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E079C" w14:textId="77777777" w:rsidR="00791EB0" w:rsidRPr="006F1C9B" w:rsidRDefault="00791EB0" w:rsidP="00791EB0">
      <w:pPr>
        <w:widowControl/>
        <w:jc w:val="center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 w:rsidRPr="006F1C9B">
        <w:rPr>
          <w:rFonts w:hint="eastAsia"/>
          <w:b/>
          <w:bCs/>
          <w:color w:val="000000" w:themeColor="text1"/>
          <w:sz w:val="28"/>
          <w:szCs w:val="28"/>
        </w:rPr>
        <w:t>江苏省</w:t>
      </w:r>
      <w:r w:rsidRPr="006F1C9B">
        <w:rPr>
          <w:rFonts w:hint="eastAsia"/>
          <w:b/>
          <w:bCs/>
          <w:color w:val="000000" w:themeColor="text1"/>
          <w:sz w:val="28"/>
          <w:szCs w:val="28"/>
        </w:rPr>
        <w:t>2021</w:t>
      </w:r>
      <w:r w:rsidRPr="006F1C9B">
        <w:rPr>
          <w:rFonts w:hint="eastAsia"/>
          <w:b/>
          <w:bCs/>
          <w:color w:val="000000" w:themeColor="text1"/>
          <w:sz w:val="28"/>
          <w:szCs w:val="28"/>
        </w:rPr>
        <w:t>年名校优生选调工作公告</w:t>
      </w:r>
    </w:p>
    <w:p w14:paraId="7CC6CBF4" w14:textId="77777777" w:rsid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718B3936" w14:textId="77777777" w:rsidR="006F1C9B" w:rsidRPr="00791EB0" w:rsidRDefault="00791EB0" w:rsidP="006F1C9B">
      <w:pPr>
        <w:widowControl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为加大优秀人才引进力度，优化选调生队伍结构，根据选调生工作有关规定，现就江苏省2021年名校优生选调工作公告如下。</w:t>
      </w:r>
    </w:p>
    <w:p w14:paraId="051ECA47" w14:textId="77777777" w:rsidR="00791EB0" w:rsidRPr="00791EB0" w:rsidRDefault="00791EB0" w:rsidP="006F1C9B">
      <w:pPr>
        <w:widowControl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一、选调对象及数量</w:t>
      </w:r>
    </w:p>
    <w:p w14:paraId="0942AA70" w14:textId="77777777" w:rsidR="006F1C9B" w:rsidRPr="00791EB0" w:rsidRDefault="00791EB0" w:rsidP="006F1C9B">
      <w:pPr>
        <w:widowControl/>
        <w:ind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名校优生选调550人（不含委培、定向、专升本和独立学院毕业生）。其中：面向部分名校选调430人，每校一般不超过30人；面向江苏省内高校选调70人；法院系统专项选调50人，每校一般不超过10人。优先选调经济金融、信息技术、智能制造、城乡建设、社会治理、生态环境、公共卫生等大类紧缺专业人才。每职位选调计划男生不少于50%。具体高校名单见附件。</w:t>
      </w:r>
    </w:p>
    <w:p w14:paraId="5D913758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791EB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二、选调条件</w:t>
      </w:r>
    </w:p>
    <w:p w14:paraId="27050EB3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1﹒政治立场坚定，爱党爱国，有理想抱负和家国情怀，甘于为国家和人民服务奉献；品学兼优，综合素质和发展潜力好，有一定的组织协调能力；志愿到基层工作。</w:t>
      </w:r>
    </w:p>
    <w:p w14:paraId="0811B9CE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2﹒中共党员（含中共预备党员，截至2020年10月17日）。</w:t>
      </w:r>
    </w:p>
    <w:p w14:paraId="2B11BFF8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</w:t>
      </w:r>
      <w:r w:rsidRPr="00791EB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　</w:t>
      </w:r>
      <w:r w:rsidRPr="00791EB0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3﹒面向部分名校选调对象：</w:t>
      </w:r>
      <w:r w:rsidR="00FE5E2B" w:rsidRPr="00FE5E2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Pr="00791EB0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在选调范围高校就读期间（研究生含本科阶段）担任过班委及以上职务，含班级（党团组织）、学生会（研究生会、党团组织）职务；并且获得过校级以上综合性表彰奖励，报考镇江、盐城、淮安、宿迁、连云港市职位的放宽至院系级以上表彰奖励。</w:t>
      </w:r>
    </w:p>
    <w:p w14:paraId="62FE6668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面向江苏省内高校选调对象：</w:t>
      </w:r>
      <w:r w:rsidR="00FE5E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选调范围高校就读期间（研究生含本科阶段）担任过校学生会（研究生会、党团组织）主席、副主席或院系学生会（研究生会、党团组织）主席满1年（任职时间截至考察之日），并且获得过校级以上综合性表彰奖励。大学本科生学习成绩应在班级排名前50%。</w:t>
      </w:r>
    </w:p>
    <w:p w14:paraId="54AB9167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法院系统专项选调对象：在选调范围高校就读期间（研究生含本科阶段）担任过班委及以上职务，含班级（党团组织）、学生会（研究生会、党团组织）职务，并且获得过院系级以上表彰奖励。法律类专业，报到时取得国家法律职业资格证书（A类）。大学本科生学习成绩应在班级排名前50%。</w:t>
      </w:r>
    </w:p>
    <w:p w14:paraId="54F5EC4A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4﹒大学本科生一般为1996年7月1日以后出生，硕士研究生一般为1993年7月1日以后出生，博士研究生一般为1990年7月1日以后出生。</w:t>
      </w:r>
    </w:p>
    <w:p w14:paraId="7976C4D8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5﹒具有正常履行职责的身体条件和心理素质。</w:t>
      </w:r>
    </w:p>
    <w:p w14:paraId="5C6A9D3C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6﹒在校期间未受过纪律处分。</w:t>
      </w:r>
    </w:p>
    <w:p w14:paraId="011EEFED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7﹒法律法规规定的其他条件。</w:t>
      </w:r>
    </w:p>
    <w:p w14:paraId="1AE70482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791EB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三、选调程序</w:t>
      </w:r>
    </w:p>
    <w:p w14:paraId="2BA4A58D" w14:textId="77777777" w:rsidR="00791EB0" w:rsidRPr="001B61F8" w:rsidRDefault="00791EB0" w:rsidP="00791EB0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1﹒推荐报名。报考人员填写《江苏省2021年名校优生选调推荐人选名册》，向所在院系党组织提出申请，高校党委组织部（学生处、就业指导中心）审核汇总，并报高校党委研究确定推荐名单。高校推荐不设计划限制。推荐名单须在学校就业信息网公示。具体职位及选调计划见附件。</w:t>
      </w:r>
      <w:r w:rsidR="00F90075" w:rsidRPr="001B61F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10月1</w:t>
      </w:r>
      <w:r w:rsidR="006A7A36" w:rsidRPr="001B61F8">
        <w:rPr>
          <w:rFonts w:ascii="宋体" w:eastAsia="宋体" w:hAnsi="宋体" w:cs="宋体"/>
          <w:color w:val="FF0000"/>
          <w:kern w:val="0"/>
          <w:sz w:val="24"/>
          <w:szCs w:val="24"/>
        </w:rPr>
        <w:t>3</w:t>
      </w:r>
      <w:r w:rsidR="00F90075" w:rsidRPr="001B61F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日</w:t>
      </w:r>
      <w:r w:rsidR="009C647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</w:t>
      </w:r>
      <w:r w:rsidR="009C647D">
        <w:rPr>
          <w:rFonts w:ascii="宋体" w:eastAsia="宋体" w:hAnsi="宋体" w:cs="宋体"/>
          <w:color w:val="FF0000"/>
          <w:kern w:val="0"/>
          <w:sz w:val="24"/>
          <w:szCs w:val="24"/>
        </w:rPr>
        <w:t>7</w:t>
      </w:r>
      <w:r w:rsidR="009C647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:</w:t>
      </w:r>
      <w:r w:rsidR="009C647D">
        <w:rPr>
          <w:rFonts w:ascii="宋体" w:eastAsia="宋体" w:hAnsi="宋体" w:cs="宋体"/>
          <w:color w:val="FF0000"/>
          <w:kern w:val="0"/>
          <w:sz w:val="24"/>
          <w:szCs w:val="24"/>
        </w:rPr>
        <w:t>00前，</w:t>
      </w:r>
      <w:r w:rsidR="009C647D" w:rsidRPr="001B61F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请各</w:t>
      </w:r>
      <w:r w:rsidR="009C647D" w:rsidRPr="001B61F8">
        <w:rPr>
          <w:rFonts w:ascii="宋体" w:eastAsia="宋体" w:hAnsi="宋体" w:cs="宋体"/>
          <w:color w:val="FF0000"/>
          <w:kern w:val="0"/>
          <w:sz w:val="24"/>
          <w:szCs w:val="24"/>
        </w:rPr>
        <w:t>培养单位</w:t>
      </w:r>
      <w:r w:rsidR="009C647D">
        <w:rPr>
          <w:rFonts w:ascii="宋体" w:eastAsia="宋体" w:hAnsi="宋体" w:cs="宋体"/>
          <w:color w:val="FF0000"/>
          <w:kern w:val="0"/>
          <w:sz w:val="24"/>
          <w:szCs w:val="24"/>
        </w:rPr>
        <w:t>将</w:t>
      </w:r>
      <w:r w:rsidR="009C647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报考</w:t>
      </w:r>
      <w:r w:rsidR="009C647D">
        <w:rPr>
          <w:rFonts w:ascii="宋体" w:eastAsia="宋体" w:hAnsi="宋体" w:cs="宋体"/>
          <w:color w:val="FF0000"/>
          <w:kern w:val="0"/>
          <w:sz w:val="24"/>
          <w:szCs w:val="24"/>
        </w:rPr>
        <w:t>学生填写</w:t>
      </w:r>
      <w:r w:rsidR="001B61F8" w:rsidRPr="001B61F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的</w:t>
      </w:r>
      <w:r w:rsidR="00F90075" w:rsidRPr="001B61F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《江苏省2021年名校优生选调推荐人选名册》</w:t>
      </w:r>
      <w:r w:rsidR="009C647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按照培养单位汇总后</w:t>
      </w:r>
      <w:r w:rsidR="00D1599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统一</w:t>
      </w:r>
      <w:r w:rsidR="00F90075" w:rsidRPr="001B61F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E-Mail给</w:t>
      </w:r>
      <w:r w:rsidR="00F90075" w:rsidRPr="001B61F8">
        <w:rPr>
          <w:rFonts w:ascii="宋体" w:eastAsia="宋体" w:hAnsi="宋体" w:cs="宋体"/>
          <w:color w:val="FF0000"/>
          <w:kern w:val="0"/>
          <w:sz w:val="24"/>
          <w:szCs w:val="24"/>
        </w:rPr>
        <w:t>国科大就业中心钱老师</w:t>
      </w:r>
      <w:r w:rsidR="00F90075" w:rsidRPr="001B61F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hyperlink r:id="rId4" w:history="1">
        <w:r w:rsidR="005C0AC0" w:rsidRPr="00257D49">
          <w:rPr>
            <w:rStyle w:val="a5"/>
            <w:rFonts w:ascii="宋体" w:eastAsia="宋体" w:hAnsi="宋体" w:cs="宋体" w:hint="eastAsia"/>
            <w:kern w:val="0"/>
            <w:sz w:val="24"/>
            <w:szCs w:val="24"/>
          </w:rPr>
          <w:t>邮箱</w:t>
        </w:r>
        <w:r w:rsidR="005C0AC0" w:rsidRPr="00257D49">
          <w:rPr>
            <w:rStyle w:val="a5"/>
            <w:rFonts w:ascii="宋体" w:eastAsia="宋体" w:hAnsi="宋体" w:cs="宋体"/>
            <w:kern w:val="0"/>
            <w:sz w:val="24"/>
            <w:szCs w:val="24"/>
          </w:rPr>
          <w:t>qlj@ucas.ac.cn</w:t>
        </w:r>
      </w:hyperlink>
      <w:r w:rsidR="005C0AC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9C647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不接受</w:t>
      </w:r>
      <w:r w:rsidR="009C647D">
        <w:rPr>
          <w:rFonts w:ascii="宋体" w:eastAsia="宋体" w:hAnsi="宋体" w:cs="宋体"/>
          <w:color w:val="FF0000"/>
          <w:kern w:val="0"/>
          <w:sz w:val="24"/>
          <w:szCs w:val="24"/>
        </w:rPr>
        <w:t>学生个人报名，</w:t>
      </w:r>
      <w:r w:rsidR="005C0AC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逾期</w:t>
      </w:r>
      <w:r w:rsidR="005C0AC0">
        <w:rPr>
          <w:rFonts w:ascii="宋体" w:eastAsia="宋体" w:hAnsi="宋体" w:cs="宋体"/>
          <w:color w:val="FF0000"/>
          <w:kern w:val="0"/>
          <w:sz w:val="24"/>
          <w:szCs w:val="24"/>
        </w:rPr>
        <w:t>不予受理</w:t>
      </w:r>
      <w:r w:rsidR="005C0AC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</w:p>
    <w:p w14:paraId="666FEBA6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报考人员于2020年10月12日至10月17日登录江苏省人力资源和社会保障网（jshrss.jiangsu.gov.cn）的“江苏人事考试服务”栏目，填报个人信息。</w:t>
      </w: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考生只可填报一个职位。报名截止时间：10月17日16∶00；缴费截止时间：10月18日16∶00。</w:t>
      </w:r>
    </w:p>
    <w:p w14:paraId="6EB02431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2﹒资格审核。各高校推荐人选名册（Excel格式和盖章后的PDF格式）于10月15日前发至邮箱jssxds@126.com，江苏省委组织部对推荐人选进行资格审核。</w:t>
      </w:r>
    </w:p>
    <w:p w14:paraId="76696F12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3﹒素质测试。通过资格审核的报考人员统一参加素质测试，以笔试形式进行，时间为10月24日上午。考场分别设在北京（只接受本校本地校区考生）、上海（只接受本校考生）、天津、西安、武汉、南京，具体地点另行通知。准考证打印、笔试成绩查询在江苏省人力资源和社会保障网（jshrss.jiangsu.gov.cn）的“江苏人事考试服务”栏目进行，准考证打印时间为10月22日至10月23日。素质测试不指定考试大纲和辅导教材。</w:t>
      </w:r>
    </w:p>
    <w:p w14:paraId="45D70EBC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4﹒综合考察。根据素质测试成绩，按照各职位选调计划1∶1.5的比例，从高分到低分确定考察人选，达不到1∶1.5比例的相应调减选调计划（男女生选调计划同步调减）。面向部分名校选调每校考察人选一般不超过45人，法院专项选调每校考察人选一般不超过15人。考察人选在学校就业信息网公示。江苏省委组织部组建考察组，对考察人选进行综合考察。</w:t>
      </w:r>
    </w:p>
    <w:p w14:paraId="665D0C40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5﹒确定拟录用人选。对素质测试和综合考察成绩按4∶6的比例进行计分，从高分到低分确定拟录用人选。拟录用人选名单在江苏省委组织部网站公示。</w:t>
      </w:r>
    </w:p>
    <w:p w14:paraId="1AABD7CE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6﹒组织体检。按照公务员录用体检有关规定，组织拟录用人选体检。因体检阶段放弃或体检不合格产生缺额的，进行一次性递补。递补人选名单在江苏省委组织部网站公示。</w:t>
      </w:r>
    </w:p>
    <w:p w14:paraId="4D82CA89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7．确定录用。体检合格的人选，由江苏省委组织部部务会研究确定录用，录用人选名单在江苏省委组织部网站公布。江苏省委组织部与录用人选签订高校毕业生就业协议。</w:t>
      </w:r>
    </w:p>
    <w:p w14:paraId="2DA0B54C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8﹒办理录用派遣手续。录用人选确定后，发录用派遣通知到各有关高校。教育主管部门办理派遣手续。各有关高校及时将档案转递到派遣地的设区市委组织部（法院系统专项选调转递到江苏省高级人民法院政治部），并注明选调生档案。录用人选逾期未取得毕业证和学位证（法院系统专项选调未取得国家法律职业资格证书&lt;A类&gt;），录用关系自动解除。</w:t>
      </w:r>
    </w:p>
    <w:p w14:paraId="0958020C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791EB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四、相关政策</w:t>
      </w:r>
    </w:p>
    <w:p w14:paraId="10534D3F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1﹒面向部分名校选调人选，原则上安排到设区市市级机关或县（市、区）级机关工作，试用期满后，安排到乡镇（街道）锻炼不少于2年，其间在村（社区）锻炼不少于1年。面向江苏省内高校选调人选，安排到乡镇（街道）工作不少于3年，其间在村（社区）锻炼不少于2年。法院系统专项选调人选，原则上安排到省和各设区市法院、南京海事法院工作，试用期满后，安排到县（市、区）法院锻炼不少于2年，其间在人民法庭锻炼不少于1年。</w:t>
      </w:r>
    </w:p>
    <w:p w14:paraId="66C716EB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2﹒选调生试用期1年，试用期满考核合格的，办理任职定级手续，并进行公务员登记；不合格的，取消录用。</w:t>
      </w:r>
    </w:p>
    <w:p w14:paraId="7EC71593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3﹒报考人员按照江苏省公务员招录考试有关收费标准缴纳考试费。享受低保的城镇家庭和农村绝对贫困家庭的报考人员，先在网上缴费参加素质测试后，凭有效证明材料于2020年10月30日前向江苏省委组织部申请减免考试费。</w:t>
      </w:r>
    </w:p>
    <w:p w14:paraId="3693B14C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791EB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五、工作纪律</w:t>
      </w:r>
    </w:p>
    <w:p w14:paraId="5B05850D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选调工作要贯彻从严要求，坚持公开公平公正，严格标准、规范程序、强化监督，严把入口关。请各有关高校党委坚持条件，严格程序，认真做好推荐人选</w:t>
      </w: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审核，配合做好组织考察等工作。参加选调的应届毕业生，要如实填报个人信息、提供任职奖励、学习成绩等证明材料。发现弄虚作假，一律取消选调资格，并严肃追究纪律责任。</w:t>
      </w:r>
    </w:p>
    <w:p w14:paraId="7DCE38C2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联系电话：025—83392800，通讯地址：江苏省南京市北京西路70号江苏省委组织部规划办，邮箱： jssxds@126.com，邮政编码：210013。</w:t>
      </w:r>
    </w:p>
    <w:p w14:paraId="6B646009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04C53953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1D34E8F7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附件：1﹒江苏省2021年名校优生选调推荐高校名单</w:t>
      </w:r>
    </w:p>
    <w:p w14:paraId="11DA0DF8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　　　2﹒江苏省2021年名校优生选调职位简介表</w:t>
      </w:r>
    </w:p>
    <w:p w14:paraId="7556AC72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　　　3﹒江苏省2021年名校优生选调推荐人选名册</w:t>
      </w:r>
    </w:p>
    <w:p w14:paraId="19228AF3" w14:textId="77777777" w:rsid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             </w:t>
      </w:r>
    </w:p>
    <w:p w14:paraId="5D3957BB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7BE77766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                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　　　　　　　　</w:t>
      </w: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中共江苏省委组织部</w:t>
      </w:r>
    </w:p>
    <w:p w14:paraId="79DC756B" w14:textId="77777777" w:rsidR="00791EB0" w:rsidRPr="00791EB0" w:rsidRDefault="00791EB0" w:rsidP="00791EB0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                   　　　　　　　　　　　　　　　　　　　　　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                                 </w:t>
      </w:r>
      <w:r w:rsidR="00DE33F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</w:t>
      </w:r>
      <w:r w:rsidRPr="00791E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2020年9月22日</w:t>
      </w:r>
    </w:p>
    <w:p w14:paraId="19918355" w14:textId="77777777" w:rsidR="00924BE8" w:rsidRPr="00791EB0" w:rsidRDefault="00924BE8"/>
    <w:sectPr w:rsidR="00924BE8" w:rsidRPr="00791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B0"/>
    <w:rsid w:val="001B61F8"/>
    <w:rsid w:val="005C0AC0"/>
    <w:rsid w:val="005D2CF7"/>
    <w:rsid w:val="006A7A36"/>
    <w:rsid w:val="006F1C9B"/>
    <w:rsid w:val="00791EB0"/>
    <w:rsid w:val="007F2156"/>
    <w:rsid w:val="00924BE8"/>
    <w:rsid w:val="009C647D"/>
    <w:rsid w:val="00D15991"/>
    <w:rsid w:val="00DE33FA"/>
    <w:rsid w:val="00F90075"/>
    <w:rsid w:val="00FE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A280"/>
  <w15:chartTrackingRefBased/>
  <w15:docId w15:val="{5A300DDE-74A0-44A0-AC19-9476B742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1EB0"/>
    <w:rPr>
      <w:b/>
      <w:bCs/>
    </w:rPr>
  </w:style>
  <w:style w:type="paragraph" w:styleId="a4">
    <w:name w:val="Normal (Web)"/>
    <w:basedOn w:val="a"/>
    <w:uiPriority w:val="99"/>
    <w:semiHidden/>
    <w:unhideWhenUsed/>
    <w:rsid w:val="00791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C0A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7038;&#31665;qlj@ucas.ac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李 振邦</cp:lastModifiedBy>
  <cp:revision>2</cp:revision>
  <dcterms:created xsi:type="dcterms:W3CDTF">2020-10-14T01:29:00Z</dcterms:created>
  <dcterms:modified xsi:type="dcterms:W3CDTF">2020-10-14T01:29:00Z</dcterms:modified>
</cp:coreProperties>
</file>