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CFD64" w14:textId="7ED12145" w:rsidR="00FF73FE" w:rsidRPr="00593568" w:rsidRDefault="00FF73FE" w:rsidP="00FF73FE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SPS会员</w:t>
      </w:r>
      <w:r w:rsidRPr="00593568">
        <w:rPr>
          <w:b/>
          <w:bCs/>
          <w:sz w:val="32"/>
          <w:szCs w:val="36"/>
        </w:rPr>
        <w:t>注册费</w:t>
      </w:r>
      <w:r>
        <w:rPr>
          <w:rFonts w:hint="eastAsia"/>
          <w:b/>
          <w:bCs/>
          <w:sz w:val="32"/>
          <w:szCs w:val="36"/>
        </w:rPr>
        <w:t>收据</w:t>
      </w:r>
      <w:r w:rsidRPr="00593568">
        <w:rPr>
          <w:rFonts w:hint="eastAsia"/>
          <w:b/>
          <w:bCs/>
          <w:sz w:val="32"/>
          <w:szCs w:val="36"/>
        </w:rPr>
        <w:t>非原件说明</w:t>
      </w:r>
    </w:p>
    <w:p w14:paraId="49F1CDB4" w14:textId="5C16779F" w:rsidR="00FF73FE" w:rsidRPr="00593568" w:rsidRDefault="00FF73FE" w:rsidP="00FF73FE">
      <w:pPr>
        <w:ind w:firstLineChars="200" w:firstLine="560"/>
        <w:rPr>
          <w:sz w:val="28"/>
          <w:szCs w:val="32"/>
        </w:rPr>
      </w:pPr>
      <w:r w:rsidRPr="00593568">
        <w:rPr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5C6D4D34" wp14:editId="6837A36C">
            <wp:simplePos x="0" y="0"/>
            <wp:positionH relativeFrom="column">
              <wp:posOffset>4301791</wp:posOffset>
            </wp:positionH>
            <wp:positionV relativeFrom="paragraph">
              <wp:posOffset>1470251</wp:posOffset>
            </wp:positionV>
            <wp:extent cx="952174" cy="569391"/>
            <wp:effectExtent l="0" t="0" r="635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74" cy="56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IEEE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Signal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Processing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Society仅提供电子版SPS会员</w:t>
      </w:r>
      <w:r w:rsidRPr="00593568">
        <w:rPr>
          <w:sz w:val="28"/>
          <w:szCs w:val="32"/>
        </w:rPr>
        <w:t>注册费收据</w:t>
      </w:r>
      <w:r>
        <w:rPr>
          <w:rFonts w:hint="eastAsia"/>
          <w:sz w:val="28"/>
          <w:szCs w:val="32"/>
        </w:rPr>
        <w:t>，为</w:t>
      </w:r>
      <w:r w:rsidRPr="00593568">
        <w:rPr>
          <w:rFonts w:hint="eastAsia"/>
          <w:sz w:val="28"/>
          <w:szCs w:val="32"/>
        </w:rPr>
        <w:t>唯一报销</w:t>
      </w:r>
      <w:r w:rsidR="0041377B">
        <w:rPr>
          <w:rFonts w:hint="eastAsia"/>
          <w:sz w:val="28"/>
          <w:szCs w:val="32"/>
        </w:rPr>
        <w:t>凭证</w:t>
      </w:r>
      <w:r>
        <w:rPr>
          <w:rFonts w:hint="eastAsia"/>
          <w:sz w:val="28"/>
          <w:szCs w:val="32"/>
        </w:rPr>
        <w:t>。该</w:t>
      </w:r>
      <w:r w:rsidRPr="00593568">
        <w:rPr>
          <w:sz w:val="28"/>
          <w:szCs w:val="32"/>
        </w:rPr>
        <w:t>收据</w:t>
      </w:r>
      <w:r>
        <w:rPr>
          <w:rFonts w:hint="eastAsia"/>
          <w:sz w:val="28"/>
          <w:szCs w:val="32"/>
        </w:rPr>
        <w:t>仅用于报销SPS会员注册费，</w:t>
      </w:r>
      <w:r w:rsidRPr="00593568">
        <w:rPr>
          <w:rFonts w:hint="eastAsia"/>
          <w:sz w:val="28"/>
          <w:szCs w:val="32"/>
        </w:rPr>
        <w:t>不会重复报销</w:t>
      </w:r>
      <w:r>
        <w:rPr>
          <w:rFonts w:hint="eastAsia"/>
          <w:sz w:val="28"/>
          <w:szCs w:val="32"/>
        </w:rPr>
        <w:t>。</w:t>
      </w:r>
    </w:p>
    <w:p w14:paraId="37DAD4A6" w14:textId="77777777" w:rsidR="001A31F5" w:rsidRPr="00FF73FE" w:rsidRDefault="001A31F5"/>
    <w:sectPr w:rsidR="001A31F5" w:rsidRPr="00FF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FE"/>
    <w:rsid w:val="001A31F5"/>
    <w:rsid w:val="0041377B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97F0"/>
  <w15:chartTrackingRefBased/>
  <w15:docId w15:val="{68C7CD72-4EB9-483E-9388-228B74C2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振邦</dc:creator>
  <cp:keywords/>
  <dc:description/>
  <cp:lastModifiedBy>李 振邦</cp:lastModifiedBy>
  <cp:revision>2</cp:revision>
  <dcterms:created xsi:type="dcterms:W3CDTF">2020-11-03T01:46:00Z</dcterms:created>
  <dcterms:modified xsi:type="dcterms:W3CDTF">2020-11-03T01:48:00Z</dcterms:modified>
</cp:coreProperties>
</file>