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F57E7" w14:textId="7CFD2220" w:rsidR="00932C61" w:rsidRPr="00995589" w:rsidRDefault="00932C61" w:rsidP="00932C61">
      <w:pPr>
        <w:jc w:val="center"/>
        <w:rPr>
          <w:b/>
          <w:bCs/>
          <w:sz w:val="40"/>
          <w:szCs w:val="40"/>
          <w:lang w:val="nb-NO"/>
        </w:rPr>
      </w:pPr>
      <w:r w:rsidRPr="00995589">
        <w:rPr>
          <w:b/>
          <w:bCs/>
          <w:sz w:val="40"/>
          <w:szCs w:val="40"/>
          <w:lang w:val="nb-NO"/>
        </w:rPr>
        <w:t>Lover</w:t>
      </w:r>
    </w:p>
    <w:p w14:paraId="12105A34" w14:textId="7E54F241" w:rsidR="00995589" w:rsidRPr="00430BD1" w:rsidRDefault="00995589" w:rsidP="00995589">
      <w:pPr>
        <w:rPr>
          <w:b/>
          <w:bCs/>
          <w:sz w:val="28"/>
          <w:szCs w:val="28"/>
          <w:lang w:val="nb-NO"/>
        </w:rPr>
      </w:pPr>
      <w:r w:rsidRPr="00430BD1">
        <w:rPr>
          <w:b/>
          <w:bCs/>
          <w:sz w:val="28"/>
          <w:szCs w:val="28"/>
          <w:lang w:val="nb-NO"/>
        </w:rPr>
        <w:t>Universell utforming</w:t>
      </w:r>
    </w:p>
    <w:p w14:paraId="18612E7F" w14:textId="77777777" w:rsidR="00995589" w:rsidRPr="00995589" w:rsidRDefault="00995589" w:rsidP="00995589">
      <w:pPr>
        <w:rPr>
          <w:lang w:val="nb-NO"/>
        </w:rPr>
      </w:pPr>
      <w:r w:rsidRPr="00995589">
        <w:rPr>
          <w:lang w:val="nb-NO"/>
        </w:rPr>
        <w:t>Universell utforming innebærer å designe produkter, bygg og omgivelser slik at de kan brukes av alle mennesker, uavhengig av funksjonsevne. Målet er å skape inkluderende løsninger som ikke krever spesialtilpasninger, slik at samfunnet blir mer tilgjengelig for alle.</w:t>
      </w:r>
    </w:p>
    <w:p w14:paraId="63417B0D" w14:textId="77777777" w:rsidR="00995589" w:rsidRPr="00995589" w:rsidRDefault="00995589" w:rsidP="00995589">
      <w:pPr>
        <w:rPr>
          <w:lang w:val="nb-NO"/>
        </w:rPr>
      </w:pPr>
    </w:p>
    <w:p w14:paraId="621A9569" w14:textId="374DE59F" w:rsidR="00995589" w:rsidRPr="00430BD1" w:rsidRDefault="00995589" w:rsidP="00995589">
      <w:pPr>
        <w:rPr>
          <w:b/>
          <w:bCs/>
          <w:sz w:val="28"/>
          <w:szCs w:val="28"/>
          <w:lang w:val="nb-NO"/>
        </w:rPr>
      </w:pPr>
      <w:r w:rsidRPr="00430BD1">
        <w:rPr>
          <w:b/>
          <w:bCs/>
          <w:sz w:val="28"/>
          <w:szCs w:val="28"/>
          <w:lang w:val="nb-NO"/>
        </w:rPr>
        <w:t>Personvern</w:t>
      </w:r>
    </w:p>
    <w:p w14:paraId="30E2C85E" w14:textId="77777777" w:rsidR="00995589" w:rsidRPr="00995589" w:rsidRDefault="00995589" w:rsidP="00995589">
      <w:pPr>
        <w:rPr>
          <w:lang w:val="nb-NO"/>
        </w:rPr>
      </w:pPr>
      <w:r w:rsidRPr="00995589">
        <w:rPr>
          <w:lang w:val="nb-NO"/>
        </w:rPr>
        <w:t>Personvern handler om retten til privatliv og beskyttelse av personopplysninger. Det innebærer å kontrollere hvordan personlige data samles inn, lagres, brukes og deles, for å sikre at informasjon om individer ikke misbrukes eller utsettes for uautorisert tilgang.</w:t>
      </w:r>
    </w:p>
    <w:p w14:paraId="072D9538" w14:textId="77777777" w:rsidR="00995589" w:rsidRPr="00995589" w:rsidRDefault="00995589" w:rsidP="00995589">
      <w:pPr>
        <w:rPr>
          <w:lang w:val="nb-NO"/>
        </w:rPr>
      </w:pPr>
    </w:p>
    <w:p w14:paraId="7AC23B5D" w14:textId="23C80C97" w:rsidR="00995589" w:rsidRPr="00430BD1" w:rsidRDefault="00995589" w:rsidP="00995589">
      <w:pPr>
        <w:rPr>
          <w:b/>
          <w:bCs/>
          <w:sz w:val="28"/>
          <w:szCs w:val="28"/>
          <w:lang w:val="nb-NO"/>
        </w:rPr>
      </w:pPr>
      <w:r w:rsidRPr="00430BD1">
        <w:rPr>
          <w:b/>
          <w:bCs/>
          <w:sz w:val="28"/>
          <w:szCs w:val="28"/>
          <w:lang w:val="nb-NO"/>
        </w:rPr>
        <w:t>Åndsverkloven</w:t>
      </w:r>
    </w:p>
    <w:p w14:paraId="224CE60B" w14:textId="086C5D91" w:rsidR="00932C61" w:rsidRPr="00995589" w:rsidRDefault="00995589" w:rsidP="00995589">
      <w:pPr>
        <w:rPr>
          <w:lang w:val="nb-NO"/>
        </w:rPr>
      </w:pPr>
      <w:r w:rsidRPr="00995589">
        <w:rPr>
          <w:lang w:val="nb-NO"/>
        </w:rPr>
        <w:t>Åndsverkloven er norsk lov som beskytter rettigheter til åndsverk, som kunst, litteratur, musikk og programvare. Loven gir opphavspersoner rettigheter til sine verk, slik som økonomisk kompensasjon og kontroll over bruken, samt verner mot plagiering og uautorisert bruk.</w:t>
      </w:r>
    </w:p>
    <w:sectPr w:rsidR="00932C61" w:rsidRPr="00995589" w:rsidSect="007819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32C61"/>
    <w:rsid w:val="00430BD1"/>
    <w:rsid w:val="00477FBA"/>
    <w:rsid w:val="00781942"/>
    <w:rsid w:val="00932C61"/>
    <w:rsid w:val="00995589"/>
    <w:rsid w:val="00BB0D44"/>
    <w:rsid w:val="00C97C26"/>
    <w:rsid w:val="00E271F9"/>
  </w:rsids>
  <m:mathPr>
    <m:mathFont m:val="Cambria Math"/>
    <m:brkBin m:val="before"/>
    <m:brkBinSub m:val="--"/>
    <m:smallFrac m:val="0"/>
    <m:dispDef/>
    <m:lMargin m:val="0"/>
    <m:rMargin m:val="0"/>
    <m:defJc m:val="centerGroup"/>
    <m:wrapIndent m:val="1440"/>
    <m:intLim m:val="subSup"/>
    <m:naryLim m:val="undOvr"/>
  </m:mathPr>
  <w:themeFontLang w:val="nb-NO"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80F7E"/>
  <w15:chartTrackingRefBased/>
  <w15:docId w15:val="{4D134EC7-4E6E-4114-B0C8-A4A42DFF8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32C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932C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32C61"/>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32C61"/>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32C61"/>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32C61"/>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32C61"/>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32C61"/>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32C61"/>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32C61"/>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932C61"/>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932C61"/>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932C61"/>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932C61"/>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932C61"/>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932C61"/>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932C61"/>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932C61"/>
    <w:rPr>
      <w:rFonts w:eastAsiaTheme="majorEastAsia" w:cstheme="majorBidi"/>
      <w:color w:val="272727" w:themeColor="text1" w:themeTint="D8"/>
    </w:rPr>
  </w:style>
  <w:style w:type="paragraph" w:styleId="Tittel">
    <w:name w:val="Title"/>
    <w:basedOn w:val="Normal"/>
    <w:next w:val="Normal"/>
    <w:link w:val="TittelTegn"/>
    <w:uiPriority w:val="10"/>
    <w:qFormat/>
    <w:rsid w:val="00932C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32C61"/>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932C61"/>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932C61"/>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932C61"/>
    <w:pPr>
      <w:spacing w:before="160"/>
      <w:jc w:val="center"/>
    </w:pPr>
    <w:rPr>
      <w:i/>
      <w:iCs/>
      <w:color w:val="404040" w:themeColor="text1" w:themeTint="BF"/>
    </w:rPr>
  </w:style>
  <w:style w:type="character" w:customStyle="1" w:styleId="SitatTegn">
    <w:name w:val="Sitat Tegn"/>
    <w:basedOn w:val="Standardskriftforavsnitt"/>
    <w:link w:val="Sitat"/>
    <w:uiPriority w:val="29"/>
    <w:rsid w:val="00932C61"/>
    <w:rPr>
      <w:i/>
      <w:iCs/>
      <w:color w:val="404040" w:themeColor="text1" w:themeTint="BF"/>
    </w:rPr>
  </w:style>
  <w:style w:type="paragraph" w:styleId="Listeavsnitt">
    <w:name w:val="List Paragraph"/>
    <w:basedOn w:val="Normal"/>
    <w:uiPriority w:val="34"/>
    <w:qFormat/>
    <w:rsid w:val="00932C61"/>
    <w:pPr>
      <w:ind w:left="720"/>
      <w:contextualSpacing/>
    </w:pPr>
  </w:style>
  <w:style w:type="character" w:styleId="Sterkutheving">
    <w:name w:val="Intense Emphasis"/>
    <w:basedOn w:val="Standardskriftforavsnitt"/>
    <w:uiPriority w:val="21"/>
    <w:qFormat/>
    <w:rsid w:val="00932C61"/>
    <w:rPr>
      <w:i/>
      <w:iCs/>
      <w:color w:val="0F4761" w:themeColor="accent1" w:themeShade="BF"/>
    </w:rPr>
  </w:style>
  <w:style w:type="paragraph" w:styleId="Sterktsitat">
    <w:name w:val="Intense Quote"/>
    <w:basedOn w:val="Normal"/>
    <w:next w:val="Normal"/>
    <w:link w:val="SterktsitatTegn"/>
    <w:uiPriority w:val="30"/>
    <w:qFormat/>
    <w:rsid w:val="00932C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932C61"/>
    <w:rPr>
      <w:i/>
      <w:iCs/>
      <w:color w:val="0F4761" w:themeColor="accent1" w:themeShade="BF"/>
    </w:rPr>
  </w:style>
  <w:style w:type="character" w:styleId="Sterkreferanse">
    <w:name w:val="Intense Reference"/>
    <w:basedOn w:val="Standardskriftforavsnitt"/>
    <w:uiPriority w:val="32"/>
    <w:qFormat/>
    <w:rsid w:val="00932C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Olliwer Yong Bjerke</dc:creator>
  <cp:keywords/>
  <dc:description/>
  <cp:lastModifiedBy>Olliwer Yong Bjerke</cp:lastModifiedBy>
  <cp:revision>3</cp:revision>
  <dcterms:created xsi:type="dcterms:W3CDTF">2024-06-10T07:06:00Z</dcterms:created>
  <dcterms:modified xsi:type="dcterms:W3CDTF">2024-06-10T07:11:00Z</dcterms:modified>
</cp:coreProperties>
</file>