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F418CF9" w:rsidP="5F418CF9" w:rsidRDefault="5F418CF9" w14:paraId="59D0A483" w14:textId="4CC2DB8E">
      <w:pPr>
        <w:jc w:val="center"/>
      </w:pPr>
      <w:r w:rsidRPr="5F418CF9" w:rsidR="5F418CF9">
        <w:rPr>
          <w:rFonts w:ascii="Times New Roman" w:hAnsi="Times New Roman" w:eastAsia="Times New Roman" w:cs="Times New Roman"/>
          <w:sz w:val="32"/>
          <w:szCs w:val="32"/>
        </w:rPr>
        <w:t>Аннотированный список литературы</w:t>
      </w:r>
    </w:p>
    <w:p w:rsidR="5F418CF9" w:rsidP="5F418CF9" w:rsidRDefault="5F418CF9" w14:paraId="6D3A0973" w14:textId="7C1B19CC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F418CF9" w:rsidR="5F418CF9">
        <w:rPr>
          <w:rFonts w:ascii="Times New Roman" w:hAnsi="Times New Roman" w:eastAsia="Times New Roman" w:cs="Times New Roman"/>
          <w:sz w:val="32"/>
          <w:szCs w:val="32"/>
        </w:rPr>
        <w:t>на тему философские проблемы информатики</w:t>
      </w:r>
    </w:p>
    <w:p w:rsidR="5F418CF9" w:rsidP="5F418CF9" w:rsidRDefault="5F418CF9" w14:paraId="3088BF4C" w14:textId="7C75B589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</w:pPr>
    </w:p>
    <w:p w:rsidR="5F418CF9" w:rsidP="5F418CF9" w:rsidRDefault="5F418CF9" w14:paraId="41FA7F19" w14:textId="679910C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Цвык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И. В. Философские проблемы информатики // Вестник РУДН. Серия: Философия. 2009. №4. URL: https://cyberleninka.ru/article/n/filosofskie-problemy-informatiki (дата обращения: 05.02.2024).</w:t>
      </w:r>
    </w:p>
    <w:p w:rsidR="5F418CF9" w:rsidP="5F418CF9" w:rsidRDefault="5F418CF9" w14:paraId="7DC85A47" w14:textId="42F7B48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Автор рассматривает проблему соотношения мышления человека и машинного мышления. Проводятся рассуждения на тему замены ручного труда машинным, о различиях и сходствах человеческого интеллекта и искусственного. </w:t>
      </w:r>
    </w:p>
    <w:p w:rsidR="5F418CF9" w:rsidP="5F418CF9" w:rsidRDefault="5F418CF9" w14:paraId="2D74071E" w14:textId="61E862F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Власов Денис Владимирович Современные проблемы информатики: философский анализ // Статистика и экономика. 2011. №2. URL: https://cyberleninka.ru/article/n/sovremennye-problemy-informatiki-filosofskiy-analiz (дата обращения: 05.02.2024).</w:t>
      </w:r>
    </w:p>
    <w:p w:rsidR="5F418CF9" w:rsidP="5F418CF9" w:rsidRDefault="5F418CF9" w14:paraId="64DABD13" w14:textId="4DE28A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статье рассматриваются проблемы виртуальной реальности, взаимодействия мышления человека и искусственного интеллекта, терминологической неопределенности и информационной безопасности. Автор по-отдельности обозревает каждую проблему и рассуждает на ее тему.</w:t>
      </w:r>
    </w:p>
    <w:p w:rsidR="5F418CF9" w:rsidP="5F418CF9" w:rsidRDefault="5F418CF9" w14:paraId="4CC7F9F0" w14:textId="685EBAD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Берёза Н.В., Бугакова 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А.В.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Михнова 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Е.Г.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КИБЕРПРЕСТУПНОСТЬ // Экономика и социум. 2015. 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№1-2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(14). URL: https://cyberleninka.ru/article/n/kiberprestupnost (дата обращения: 05.02.2024).</w:t>
      </w:r>
    </w:p>
    <w:p w:rsidR="5F418CF9" w:rsidP="5F418CF9" w:rsidRDefault="5F418CF9" w14:paraId="1BCA97BF" w14:textId="07CFA9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Авторы рассматривают проблему киберпреступности в современном мире, виды киберпреступлений, приводят статистику норм преступлений и статей к ним, а также рассматривают основные способы борьбы с ними.</w:t>
      </w:r>
    </w:p>
    <w:p w:rsidR="5F418CF9" w:rsidP="5F418CF9" w:rsidRDefault="5F418CF9" w14:paraId="13CA69DD" w14:textId="7B5B06E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Чабукиани О. А., Зорина Е. А., Солодовник В. В. СПОСОБЫ ПРОТИВОДЕЙСТВИЯ КИБЕРПРЕСТУПНОСТИ // Социология и право. 2020. №3 (49). URL: https://cyberleninka.ru/article/n/sposoby-protivodeystviya-kiberprestupnosti (дата обращения: 05.02.2024).</w:t>
      </w:r>
    </w:p>
    <w:p w:rsidR="5F418CF9" w:rsidP="5F418CF9" w:rsidRDefault="5F418CF9" w14:paraId="6EAA34B7" w14:textId="4246EE6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Статья посвящена способом противодействия киберпреступности. Рассматриваются меры, направленные на предупреждение, выявление и пресечение различных преступлений. Отдельно рассматриваются законы и способы пресечения подобных преступлений в России.</w:t>
      </w:r>
    </w:p>
    <w:p w:rsidR="5F418CF9" w:rsidP="5F418CF9" w:rsidRDefault="5F418CF9" w14:paraId="5702FA04" w14:textId="7716750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Грачева Светлана Александровна, Черемисинова Мария Евгеньевна ОСНОВНЫЕ ПРАВА И СВОБОДЫ В ЦИФРОВОМ ИЗМЕРЕНИИ // Вестник ЮУрГУ. Серия: Право. 2021. №1. URL: https://cyberleninka.ru/article/n/osnovnye-prava-i-svobody-v-tsifrovom-izmerenii (дата обращения: 05.02.2024).</w:t>
      </w:r>
    </w:p>
    <w:p w:rsidR="5F418CF9" w:rsidP="5F418CF9" w:rsidRDefault="5F418CF9" w14:paraId="2C8715B0" w14:textId="080418B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статье автор рассказывает о том, какие особенности появляются в вопросе цифровых прав и свобод в современном мире, с развитием технологий, о проблемах и вопросах теории государства и права.</w:t>
      </w:r>
    </w:p>
    <w:p w:rsidR="5F418CF9" w:rsidP="5F418CF9" w:rsidRDefault="5F418CF9" w14:paraId="4AC931DF" w14:textId="00107FE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Артеменков Алексей Александрович ЧЕЛОВЕК И МАШИНА В СИСТЕМЕ ФИЛОСОФСКОГО ЭВОЛЮЦИОНИЗМА И ТРАНСГУМАНИЗМА // Ученые записки Крымского федерального университета имени В. И. Вернадского. Философия. Политология. Культурология. 2021. №4. URL: https://cyberleninka.ru/article/n/chelovek-i-mashina-v-sisteme-filosofskogo-evolyutsionizma-i-transgumanizma (дата обращения: 05.02.2024).</w:t>
      </w:r>
    </w:p>
    <w:p w:rsidR="5F418CF9" w:rsidP="5F418CF9" w:rsidRDefault="5F418CF9" w14:paraId="286215D1" w14:textId="07EF0F6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работе приводятся рассуждения на тему замены человеческого труда машинным, противоречия между быстрым развитием техники и приобретением прогрессивных признаков у человека, рассматривается вопрос гуманности слияния человеческого мозга с машиной ради эволюции.</w:t>
      </w:r>
    </w:p>
    <w:p w:rsidR="5F418CF9" w:rsidP="5F418CF9" w:rsidRDefault="5F418CF9" w14:paraId="72D3EFBD" w14:textId="3C8068B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Пугачев Василий Павлович ГОСУДАРСТВЕННЫЙ КОНТРОЛЬ И СВОБОДА ЛИЧНОСТИ В ЦИФРОВОМ ОБЩЕСТВЕ // Вестник Московского университета. Серия 21. Управление (государство и общество). 2022. №2. URL: https://cyberleninka.ru/article/n/gosudarstvennyy-kontrol-i-svoboda-lichnosti-v-tsifrovom-obschestve (дата обращения: 05.02.2024).</w:t>
      </w:r>
    </w:p>
    <w:p w:rsidR="5F418CF9" w:rsidP="5F418CF9" w:rsidRDefault="5F418CF9" w14:paraId="61D2D634" w14:textId="29D671D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статье рассматривается проблема государственного контроля и свободы личности в цифровом обществе, негативные последствия подобного контроля, особенности его осуществления 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причины</w:t>
      </w:r>
      <w:r w:rsidRPr="5F418CF9" w:rsidR="5F418C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его расширения, описан механизм воздействия тотального контроля на общество и личность.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b64c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60159"/>
    <w:rsid w:val="3BC19D9A"/>
    <w:rsid w:val="41760159"/>
    <w:rsid w:val="5F418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9D9A"/>
  <w15:chartTrackingRefBased/>
  <w15:docId w15:val="{7619365B-A3BC-492F-A867-50F0E41451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59d7ed78d8343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2024-02-09T18:21:01.3275859Z</dcterms:created>
  <dcterms:modified xsi:type="dcterms:W3CDTF">2024-02-10T01:30:06.6304499Z</dcterms:modified>
  <dc:creator>Иванова Оля</dc:creator>
  <lastModifiedBy>Иванова Оля</lastModifiedBy>
</coreProperties>
</file>