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2C7C7" w14:textId="77777777" w:rsidR="00EF35E0" w:rsidRPr="00844F98" w:rsidRDefault="00EF35E0" w:rsidP="006268AD">
      <w:pPr>
        <w:spacing w:before="240" w:line="276" w:lineRule="auto"/>
        <w:jc w:val="center"/>
        <w:rPr>
          <w:rFonts w:ascii="Times New Roman" w:hAnsi="Times New Roman" w:cs="Times New Roman"/>
          <w:b/>
          <w:bCs/>
          <w:color w:val="000000" w:themeColor="text1"/>
          <w:sz w:val="32"/>
          <w:szCs w:val="32"/>
          <w:lang w:eastAsia="ru-RU"/>
        </w:rPr>
      </w:pPr>
      <w:r w:rsidRPr="00844F98">
        <w:rPr>
          <w:rFonts w:ascii="Times New Roman" w:hAnsi="Times New Roman" w:cs="Times New Roman"/>
          <w:b/>
          <w:bCs/>
          <w:color w:val="000000" w:themeColor="text1"/>
          <w:sz w:val="32"/>
          <w:szCs w:val="32"/>
          <w:lang w:eastAsia="ru-RU"/>
        </w:rPr>
        <w:t>Учебная практика - (практика по получению первичных профессиональных умений и навыков)</w:t>
      </w:r>
    </w:p>
    <w:p w14:paraId="39329B54" w14:textId="7BD56E5C" w:rsidR="00EF35E0" w:rsidRPr="00844F98" w:rsidRDefault="00EF35E0" w:rsidP="006268AD">
      <w:pPr>
        <w:spacing w:before="240" w:line="276" w:lineRule="auto"/>
        <w:jc w:val="center"/>
        <w:rPr>
          <w:rFonts w:ascii="Times New Roman" w:hAnsi="Times New Roman" w:cs="Times New Roman"/>
          <w:b/>
          <w:bCs/>
          <w:color w:val="000000" w:themeColor="text1"/>
          <w:sz w:val="28"/>
          <w:szCs w:val="28"/>
          <w:lang w:eastAsia="ru-RU"/>
        </w:rPr>
      </w:pPr>
      <w:r w:rsidRPr="00844F98">
        <w:rPr>
          <w:rFonts w:ascii="Times New Roman" w:hAnsi="Times New Roman" w:cs="Times New Roman"/>
          <w:b/>
          <w:bCs/>
          <w:color w:val="000000" w:themeColor="text1"/>
          <w:sz w:val="28"/>
          <w:szCs w:val="28"/>
          <w:lang w:eastAsia="ru-RU"/>
        </w:rPr>
        <w:t>Задание 2.1. ВСР</w:t>
      </w:r>
    </w:p>
    <w:p w14:paraId="3A10E4C6" w14:textId="77777777" w:rsidR="00844F98" w:rsidRPr="00844F98" w:rsidRDefault="00844F98" w:rsidP="006268AD">
      <w:pPr>
        <w:shd w:val="clear" w:color="auto" w:fill="FFFFFF"/>
        <w:spacing w:before="240" w:after="150" w:line="276" w:lineRule="auto"/>
        <w:jc w:val="both"/>
        <w:rPr>
          <w:rFonts w:ascii="Times New Roman" w:eastAsia="Times New Roman" w:hAnsi="Times New Roman" w:cs="Times New Roman"/>
          <w:color w:val="000000" w:themeColor="text1"/>
          <w:sz w:val="28"/>
          <w:szCs w:val="28"/>
          <w:lang w:eastAsia="ru-RU"/>
        </w:rPr>
      </w:pPr>
      <w:r w:rsidRPr="00844F98">
        <w:rPr>
          <w:rFonts w:ascii="Times New Roman" w:eastAsia="Times New Roman" w:hAnsi="Times New Roman" w:cs="Times New Roman"/>
          <w:color w:val="000000" w:themeColor="text1"/>
          <w:sz w:val="28"/>
          <w:szCs w:val="28"/>
          <w:lang w:eastAsia="ru-RU"/>
        </w:rPr>
        <w:t>2.1. Составить актуальную электронную библиотеку (подборку книг, статей, ресурсов и т. д.) для специалиста в области информатики и вычислительной техники (09.03.01)</w:t>
      </w:r>
    </w:p>
    <w:p w14:paraId="3525623D" w14:textId="77777777" w:rsidR="00844F98" w:rsidRPr="00844F98" w:rsidRDefault="00844F98" w:rsidP="006268AD">
      <w:pPr>
        <w:shd w:val="clear" w:color="auto" w:fill="FFFFFF"/>
        <w:spacing w:before="240" w:after="150" w:line="276" w:lineRule="auto"/>
        <w:jc w:val="both"/>
        <w:rPr>
          <w:rFonts w:ascii="Times New Roman" w:eastAsia="Times New Roman" w:hAnsi="Times New Roman" w:cs="Times New Roman"/>
          <w:color w:val="000000" w:themeColor="text1"/>
          <w:sz w:val="28"/>
          <w:szCs w:val="28"/>
          <w:lang w:eastAsia="ru-RU"/>
        </w:rPr>
      </w:pPr>
      <w:r w:rsidRPr="00844F98">
        <w:rPr>
          <w:rFonts w:ascii="Times New Roman" w:eastAsia="Times New Roman" w:hAnsi="Times New Roman" w:cs="Times New Roman"/>
          <w:color w:val="000000" w:themeColor="text1"/>
          <w:sz w:val="28"/>
          <w:szCs w:val="28"/>
          <w:lang w:eastAsia="ru-RU"/>
        </w:rPr>
        <w:t>Для выполнения задания используются электронные библиотечные ресурсы:</w:t>
      </w:r>
    </w:p>
    <w:p w14:paraId="76367D9F" w14:textId="77777777" w:rsidR="00844F98" w:rsidRPr="00844F98" w:rsidRDefault="00844F98" w:rsidP="006268AD">
      <w:pPr>
        <w:numPr>
          <w:ilvl w:val="0"/>
          <w:numId w:val="4"/>
        </w:numPr>
        <w:shd w:val="clear" w:color="auto" w:fill="FFFFFF"/>
        <w:spacing w:before="240" w:after="100" w:afterAutospacing="1" w:line="276" w:lineRule="auto"/>
        <w:ind w:left="1095"/>
        <w:jc w:val="both"/>
        <w:rPr>
          <w:rFonts w:ascii="Times New Roman" w:eastAsia="Times New Roman" w:hAnsi="Times New Roman" w:cs="Times New Roman"/>
          <w:color w:val="000000" w:themeColor="text1"/>
          <w:sz w:val="28"/>
          <w:szCs w:val="28"/>
          <w:lang w:eastAsia="ru-RU"/>
        </w:rPr>
      </w:pPr>
      <w:r w:rsidRPr="00844F98">
        <w:rPr>
          <w:rFonts w:ascii="Times New Roman" w:eastAsia="Times New Roman" w:hAnsi="Times New Roman" w:cs="Times New Roman"/>
          <w:color w:val="000000" w:themeColor="text1"/>
          <w:sz w:val="28"/>
          <w:szCs w:val="28"/>
          <w:lang w:eastAsia="ru-RU"/>
        </w:rPr>
        <w:t>электронная библиотека РГПУ им. А. И. Герцена </w:t>
      </w:r>
      <w:hyperlink r:id="rId5" w:history="1">
        <w:r w:rsidRPr="00844F98">
          <w:rPr>
            <w:rFonts w:ascii="Times New Roman" w:eastAsia="Times New Roman" w:hAnsi="Times New Roman" w:cs="Times New Roman"/>
            <w:color w:val="000000" w:themeColor="text1"/>
            <w:sz w:val="28"/>
            <w:szCs w:val="28"/>
            <w:u w:val="single"/>
            <w:lang w:eastAsia="ru-RU"/>
          </w:rPr>
          <w:t>https://lib.herzen.spb.ru/</w:t>
        </w:r>
      </w:hyperlink>
    </w:p>
    <w:p w14:paraId="3C184B83" w14:textId="3DE7C264" w:rsidR="00844F98" w:rsidRPr="00844F98" w:rsidRDefault="00844F98" w:rsidP="006268AD">
      <w:pPr>
        <w:numPr>
          <w:ilvl w:val="0"/>
          <w:numId w:val="4"/>
        </w:numPr>
        <w:shd w:val="clear" w:color="auto" w:fill="FFFFFF"/>
        <w:spacing w:before="240" w:after="100" w:afterAutospacing="1" w:line="276" w:lineRule="auto"/>
        <w:ind w:left="1095"/>
        <w:jc w:val="both"/>
        <w:rPr>
          <w:rFonts w:ascii="Times New Roman" w:eastAsia="Times New Roman" w:hAnsi="Times New Roman" w:cs="Times New Roman"/>
          <w:color w:val="000000" w:themeColor="text1"/>
          <w:sz w:val="28"/>
          <w:szCs w:val="28"/>
          <w:lang w:eastAsia="ru-RU"/>
        </w:rPr>
      </w:pPr>
      <w:r w:rsidRPr="00844F98">
        <w:rPr>
          <w:rFonts w:ascii="Times New Roman" w:eastAsia="Times New Roman" w:hAnsi="Times New Roman" w:cs="Times New Roman"/>
          <w:color w:val="000000" w:themeColor="text1"/>
          <w:sz w:val="28"/>
          <w:szCs w:val="28"/>
          <w:lang w:eastAsia="ru-RU"/>
        </w:rPr>
        <w:t>библиотечные системы, доступные в РГПУ (список представлен по ссылке ниже)</w:t>
      </w:r>
      <w:r w:rsidRPr="00844F98">
        <w:rPr>
          <w:rFonts w:ascii="Times New Roman" w:eastAsia="Times New Roman" w:hAnsi="Times New Roman" w:cs="Times New Roman"/>
          <w:color w:val="000000" w:themeColor="text1"/>
          <w:sz w:val="28"/>
          <w:szCs w:val="28"/>
          <w:lang w:val="en-US" w:eastAsia="ru-RU"/>
        </w:rPr>
        <w:t> </w:t>
      </w:r>
      <w:r w:rsidRPr="00844F98">
        <w:rPr>
          <w:rFonts w:ascii="Times New Roman" w:eastAsia="Times New Roman" w:hAnsi="Times New Roman" w:cs="Times New Roman"/>
          <w:color w:val="000000" w:themeColor="text1"/>
          <w:sz w:val="28"/>
          <w:szCs w:val="28"/>
          <w:lang w:eastAsia="ru-RU"/>
        </w:rPr>
        <w:t xml:space="preserve"> </w:t>
      </w:r>
      <w:r w:rsidRPr="00844F98">
        <w:rPr>
          <w:rFonts w:ascii="Times New Roman" w:eastAsia="Times New Roman" w:hAnsi="Times New Roman" w:cs="Times New Roman"/>
          <w:color w:val="000000" w:themeColor="text1"/>
          <w:sz w:val="28"/>
          <w:szCs w:val="28"/>
          <w:lang w:val="en-US" w:eastAsia="ru-RU"/>
        </w:rPr>
        <w:t> </w:t>
      </w:r>
      <w:hyperlink r:id="rId6" w:history="1">
        <w:r w:rsidRPr="00844F98">
          <w:rPr>
            <w:rFonts w:ascii="Times New Roman" w:eastAsia="Times New Roman" w:hAnsi="Times New Roman" w:cs="Times New Roman"/>
            <w:color w:val="000000" w:themeColor="text1"/>
            <w:sz w:val="28"/>
            <w:szCs w:val="28"/>
            <w:u w:val="single"/>
            <w:lang w:val="en-US" w:eastAsia="ru-RU"/>
          </w:rPr>
          <w:t>https</w:t>
        </w:r>
        <w:r w:rsidRPr="00844F98">
          <w:rPr>
            <w:rFonts w:ascii="Times New Roman" w:eastAsia="Times New Roman" w:hAnsi="Times New Roman" w:cs="Times New Roman"/>
            <w:color w:val="000000" w:themeColor="text1"/>
            <w:sz w:val="28"/>
            <w:szCs w:val="28"/>
            <w:u w:val="single"/>
            <w:lang w:eastAsia="ru-RU"/>
          </w:rPr>
          <w:t>://</w:t>
        </w:r>
        <w:r w:rsidRPr="00844F98">
          <w:rPr>
            <w:rFonts w:ascii="Times New Roman" w:eastAsia="Times New Roman" w:hAnsi="Times New Roman" w:cs="Times New Roman"/>
            <w:color w:val="000000" w:themeColor="text1"/>
            <w:sz w:val="28"/>
            <w:szCs w:val="28"/>
            <w:u w:val="single"/>
            <w:lang w:val="en-US" w:eastAsia="ru-RU"/>
          </w:rPr>
          <w:t>lib</w:t>
        </w:r>
        <w:r w:rsidRPr="00844F98">
          <w:rPr>
            <w:rFonts w:ascii="Times New Roman" w:eastAsia="Times New Roman" w:hAnsi="Times New Roman" w:cs="Times New Roman"/>
            <w:color w:val="000000" w:themeColor="text1"/>
            <w:sz w:val="28"/>
            <w:szCs w:val="28"/>
            <w:u w:val="single"/>
            <w:lang w:eastAsia="ru-RU"/>
          </w:rPr>
          <w:t>.</w:t>
        </w:r>
        <w:proofErr w:type="spellStart"/>
        <w:r w:rsidRPr="00844F98">
          <w:rPr>
            <w:rFonts w:ascii="Times New Roman" w:eastAsia="Times New Roman" w:hAnsi="Times New Roman" w:cs="Times New Roman"/>
            <w:color w:val="000000" w:themeColor="text1"/>
            <w:sz w:val="28"/>
            <w:szCs w:val="28"/>
            <w:u w:val="single"/>
            <w:lang w:val="en-US" w:eastAsia="ru-RU"/>
          </w:rPr>
          <w:t>herzen</w:t>
        </w:r>
        <w:proofErr w:type="spellEnd"/>
        <w:r w:rsidRPr="00844F98">
          <w:rPr>
            <w:rFonts w:ascii="Times New Roman" w:eastAsia="Times New Roman" w:hAnsi="Times New Roman" w:cs="Times New Roman"/>
            <w:color w:val="000000" w:themeColor="text1"/>
            <w:sz w:val="28"/>
            <w:szCs w:val="28"/>
            <w:u w:val="single"/>
            <w:lang w:eastAsia="ru-RU"/>
          </w:rPr>
          <w:t>.</w:t>
        </w:r>
        <w:proofErr w:type="spellStart"/>
        <w:r w:rsidRPr="00844F98">
          <w:rPr>
            <w:rFonts w:ascii="Times New Roman" w:eastAsia="Times New Roman" w:hAnsi="Times New Roman" w:cs="Times New Roman"/>
            <w:color w:val="000000" w:themeColor="text1"/>
            <w:sz w:val="28"/>
            <w:szCs w:val="28"/>
            <w:u w:val="single"/>
            <w:lang w:val="en-US" w:eastAsia="ru-RU"/>
          </w:rPr>
          <w:t>spb</w:t>
        </w:r>
        <w:proofErr w:type="spellEnd"/>
        <w:r w:rsidRPr="00844F98">
          <w:rPr>
            <w:rFonts w:ascii="Times New Roman" w:eastAsia="Times New Roman" w:hAnsi="Times New Roman" w:cs="Times New Roman"/>
            <w:color w:val="000000" w:themeColor="text1"/>
            <w:sz w:val="28"/>
            <w:szCs w:val="28"/>
            <w:u w:val="single"/>
            <w:lang w:eastAsia="ru-RU"/>
          </w:rPr>
          <w:t>.</w:t>
        </w:r>
        <w:proofErr w:type="spellStart"/>
        <w:r w:rsidRPr="00844F98">
          <w:rPr>
            <w:rFonts w:ascii="Times New Roman" w:eastAsia="Times New Roman" w:hAnsi="Times New Roman" w:cs="Times New Roman"/>
            <w:color w:val="000000" w:themeColor="text1"/>
            <w:sz w:val="28"/>
            <w:szCs w:val="28"/>
            <w:u w:val="single"/>
            <w:lang w:val="en-US" w:eastAsia="ru-RU"/>
          </w:rPr>
          <w:t>ru</w:t>
        </w:r>
        <w:proofErr w:type="spellEnd"/>
        <w:r w:rsidRPr="00844F98">
          <w:rPr>
            <w:rFonts w:ascii="Times New Roman" w:eastAsia="Times New Roman" w:hAnsi="Times New Roman" w:cs="Times New Roman"/>
            <w:color w:val="000000" w:themeColor="text1"/>
            <w:sz w:val="28"/>
            <w:szCs w:val="28"/>
            <w:u w:val="single"/>
            <w:lang w:eastAsia="ru-RU"/>
          </w:rPr>
          <w:t>/</w:t>
        </w:r>
        <w:r w:rsidRPr="00844F98">
          <w:rPr>
            <w:rFonts w:ascii="Times New Roman" w:eastAsia="Times New Roman" w:hAnsi="Times New Roman" w:cs="Times New Roman"/>
            <w:color w:val="000000" w:themeColor="text1"/>
            <w:sz w:val="28"/>
            <w:szCs w:val="28"/>
            <w:u w:val="single"/>
            <w:lang w:val="en-US" w:eastAsia="ru-RU"/>
          </w:rPr>
          <w:t>p</w:t>
        </w:r>
        <w:r w:rsidRPr="00844F98">
          <w:rPr>
            <w:rFonts w:ascii="Times New Roman" w:eastAsia="Times New Roman" w:hAnsi="Times New Roman" w:cs="Times New Roman"/>
            <w:color w:val="000000" w:themeColor="text1"/>
            <w:sz w:val="28"/>
            <w:szCs w:val="28"/>
            <w:u w:val="single"/>
            <w:lang w:eastAsia="ru-RU"/>
          </w:rPr>
          <w:t>/</w:t>
        </w:r>
        <w:proofErr w:type="spellStart"/>
        <w:r w:rsidRPr="00844F98">
          <w:rPr>
            <w:rFonts w:ascii="Times New Roman" w:eastAsia="Times New Roman" w:hAnsi="Times New Roman" w:cs="Times New Roman"/>
            <w:color w:val="000000" w:themeColor="text1"/>
            <w:sz w:val="28"/>
            <w:szCs w:val="28"/>
            <w:u w:val="single"/>
            <w:lang w:val="en-US" w:eastAsia="ru-RU"/>
          </w:rPr>
          <w:t>newebs</w:t>
        </w:r>
        <w:proofErr w:type="spellEnd"/>
      </w:hyperlink>
      <w:r w:rsidRPr="00844F98">
        <w:rPr>
          <w:rFonts w:ascii="Times New Roman" w:eastAsia="Times New Roman" w:hAnsi="Times New Roman" w:cs="Times New Roman"/>
          <w:color w:val="000000" w:themeColor="text1"/>
          <w:sz w:val="28"/>
          <w:szCs w:val="28"/>
          <w:lang w:eastAsia="ru-RU"/>
        </w:rPr>
        <w:t>)</w:t>
      </w:r>
    </w:p>
    <w:p w14:paraId="0B15ABF9" w14:textId="77777777" w:rsidR="00844F98" w:rsidRPr="00844F98" w:rsidRDefault="00844F98" w:rsidP="006268AD">
      <w:pPr>
        <w:shd w:val="clear" w:color="auto" w:fill="FFFFFF"/>
        <w:spacing w:before="240" w:after="150" w:line="276" w:lineRule="auto"/>
        <w:jc w:val="both"/>
        <w:rPr>
          <w:rFonts w:ascii="Times New Roman" w:eastAsia="Times New Roman" w:hAnsi="Times New Roman" w:cs="Times New Roman"/>
          <w:color w:val="000000" w:themeColor="text1"/>
          <w:sz w:val="28"/>
          <w:szCs w:val="28"/>
          <w:lang w:eastAsia="ru-RU"/>
        </w:rPr>
      </w:pPr>
      <w:r w:rsidRPr="00844F98">
        <w:rPr>
          <w:rFonts w:ascii="Times New Roman" w:eastAsia="Times New Roman" w:hAnsi="Times New Roman" w:cs="Times New Roman"/>
          <w:color w:val="000000" w:themeColor="text1"/>
          <w:sz w:val="28"/>
          <w:szCs w:val="28"/>
          <w:lang w:eastAsia="ru-RU"/>
        </w:rPr>
        <w:t>Библиотека должна быть актуальна (включать ресурсы, не старше 5 лет), а также покрывать основные технические направления (например, операционные системы, архитектура ЭВМ, программирование, проектная деятельность, информационные технологии, веб, вычислительная техника, компьютерное моделирование, компьютерная графика, численные методы, вычислительная математика, большие данные, статистика и т.д.) с опорой на актуальную образовательную программу, на которой обучается практикант.</w:t>
      </w:r>
    </w:p>
    <w:p w14:paraId="59731897" w14:textId="64C36F76" w:rsidR="00844F98" w:rsidRPr="00844F98" w:rsidRDefault="00844F98" w:rsidP="006268AD">
      <w:pPr>
        <w:shd w:val="clear" w:color="auto" w:fill="FFFFFF"/>
        <w:spacing w:before="240" w:after="150" w:line="276" w:lineRule="auto"/>
        <w:rPr>
          <w:rFonts w:ascii="Times New Roman" w:eastAsia="Times New Roman" w:hAnsi="Times New Roman" w:cs="Times New Roman"/>
          <w:color w:val="000000" w:themeColor="text1"/>
          <w:sz w:val="28"/>
          <w:szCs w:val="28"/>
          <w:lang w:eastAsia="ru-RU"/>
        </w:rPr>
      </w:pPr>
      <w:r w:rsidRPr="00844F98">
        <w:rPr>
          <w:rFonts w:ascii="Times New Roman" w:eastAsia="Times New Roman" w:hAnsi="Times New Roman" w:cs="Times New Roman"/>
          <w:b/>
          <w:bCs/>
          <w:color w:val="000000" w:themeColor="text1"/>
          <w:sz w:val="28"/>
          <w:szCs w:val="28"/>
          <w:lang w:eastAsia="ru-RU"/>
        </w:rPr>
        <w:t>Форма</w:t>
      </w:r>
      <w:r>
        <w:rPr>
          <w:rFonts w:ascii="Times New Roman" w:eastAsia="Times New Roman" w:hAnsi="Times New Roman" w:cs="Times New Roman"/>
          <w:b/>
          <w:bCs/>
          <w:color w:val="000000" w:themeColor="text1"/>
          <w:sz w:val="28"/>
          <w:szCs w:val="28"/>
          <w:lang w:eastAsia="ru-RU"/>
        </w:rPr>
        <w:t xml:space="preserve"> </w:t>
      </w:r>
      <w:r w:rsidRPr="00844F98">
        <w:rPr>
          <w:rFonts w:ascii="Times New Roman" w:eastAsia="Times New Roman" w:hAnsi="Times New Roman" w:cs="Times New Roman"/>
          <w:b/>
          <w:bCs/>
          <w:color w:val="000000" w:themeColor="text1"/>
          <w:sz w:val="28"/>
          <w:szCs w:val="28"/>
          <w:lang w:eastAsia="ru-RU"/>
        </w:rPr>
        <w:t>отчетности</w:t>
      </w:r>
    </w:p>
    <w:p w14:paraId="15BC690B" w14:textId="459D0232" w:rsidR="00844F98" w:rsidRPr="006268AD" w:rsidRDefault="00844F98" w:rsidP="006268AD">
      <w:pPr>
        <w:shd w:val="clear" w:color="auto" w:fill="FFFFFF"/>
        <w:spacing w:before="240" w:after="150" w:line="276" w:lineRule="auto"/>
        <w:jc w:val="both"/>
        <w:rPr>
          <w:rFonts w:ascii="Times New Roman" w:eastAsia="Times New Roman" w:hAnsi="Times New Roman" w:cs="Times New Roman"/>
          <w:color w:val="000000" w:themeColor="text1"/>
          <w:sz w:val="28"/>
          <w:szCs w:val="28"/>
          <w:lang w:eastAsia="ru-RU"/>
        </w:rPr>
      </w:pPr>
      <w:r w:rsidRPr="00844F98">
        <w:rPr>
          <w:rFonts w:ascii="Times New Roman" w:eastAsia="Times New Roman" w:hAnsi="Times New Roman" w:cs="Times New Roman"/>
          <w:color w:val="000000" w:themeColor="text1"/>
          <w:sz w:val="28"/>
          <w:szCs w:val="28"/>
          <w:lang w:eastAsia="ru-RU"/>
        </w:rPr>
        <w:t>Аннотированный список (в группе) (опубликовать в электронном портфолио, QR-код и  ссылка в отчете). Список подготавливается в двух вариантах: для отчета по практике в формате </w:t>
      </w:r>
      <w:r w:rsidRPr="00844F98">
        <w:rPr>
          <w:rFonts w:ascii="Times New Roman" w:eastAsia="Times New Roman" w:hAnsi="Times New Roman" w:cs="Times New Roman"/>
          <w:color w:val="000000" w:themeColor="text1"/>
          <w:sz w:val="28"/>
          <w:szCs w:val="28"/>
          <w:lang w:val="en-US" w:eastAsia="ru-RU"/>
        </w:rPr>
        <w:t>docx </w:t>
      </w:r>
      <w:r w:rsidRPr="00844F98">
        <w:rPr>
          <w:rFonts w:ascii="Times New Roman" w:eastAsia="Times New Roman" w:hAnsi="Times New Roman" w:cs="Times New Roman"/>
          <w:color w:val="000000" w:themeColor="text1"/>
          <w:sz w:val="28"/>
          <w:szCs w:val="28"/>
          <w:lang w:eastAsia="ru-RU"/>
        </w:rPr>
        <w:t>и для размещения на сайте кафедры в формате </w:t>
      </w:r>
      <w:r w:rsidRPr="00844F98">
        <w:rPr>
          <w:rFonts w:ascii="Times New Roman" w:eastAsia="Times New Roman" w:hAnsi="Times New Roman" w:cs="Times New Roman"/>
          <w:color w:val="000000" w:themeColor="text1"/>
          <w:sz w:val="28"/>
          <w:szCs w:val="28"/>
          <w:lang w:val="en-US" w:eastAsia="ru-RU"/>
        </w:rPr>
        <w:t>Markdown</w:t>
      </w:r>
      <w:r w:rsidRPr="00844F98">
        <w:rPr>
          <w:rFonts w:ascii="Times New Roman" w:eastAsia="Times New Roman" w:hAnsi="Times New Roman" w:cs="Times New Roman"/>
          <w:color w:val="000000" w:themeColor="text1"/>
          <w:sz w:val="28"/>
          <w:szCs w:val="28"/>
          <w:lang w:eastAsia="ru-RU"/>
        </w:rPr>
        <w:t> (оформляется по разделам)</w:t>
      </w:r>
    </w:p>
    <w:p w14:paraId="0960C999" w14:textId="77777777" w:rsidR="006268AD" w:rsidRDefault="006268AD">
      <w:pPr>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br w:type="page"/>
      </w:r>
    </w:p>
    <w:p w14:paraId="716770E4" w14:textId="336A202A" w:rsidR="00EF35E0" w:rsidRPr="00844F98" w:rsidRDefault="00844F98" w:rsidP="006268AD">
      <w:pPr>
        <w:spacing w:before="240" w:line="276" w:lineRule="auto"/>
        <w:jc w:val="center"/>
        <w:rPr>
          <w:rFonts w:ascii="Times New Roman" w:hAnsi="Times New Roman" w:cs="Times New Roman"/>
          <w:b/>
          <w:bCs/>
          <w:color w:val="000000" w:themeColor="text1"/>
          <w:sz w:val="28"/>
          <w:szCs w:val="28"/>
        </w:rPr>
      </w:pPr>
      <w:r w:rsidRPr="00844F98">
        <w:rPr>
          <w:rFonts w:ascii="Times New Roman" w:eastAsia="Times New Roman" w:hAnsi="Times New Roman" w:cs="Times New Roman"/>
          <w:b/>
          <w:bCs/>
          <w:color w:val="000000" w:themeColor="text1"/>
          <w:sz w:val="28"/>
          <w:szCs w:val="28"/>
          <w:lang w:eastAsia="ru-RU"/>
        </w:rPr>
        <w:lastRenderedPageBreak/>
        <w:t>Аннотированный список</w:t>
      </w:r>
    </w:p>
    <w:p w14:paraId="51AD8BEC" w14:textId="041D44AA" w:rsidR="00D43563" w:rsidRPr="00844F98" w:rsidRDefault="00844F98" w:rsidP="006268AD">
      <w:pPr>
        <w:pStyle w:val="1"/>
        <w:rPr>
          <w:rFonts w:ascii="Times New Roman" w:hAnsi="Times New Roman" w:cs="Times New Roman"/>
          <w:b/>
          <w:bCs/>
        </w:rPr>
      </w:pPr>
      <w:r>
        <w:rPr>
          <w:rFonts w:ascii="Times New Roman" w:hAnsi="Times New Roman" w:cs="Times New Roman"/>
          <w:b/>
          <w:bCs/>
          <w:color w:val="000000" w:themeColor="text1"/>
          <w:sz w:val="28"/>
          <w:szCs w:val="28"/>
        </w:rPr>
        <w:t xml:space="preserve">1. </w:t>
      </w:r>
      <w:r w:rsidR="00282648" w:rsidRPr="00844F98">
        <w:rPr>
          <w:rFonts w:ascii="Times New Roman" w:hAnsi="Times New Roman" w:cs="Times New Roman"/>
          <w:b/>
          <w:bCs/>
          <w:color w:val="000000" w:themeColor="text1"/>
          <w:sz w:val="28"/>
          <w:szCs w:val="28"/>
        </w:rPr>
        <w:t>Операционные системы</w:t>
      </w:r>
    </w:p>
    <w:p w14:paraId="053C1EE9" w14:textId="0973CCAC"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1</w:t>
      </w:r>
      <w:r w:rsidRPr="00844F98">
        <w:rPr>
          <w:rFonts w:ascii="Times New Roman" w:hAnsi="Times New Roman" w:cs="Times New Roman"/>
          <w:color w:val="000000" w:themeColor="text1"/>
          <w:sz w:val="28"/>
          <w:szCs w:val="28"/>
        </w:rPr>
        <w:t xml:space="preserve">. Гостев И. М. Операционные системы: учебник и практикум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2025. — 164 с.</w:t>
      </w:r>
    </w:p>
    <w:p w14:paraId="6E7A9401"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учебнике изложены основные принципы построения операционных систем, которые остаются актуальными на протяжении десятилетий. Материал отобран так, чтобы он не устаревал при появлении новых версий ОС. Книга будет полезна студентам информационных специальностей и всем, кто хочет понять устройство операционных систем.</w:t>
      </w:r>
    </w:p>
    <w:p w14:paraId="6F8CCF84"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0801DD30" w14:textId="4CA2E4CA"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2</w:t>
      </w:r>
      <w:r w:rsidRPr="00844F98">
        <w:rPr>
          <w:rFonts w:ascii="Times New Roman" w:hAnsi="Times New Roman" w:cs="Times New Roman"/>
          <w:color w:val="000000" w:themeColor="text1"/>
          <w:sz w:val="28"/>
          <w:szCs w:val="28"/>
        </w:rPr>
        <w:t>. Малахов С. В. Операционные системы и оболочки: учебное пособие для вузов — Санкт-Петербург: Лань, 2025. — 120 с.</w:t>
      </w:r>
    </w:p>
    <w:p w14:paraId="4A8F3302" w14:textId="202FE583"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пособии рассматриваются потоки, память и файловая система в ОС Windows, работа с устройствами ПК, взаимоблокировки, безопасность и основы командных интерпретаторов. Для каждой темы предложены лабораторные задания с теоретическими вопросами. Книга предназначена для студентов магистратуры по направлениям «Информатика и вычислительная техника», «Программная инженерия», «Управление в технических системах», а также может быть полезна аспирантам.</w:t>
      </w:r>
    </w:p>
    <w:p w14:paraId="68849B0B" w14:textId="423CE7A3"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358F2E9C" w14:textId="79D9C2DA" w:rsidR="0028264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2. </w:t>
      </w:r>
      <w:r w:rsidR="00282648" w:rsidRPr="00844F98">
        <w:rPr>
          <w:rFonts w:ascii="Times New Roman" w:hAnsi="Times New Roman" w:cs="Times New Roman"/>
          <w:b/>
          <w:bCs/>
          <w:color w:val="000000" w:themeColor="text1"/>
          <w:sz w:val="28"/>
          <w:szCs w:val="28"/>
        </w:rPr>
        <w:t>Архитектура ЭВМ и периферийные устройства</w:t>
      </w:r>
    </w:p>
    <w:p w14:paraId="697A45A4" w14:textId="4CC4278A"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1. Толстобров А. П. Архитектура ЭВМ: учебник для СПО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162 с.</w:t>
      </w:r>
    </w:p>
    <w:p w14:paraId="12CE93ED" w14:textId="1802FCF2"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учебнике подробно рассматриваются принципы построения ЭВМ: структура процессора, системы команд, управление памятью, ввод-вывод и методы повышения производительности. Особое внимание уделено фоннеймановской архитектуре и её влиянию на устройство современных компьютеров. Материал предназначен для студентов, изучающих архитектуру вычислительных систем, и служит основой для последующего освоения программирования и работы с вычислительной техникой.</w:t>
      </w:r>
    </w:p>
    <w:p w14:paraId="45AE8424" w14:textId="531023B5"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25A30E95" w14:textId="0E5FA5A7"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lastRenderedPageBreak/>
        <w:t>2</w:t>
      </w:r>
      <w:r w:rsidRPr="00844F98">
        <w:rPr>
          <w:rFonts w:ascii="Times New Roman" w:hAnsi="Times New Roman" w:cs="Times New Roman"/>
          <w:color w:val="000000" w:themeColor="text1"/>
          <w:sz w:val="28"/>
          <w:szCs w:val="28"/>
        </w:rPr>
        <w:t xml:space="preserve">. Прудников В. М., Кутузов В. В. Периферийные устройства ЭВМ. Внешние запоминающие устройства: учебное пособие для СПО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182 с.</w:t>
      </w:r>
    </w:p>
    <w:p w14:paraId="7B733906" w14:textId="06629E8F"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пособии рассматриваются назначение, конструкция и принципы работы внешних запоминающих устройств с акцентом на их основные характеристики. Материал соответствует актуальным требованиям ФГОС и предназначен для студентов вузов по направлению «Информатика и вычислительная техника».</w:t>
      </w:r>
    </w:p>
    <w:p w14:paraId="106991D8" w14:textId="3D0CC04B"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2D36AD4C" w14:textId="6EF8BC0D" w:rsidR="0028264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3. </w:t>
      </w:r>
      <w:r w:rsidR="00282648" w:rsidRPr="00844F98">
        <w:rPr>
          <w:rFonts w:ascii="Times New Roman" w:hAnsi="Times New Roman" w:cs="Times New Roman"/>
          <w:b/>
          <w:bCs/>
          <w:color w:val="000000" w:themeColor="text1"/>
          <w:sz w:val="28"/>
          <w:szCs w:val="28"/>
        </w:rPr>
        <w:t>Программирование и методы разработки ПО</w:t>
      </w:r>
    </w:p>
    <w:p w14:paraId="38EF1883" w14:textId="1CF9A07F"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1</w:t>
      </w:r>
      <w:r w:rsidRPr="00844F98">
        <w:rPr>
          <w:rFonts w:ascii="Times New Roman" w:hAnsi="Times New Roman" w:cs="Times New Roman"/>
          <w:color w:val="000000" w:themeColor="text1"/>
          <w:sz w:val="28"/>
          <w:szCs w:val="28"/>
        </w:rPr>
        <w:t xml:space="preserve">. Гниденко И. Г., Павлов Ф. Ф., Федоров Д. Ю. Технологии и методы программирования: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241 с.</w:t>
      </w:r>
    </w:p>
    <w:p w14:paraId="478C2531"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Пособие подробно излагает современные технологии и методы программирования, включая структурную, объектно-ориентированную и функциональную парадигмы. На примере языков C и Python рассматриваются различные прикладные задачи. Материал рассчитан на самостоятельное освоение и предназначен для будущих специалистов в области информационных технологий.</w:t>
      </w:r>
    </w:p>
    <w:p w14:paraId="667BAD34"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31B08D04" w14:textId="15F38E90"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2</w:t>
      </w:r>
      <w:r w:rsidRPr="00844F98">
        <w:rPr>
          <w:rFonts w:ascii="Times New Roman" w:hAnsi="Times New Roman" w:cs="Times New Roman"/>
          <w:color w:val="000000" w:themeColor="text1"/>
          <w:sz w:val="28"/>
          <w:szCs w:val="28"/>
        </w:rPr>
        <w:t xml:space="preserve">. </w:t>
      </w:r>
      <w:proofErr w:type="spellStart"/>
      <w:r w:rsidRPr="00844F98">
        <w:rPr>
          <w:rFonts w:ascii="Times New Roman" w:hAnsi="Times New Roman" w:cs="Times New Roman"/>
          <w:color w:val="000000" w:themeColor="text1"/>
          <w:sz w:val="28"/>
          <w:szCs w:val="28"/>
        </w:rPr>
        <w:t>Бунаков</w:t>
      </w:r>
      <w:proofErr w:type="spellEnd"/>
      <w:r w:rsidRPr="00844F98">
        <w:rPr>
          <w:rFonts w:ascii="Times New Roman" w:hAnsi="Times New Roman" w:cs="Times New Roman"/>
          <w:color w:val="000000" w:themeColor="text1"/>
          <w:sz w:val="28"/>
          <w:szCs w:val="28"/>
        </w:rPr>
        <w:t xml:space="preserve"> П. Ю. Основы алгоритмизации и программирования на языке Python: учебное пособие для вузов — Санкт-Петербург: Лань, 2026. — 228 с.</w:t>
      </w:r>
    </w:p>
    <w:p w14:paraId="5D1EA639"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Пособие вводит в алгоритмизацию и программирование на языке Python, сочетая теорию с большим количеством практических примеров. Особое внимание уделено разбору решений задач и самостоятельной работе студентов. Предназначено для студентов вузов, изучающих информационные технологии и программирование.</w:t>
      </w:r>
    </w:p>
    <w:p w14:paraId="7BDBB564"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36CAB19E" w14:textId="0F2492EC"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3</w:t>
      </w:r>
      <w:r w:rsidRPr="00844F98">
        <w:rPr>
          <w:rFonts w:ascii="Times New Roman" w:hAnsi="Times New Roman" w:cs="Times New Roman"/>
          <w:color w:val="000000" w:themeColor="text1"/>
          <w:sz w:val="28"/>
          <w:szCs w:val="28"/>
        </w:rPr>
        <w:t xml:space="preserve">. Чернышев С. А. Принципы, паттерны и методологии разработки программного обеспечения: учебник для СПО—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176 с.</w:t>
      </w:r>
    </w:p>
    <w:p w14:paraId="190CD0A5" w14:textId="09252E52"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В учебнике рассматриваются принципы разработки программных продуктов (SOLID, KISS, DRY, YAGNI, чистая архитектура), паттерны </w:t>
      </w:r>
      <w:r w:rsidRPr="00844F98">
        <w:rPr>
          <w:rFonts w:ascii="Times New Roman" w:hAnsi="Times New Roman" w:cs="Times New Roman"/>
          <w:color w:val="000000" w:themeColor="text1"/>
          <w:sz w:val="28"/>
          <w:szCs w:val="28"/>
        </w:rPr>
        <w:lastRenderedPageBreak/>
        <w:t>проектирования (</w:t>
      </w:r>
      <w:proofErr w:type="spellStart"/>
      <w:r w:rsidRPr="00844F98">
        <w:rPr>
          <w:rFonts w:ascii="Times New Roman" w:hAnsi="Times New Roman" w:cs="Times New Roman"/>
          <w:color w:val="000000" w:themeColor="text1"/>
          <w:sz w:val="28"/>
          <w:szCs w:val="28"/>
        </w:rPr>
        <w:t>GoF</w:t>
      </w:r>
      <w:proofErr w:type="spellEnd"/>
      <w:r w:rsidRPr="00844F98">
        <w:rPr>
          <w:rFonts w:ascii="Times New Roman" w:hAnsi="Times New Roman" w:cs="Times New Roman"/>
          <w:color w:val="000000" w:themeColor="text1"/>
          <w:sz w:val="28"/>
          <w:szCs w:val="28"/>
        </w:rPr>
        <w:t xml:space="preserve">, GRASP) и существующие методологии разработки. Все исходные коды рассматриваемых материалов доступны на </w:t>
      </w:r>
      <w:r w:rsidRPr="00844F98">
        <w:rPr>
          <w:rFonts w:ascii="Times New Roman" w:hAnsi="Times New Roman" w:cs="Times New Roman"/>
          <w:color w:val="000000" w:themeColor="text1"/>
          <w:sz w:val="28"/>
          <w:szCs w:val="28"/>
          <w:lang w:val="en-US"/>
        </w:rPr>
        <w:t>GitHub</w:t>
      </w:r>
      <w:r w:rsidRPr="00844F98">
        <w:rPr>
          <w:rFonts w:ascii="Times New Roman" w:hAnsi="Times New Roman" w:cs="Times New Roman"/>
          <w:color w:val="000000" w:themeColor="text1"/>
          <w:sz w:val="28"/>
          <w:szCs w:val="28"/>
        </w:rPr>
        <w:t xml:space="preserve"> автора. Описаны их сильные и слабые стороны. Книга предназначена для студентов вузов, обучающихся по IT-направлениям.</w:t>
      </w:r>
    </w:p>
    <w:p w14:paraId="726EB74F" w14:textId="1C7B4265"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20E91973" w14:textId="0DFC486B" w:rsidR="0028264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 </w:t>
      </w:r>
      <w:r w:rsidR="00282648" w:rsidRPr="00844F98">
        <w:rPr>
          <w:rFonts w:ascii="Times New Roman" w:hAnsi="Times New Roman" w:cs="Times New Roman"/>
          <w:b/>
          <w:bCs/>
          <w:color w:val="000000" w:themeColor="text1"/>
          <w:sz w:val="28"/>
          <w:szCs w:val="28"/>
        </w:rPr>
        <w:t>Проектная деятельность и научные исследования</w:t>
      </w:r>
    </w:p>
    <w:p w14:paraId="5E785FF8" w14:textId="01BA619C"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1</w:t>
      </w:r>
      <w:r w:rsidRPr="00844F98">
        <w:rPr>
          <w:rFonts w:ascii="Times New Roman" w:hAnsi="Times New Roman" w:cs="Times New Roman"/>
          <w:color w:val="000000" w:themeColor="text1"/>
          <w:sz w:val="28"/>
          <w:szCs w:val="28"/>
        </w:rPr>
        <w:t xml:space="preserve">. Сладкова О. Б. Основы научно-исследовательской работы: учебник и практикум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154 с.</w:t>
      </w:r>
    </w:p>
    <w:p w14:paraId="4B06989E"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Курс формирует системное представление об организации науки, знакомит с понятийным аппаратом и процессами исследовательской деятельности. Особый интерес представляют разделы о влиянии информационной среды на развитие науки. Соответствует актуальным требованиям ФГОС. Предназначен для бакалавров и магистров, работающих над выпускными исследованиями, а также их научных руководителей.</w:t>
      </w:r>
    </w:p>
    <w:p w14:paraId="5719B1F9"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0FCD8FBA" w14:textId="25C8741A"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2</w:t>
      </w:r>
      <w:r w:rsidRPr="00844F98">
        <w:rPr>
          <w:rFonts w:ascii="Times New Roman" w:hAnsi="Times New Roman" w:cs="Times New Roman"/>
          <w:color w:val="000000" w:themeColor="text1"/>
          <w:sz w:val="28"/>
          <w:szCs w:val="28"/>
        </w:rPr>
        <w:t xml:space="preserve">. </w:t>
      </w:r>
      <w:proofErr w:type="spellStart"/>
      <w:r w:rsidRPr="00844F98">
        <w:rPr>
          <w:rFonts w:ascii="Times New Roman" w:hAnsi="Times New Roman" w:cs="Times New Roman"/>
          <w:color w:val="000000" w:themeColor="text1"/>
          <w:sz w:val="28"/>
          <w:szCs w:val="28"/>
        </w:rPr>
        <w:t>Дрещинский</w:t>
      </w:r>
      <w:proofErr w:type="spellEnd"/>
      <w:r w:rsidRPr="00844F98">
        <w:rPr>
          <w:rFonts w:ascii="Times New Roman" w:hAnsi="Times New Roman" w:cs="Times New Roman"/>
          <w:color w:val="000000" w:themeColor="text1"/>
          <w:sz w:val="28"/>
          <w:szCs w:val="28"/>
        </w:rPr>
        <w:t xml:space="preserve"> В. А. Методология научных исследований: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349 с.</w:t>
      </w:r>
    </w:p>
    <w:p w14:paraId="5C0F861F" w14:textId="77777777"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учебнике рассматриваются вопросы, дающие общее представление о науке как важнейшей сфере человеческой деятельности, методологических основах, алгоритмах и логике научного исследования. Раскрываются основные положения, связанные с методологией разработки и защиты диссертации. Соответствует актуальным требованиям ФГОС. Предназначен для студентов вузов всех направлений.</w:t>
      </w:r>
    </w:p>
    <w:p w14:paraId="52388CA4" w14:textId="604546D2"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074C16EB" w14:textId="2CFC7D2F"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3</w:t>
      </w:r>
      <w:r w:rsidRPr="00844F98">
        <w:rPr>
          <w:rFonts w:ascii="Times New Roman" w:hAnsi="Times New Roman" w:cs="Times New Roman"/>
          <w:color w:val="000000" w:themeColor="text1"/>
          <w:sz w:val="28"/>
          <w:szCs w:val="28"/>
        </w:rPr>
        <w:t xml:space="preserve">. </w:t>
      </w:r>
      <w:proofErr w:type="spellStart"/>
      <w:r w:rsidRPr="00844F98">
        <w:rPr>
          <w:rFonts w:ascii="Times New Roman" w:hAnsi="Times New Roman" w:cs="Times New Roman"/>
          <w:color w:val="000000" w:themeColor="text1"/>
          <w:sz w:val="28"/>
          <w:szCs w:val="28"/>
        </w:rPr>
        <w:t>Галиаскаров</w:t>
      </w:r>
      <w:proofErr w:type="spellEnd"/>
      <w:r w:rsidRPr="00844F98">
        <w:rPr>
          <w:rFonts w:ascii="Times New Roman" w:hAnsi="Times New Roman" w:cs="Times New Roman"/>
          <w:color w:val="000000" w:themeColor="text1"/>
          <w:sz w:val="28"/>
          <w:szCs w:val="28"/>
        </w:rPr>
        <w:t xml:space="preserve"> Э. Г., Воробьев А. С. Анализ и проектирование систем с использованием UML: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125 с.</w:t>
      </w:r>
    </w:p>
    <w:p w14:paraId="0D17E1F5" w14:textId="09A10761"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Учебное пособие представляет собой практическое руководство по использованию UML при разработке программных систем. В нем рассматриваются методы выявления основных понятий предметной области, построения диаграмм классов, описания функциональных требований через спецификации вариантов использования и их превращения в корректные проектные решения. Также рассматривается работа с CASE-средством Visual </w:t>
      </w:r>
      <w:proofErr w:type="spellStart"/>
      <w:r w:rsidRPr="00844F98">
        <w:rPr>
          <w:rFonts w:ascii="Times New Roman" w:hAnsi="Times New Roman" w:cs="Times New Roman"/>
          <w:color w:val="000000" w:themeColor="text1"/>
          <w:sz w:val="28"/>
          <w:szCs w:val="28"/>
        </w:rPr>
        <w:t>Paradigm</w:t>
      </w:r>
      <w:proofErr w:type="spellEnd"/>
      <w:r w:rsidRPr="00844F98">
        <w:rPr>
          <w:rFonts w:ascii="Times New Roman" w:hAnsi="Times New Roman" w:cs="Times New Roman"/>
          <w:color w:val="000000" w:themeColor="text1"/>
          <w:sz w:val="28"/>
          <w:szCs w:val="28"/>
        </w:rPr>
        <w:t xml:space="preserve"> и средой разработки </w:t>
      </w:r>
      <w:proofErr w:type="spellStart"/>
      <w:r w:rsidRPr="00844F98">
        <w:rPr>
          <w:rFonts w:ascii="Times New Roman" w:hAnsi="Times New Roman" w:cs="Times New Roman"/>
          <w:color w:val="000000" w:themeColor="text1"/>
          <w:sz w:val="28"/>
          <w:szCs w:val="28"/>
        </w:rPr>
        <w:t>MDriven</w:t>
      </w:r>
      <w:proofErr w:type="spellEnd"/>
      <w:r w:rsidRPr="00844F98">
        <w:rPr>
          <w:rFonts w:ascii="Times New Roman" w:hAnsi="Times New Roman" w:cs="Times New Roman"/>
          <w:color w:val="000000" w:themeColor="text1"/>
          <w:sz w:val="28"/>
          <w:szCs w:val="28"/>
        </w:rPr>
        <w:t xml:space="preserve">. Пособие соответствует современным </w:t>
      </w:r>
      <w:r w:rsidRPr="00844F98">
        <w:rPr>
          <w:rFonts w:ascii="Times New Roman" w:hAnsi="Times New Roman" w:cs="Times New Roman"/>
          <w:color w:val="000000" w:themeColor="text1"/>
          <w:sz w:val="28"/>
          <w:szCs w:val="28"/>
        </w:rPr>
        <w:lastRenderedPageBreak/>
        <w:t>требованиям федерального государственного образовательного стандарта и предназначено для студентов ИТ-направлений, преподавателей и всех, кто интересуется проектированием программных систем.</w:t>
      </w:r>
    </w:p>
    <w:p w14:paraId="01A4D907" w14:textId="2C268B48"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441D8484" w14:textId="76D25CE5"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4</w:t>
      </w:r>
      <w:r w:rsidRPr="00844F98">
        <w:rPr>
          <w:rFonts w:ascii="Times New Roman" w:hAnsi="Times New Roman" w:cs="Times New Roman"/>
          <w:color w:val="000000" w:themeColor="text1"/>
          <w:sz w:val="28"/>
          <w:szCs w:val="28"/>
        </w:rPr>
        <w:t>. Баланов А. Н. Бэкенд-разработка веб-приложений: архитектура, проектирование и управление проектами: учебное пособие для вузов — Санкт-Петербург: Лань, 2025. — 312 с.</w:t>
      </w:r>
    </w:p>
    <w:p w14:paraId="3B718E86" w14:textId="7F42ABA2" w:rsidR="00282648" w:rsidRPr="00844F98" w:rsidRDefault="0028264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Пособие подробно рассматривает бэкенд-разработку веб-приложений, включая архитектуру и проектирование бэкенд-систем, а также управление проектами разработки. Обсуждаются ключевые технологии работы с серверной частью, взаимодействие с базами данных (СУБД), написание и оптимизация кода для веб-приложений. Книга предназначена для студентов, начинающих разработчиков и профессионалов, желающих углубить знания в области веб-разработки и бэкенд-систем.</w:t>
      </w:r>
    </w:p>
    <w:p w14:paraId="3BBF5C2A" w14:textId="373F89E8" w:rsidR="00282648" w:rsidRPr="00844F98" w:rsidRDefault="00282648" w:rsidP="006268AD">
      <w:pPr>
        <w:spacing w:before="240" w:line="276" w:lineRule="auto"/>
        <w:jc w:val="both"/>
        <w:rPr>
          <w:rFonts w:ascii="Times New Roman" w:hAnsi="Times New Roman" w:cs="Times New Roman"/>
          <w:color w:val="000000" w:themeColor="text1"/>
          <w:sz w:val="28"/>
          <w:szCs w:val="28"/>
        </w:rPr>
      </w:pPr>
    </w:p>
    <w:p w14:paraId="5DBA034D" w14:textId="2B4323A5" w:rsidR="0028264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5. </w:t>
      </w:r>
      <w:r w:rsidR="00282648" w:rsidRPr="00844F98">
        <w:rPr>
          <w:rFonts w:ascii="Times New Roman" w:hAnsi="Times New Roman" w:cs="Times New Roman"/>
          <w:b/>
          <w:bCs/>
          <w:color w:val="000000" w:themeColor="text1"/>
          <w:sz w:val="28"/>
          <w:szCs w:val="28"/>
        </w:rPr>
        <w:t>Веб-разработка и мобильные приложения</w:t>
      </w:r>
    </w:p>
    <w:p w14:paraId="7CF2F67E" w14:textId="755A5C8E"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1. </w:t>
      </w:r>
      <w:proofErr w:type="spellStart"/>
      <w:r w:rsidRPr="00844F98">
        <w:rPr>
          <w:rFonts w:ascii="Times New Roman" w:hAnsi="Times New Roman" w:cs="Times New Roman"/>
          <w:color w:val="000000" w:themeColor="text1"/>
          <w:sz w:val="28"/>
          <w:szCs w:val="28"/>
        </w:rPr>
        <w:t>Муслимов</w:t>
      </w:r>
      <w:proofErr w:type="spellEnd"/>
      <w:r w:rsidRPr="00844F98">
        <w:rPr>
          <w:rFonts w:ascii="Times New Roman" w:hAnsi="Times New Roman" w:cs="Times New Roman"/>
          <w:color w:val="000000" w:themeColor="text1"/>
          <w:sz w:val="28"/>
          <w:szCs w:val="28"/>
        </w:rPr>
        <w:t xml:space="preserve"> З. О. Практикум по верстке сайтов. Часть 1: учебное пособие для вузов — Санкт-Петербург: Лань, 2026. — 448 с.</w:t>
      </w:r>
    </w:p>
    <w:p w14:paraId="0FE74D77"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Учебное пособие имеет практическую направленность и включает 38 заданий по верстке сайтов, большинство из которых представлены в решённом виде. Для удобства студентов даны ссылки на «живые примеры» и файлы к урокам, доступные в электронной версии пособия. Книга предназначена для студентов вузов по направлениям «Информатика и вычислительная техника» (профиль «Веб-технологии», «Разработка веб-приложений») и «Информационные системы и технологии» (профиль «Веб-технологии», «Корпоративные ИС»).</w:t>
      </w:r>
    </w:p>
    <w:p w14:paraId="3793944A"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33ACAE5B" w14:textId="5278E9EE"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2</w:t>
      </w:r>
      <w:r w:rsidRPr="00844F98">
        <w:rPr>
          <w:rFonts w:ascii="Times New Roman" w:hAnsi="Times New Roman" w:cs="Times New Roman"/>
          <w:color w:val="000000" w:themeColor="text1"/>
          <w:sz w:val="28"/>
          <w:szCs w:val="28"/>
        </w:rPr>
        <w:t xml:space="preserve">. Полуэктова Н. Р. Разработка веб-приложений: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204 с.</w:t>
      </w:r>
    </w:p>
    <w:p w14:paraId="02A999E0"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Учебник содержит теорию и практические работы по современным подходам, технологиям и инструментам разработки веб-приложений. Рассматриваются принципы организации сети Интернет, HTML, CSS, JavaScript, адаптивная верстка, серверная обработка запросов и хранение </w:t>
      </w:r>
      <w:r w:rsidRPr="00844F98">
        <w:rPr>
          <w:rFonts w:ascii="Times New Roman" w:hAnsi="Times New Roman" w:cs="Times New Roman"/>
          <w:color w:val="000000" w:themeColor="text1"/>
          <w:sz w:val="28"/>
          <w:szCs w:val="28"/>
        </w:rPr>
        <w:lastRenderedPageBreak/>
        <w:t>данных. Описаны библиотеки и фреймворки языков программирования, а также основы применения CMS-систем. Соответствует требованиям ФГОС и предназначен для студентов вузов по ИТ-направлениям.</w:t>
      </w:r>
    </w:p>
    <w:p w14:paraId="4DE1A9FB"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6542DD5F" w14:textId="54AF0D8B"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3</w:t>
      </w:r>
      <w:r w:rsidRPr="00844F98">
        <w:rPr>
          <w:rFonts w:ascii="Times New Roman" w:hAnsi="Times New Roman" w:cs="Times New Roman"/>
          <w:color w:val="000000" w:themeColor="text1"/>
          <w:sz w:val="28"/>
          <w:szCs w:val="28"/>
        </w:rPr>
        <w:t xml:space="preserve">. Соколова В. В. Вычислительная техника и информационные технологии. Разработка мобильных приложений: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2025. — 160 с.</w:t>
      </w:r>
    </w:p>
    <w:p w14:paraId="51336186" w14:textId="5AA777BE"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Учебник вводит в разработку мобильных приложений на платформах J2ME и </w:t>
      </w:r>
      <w:proofErr w:type="spellStart"/>
      <w:r w:rsidRPr="00844F98">
        <w:rPr>
          <w:rFonts w:ascii="Times New Roman" w:hAnsi="Times New Roman" w:cs="Times New Roman"/>
          <w:color w:val="000000" w:themeColor="text1"/>
          <w:sz w:val="28"/>
          <w:szCs w:val="28"/>
        </w:rPr>
        <w:t>Android</w:t>
      </w:r>
      <w:proofErr w:type="spellEnd"/>
      <w:r w:rsidRPr="00844F98">
        <w:rPr>
          <w:rFonts w:ascii="Times New Roman" w:hAnsi="Times New Roman" w:cs="Times New Roman"/>
          <w:color w:val="000000" w:themeColor="text1"/>
          <w:sz w:val="28"/>
          <w:szCs w:val="28"/>
        </w:rPr>
        <w:t xml:space="preserve"> с использованием Java. Рассматриваются история мобильных устройств, классификация приложений и основные этапы их создания, включая адаптацию к существующим сервисам. Пособие содержит методические рекомендации по проектированию и написанию кода и предназначено для студентов, уже имеющих опыт работы с Java.</w:t>
      </w:r>
    </w:p>
    <w:p w14:paraId="65A9A397" w14:textId="37F5C374"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5CBADA0D" w14:textId="2EE18DC5" w:rsidR="0028264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6. </w:t>
      </w:r>
      <w:r w:rsidR="000A46A8" w:rsidRPr="00844F98">
        <w:rPr>
          <w:rFonts w:ascii="Times New Roman" w:hAnsi="Times New Roman" w:cs="Times New Roman"/>
          <w:b/>
          <w:bCs/>
          <w:color w:val="000000" w:themeColor="text1"/>
          <w:sz w:val="28"/>
          <w:szCs w:val="28"/>
        </w:rPr>
        <w:t>Информационные системы и базы данных</w:t>
      </w:r>
    </w:p>
    <w:p w14:paraId="357B6EDF"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1. Советов Б. Я., </w:t>
      </w:r>
      <w:proofErr w:type="spellStart"/>
      <w:r w:rsidRPr="00844F98">
        <w:rPr>
          <w:rFonts w:ascii="Times New Roman" w:hAnsi="Times New Roman" w:cs="Times New Roman"/>
          <w:color w:val="000000" w:themeColor="text1"/>
          <w:sz w:val="28"/>
          <w:szCs w:val="28"/>
        </w:rPr>
        <w:t>Цехановский</w:t>
      </w:r>
      <w:proofErr w:type="spellEnd"/>
      <w:r w:rsidRPr="00844F98">
        <w:rPr>
          <w:rFonts w:ascii="Times New Roman" w:hAnsi="Times New Roman" w:cs="Times New Roman"/>
          <w:color w:val="000000" w:themeColor="text1"/>
          <w:sz w:val="28"/>
          <w:szCs w:val="28"/>
        </w:rPr>
        <w:t xml:space="preserve"> В. В., Чертовской В. Д. Базы данных: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403 с.</w:t>
      </w:r>
    </w:p>
    <w:p w14:paraId="5B5932D5" w14:textId="01A77B12"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В учебнике рассматриваются вопросы построения и использования баз данных для хранения, передачи и обработки данных, а также поддержки принятия решений. Охвачены как классические теоретические вопросы, так и новые направления: локальные и распределённые базы данных, объектно-ориентированные базы, хранилища данных и </w:t>
      </w:r>
      <w:proofErr w:type="spellStart"/>
      <w:r w:rsidRPr="00844F98">
        <w:rPr>
          <w:rFonts w:ascii="Times New Roman" w:hAnsi="Times New Roman" w:cs="Times New Roman"/>
          <w:color w:val="000000" w:themeColor="text1"/>
          <w:sz w:val="28"/>
          <w:szCs w:val="28"/>
        </w:rPr>
        <w:t>блокчейн</w:t>
      </w:r>
      <w:proofErr w:type="spellEnd"/>
      <w:r w:rsidRPr="00844F98">
        <w:rPr>
          <w:rFonts w:ascii="Times New Roman" w:hAnsi="Times New Roman" w:cs="Times New Roman"/>
          <w:color w:val="000000" w:themeColor="text1"/>
          <w:sz w:val="28"/>
          <w:szCs w:val="28"/>
        </w:rPr>
        <w:t>. Подробно описан режим клиент‑сервер, включая удалённый вариант и облачные вычисления. Книга рассчитана на разработчиков и пользователей баз данных, преподавателей, научных сотрудников, менеджеров и всех, кто хочет изучить современную технологию баз данных.</w:t>
      </w:r>
    </w:p>
    <w:p w14:paraId="11291E89" w14:textId="71851BB3"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6B46CA9D" w14:textId="5890A684"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2. </w:t>
      </w:r>
      <w:proofErr w:type="spellStart"/>
      <w:r w:rsidRPr="00844F98">
        <w:rPr>
          <w:rFonts w:ascii="Times New Roman" w:hAnsi="Times New Roman" w:cs="Times New Roman"/>
          <w:color w:val="000000" w:themeColor="text1"/>
          <w:sz w:val="28"/>
          <w:szCs w:val="28"/>
        </w:rPr>
        <w:t>Мамедли</w:t>
      </w:r>
      <w:proofErr w:type="spellEnd"/>
      <w:r w:rsidRPr="00844F98">
        <w:rPr>
          <w:rFonts w:ascii="Times New Roman" w:hAnsi="Times New Roman" w:cs="Times New Roman"/>
          <w:color w:val="000000" w:themeColor="text1"/>
          <w:sz w:val="28"/>
          <w:szCs w:val="28"/>
        </w:rPr>
        <w:t xml:space="preserve"> Р. Э., </w:t>
      </w:r>
      <w:proofErr w:type="spellStart"/>
      <w:r w:rsidRPr="00844F98">
        <w:rPr>
          <w:rFonts w:ascii="Times New Roman" w:hAnsi="Times New Roman" w:cs="Times New Roman"/>
          <w:color w:val="000000" w:themeColor="text1"/>
          <w:sz w:val="28"/>
          <w:szCs w:val="28"/>
        </w:rPr>
        <w:t>Казиахмедов</w:t>
      </w:r>
      <w:proofErr w:type="spellEnd"/>
      <w:r w:rsidRPr="00844F98">
        <w:rPr>
          <w:rFonts w:ascii="Times New Roman" w:hAnsi="Times New Roman" w:cs="Times New Roman"/>
          <w:color w:val="000000" w:themeColor="text1"/>
          <w:sz w:val="28"/>
          <w:szCs w:val="28"/>
        </w:rPr>
        <w:t xml:space="preserve"> Т. Б. Большие данные и </w:t>
      </w:r>
      <w:proofErr w:type="spellStart"/>
      <w:r w:rsidRPr="00844F98">
        <w:rPr>
          <w:rFonts w:ascii="Times New Roman" w:hAnsi="Times New Roman" w:cs="Times New Roman"/>
          <w:color w:val="000000" w:themeColor="text1"/>
          <w:sz w:val="28"/>
          <w:szCs w:val="28"/>
        </w:rPr>
        <w:t>NoSQL</w:t>
      </w:r>
      <w:proofErr w:type="spellEnd"/>
      <w:r w:rsidRPr="00844F98">
        <w:rPr>
          <w:rFonts w:ascii="Times New Roman" w:hAnsi="Times New Roman" w:cs="Times New Roman"/>
          <w:color w:val="000000" w:themeColor="text1"/>
          <w:sz w:val="28"/>
          <w:szCs w:val="28"/>
        </w:rPr>
        <w:t xml:space="preserve"> базы данных: учебное пособие для вузов — Санкт-Петербург: Лань, 2026. — 92 с.</w:t>
      </w:r>
    </w:p>
    <w:p w14:paraId="15D7D8FB"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Пособие посвящено организации больших данных и проектированию </w:t>
      </w:r>
      <w:proofErr w:type="spellStart"/>
      <w:r w:rsidRPr="00844F98">
        <w:rPr>
          <w:rFonts w:ascii="Times New Roman" w:hAnsi="Times New Roman" w:cs="Times New Roman"/>
          <w:color w:val="000000" w:themeColor="text1"/>
          <w:sz w:val="28"/>
          <w:szCs w:val="28"/>
        </w:rPr>
        <w:t>NoSQL</w:t>
      </w:r>
      <w:proofErr w:type="spellEnd"/>
      <w:r w:rsidRPr="00844F98">
        <w:rPr>
          <w:rFonts w:ascii="Times New Roman" w:hAnsi="Times New Roman" w:cs="Times New Roman"/>
          <w:color w:val="000000" w:themeColor="text1"/>
          <w:sz w:val="28"/>
          <w:szCs w:val="28"/>
        </w:rPr>
        <w:t xml:space="preserve"> баз данных. Рассматриваются характеристики различных систем управления базами данных и приводятся принципы их </w:t>
      </w:r>
      <w:r w:rsidRPr="00844F98">
        <w:rPr>
          <w:rFonts w:ascii="Times New Roman" w:hAnsi="Times New Roman" w:cs="Times New Roman"/>
          <w:color w:val="000000" w:themeColor="text1"/>
          <w:sz w:val="28"/>
          <w:szCs w:val="28"/>
        </w:rPr>
        <w:lastRenderedPageBreak/>
        <w:t>проектирования. Материал основан на учебном курсе автора в Нижневартовском государственном университете и подчеркивает практическое значение больших данных как ключевого элемента современного информационного пространства. Пособие объясняет, как большие данные применяются для обеспечения безопасности, предсказания погоды, анализа поведения людей и бизнеса, а также для разработки эффективных информационных систем. Предназначено для студентов специальностей «Информационные системы и технологии» и «Информатика и вычислительная техника», а также для разработчиков баз данных и специалистов смежных областей.</w:t>
      </w:r>
    </w:p>
    <w:p w14:paraId="14ABD70C"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1F65B43D" w14:textId="40357B81"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3</w:t>
      </w:r>
      <w:r w:rsidRPr="00844F98">
        <w:rPr>
          <w:rFonts w:ascii="Times New Roman" w:hAnsi="Times New Roman" w:cs="Times New Roman"/>
          <w:color w:val="000000" w:themeColor="text1"/>
          <w:sz w:val="28"/>
          <w:szCs w:val="28"/>
        </w:rPr>
        <w:t xml:space="preserve">. Гордеев С. И., Волошина В. Н. Организация баз данных: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691 с.</w:t>
      </w:r>
    </w:p>
    <w:p w14:paraId="1BC04993" w14:textId="406BC455"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Учебник систематически излагает идеи и методы разработки и эксплуатации современных систем управления базами данных. Теоретический материал подан на примере популярной СУБД Oracle, что позволяет студентам связывать знания с практическим применением. Приведено множество работающих примеров, которые помогают освоить программирование и управление базами данных на практике. Книга подчеркивает, что понимание теоретических основ и технологий, используемых в базах данных, является ключевым для успешного проектирования, сопровождения и внедрения современных информационных систем.</w:t>
      </w:r>
      <w:r w:rsidRPr="00844F98">
        <w:rPr>
          <w:rFonts w:ascii="Times New Roman" w:hAnsi="Times New Roman" w:cs="Times New Roman"/>
          <w:color w:val="000000" w:themeColor="text1"/>
          <w:sz w:val="28"/>
          <w:szCs w:val="28"/>
        </w:rPr>
        <w:br/>
      </w:r>
      <w:r w:rsidRPr="00844F98">
        <w:rPr>
          <w:rFonts w:ascii="Times New Roman" w:hAnsi="Times New Roman" w:cs="Times New Roman"/>
          <w:color w:val="000000" w:themeColor="text1"/>
          <w:sz w:val="28"/>
          <w:szCs w:val="28"/>
        </w:rPr>
        <w:br/>
      </w:r>
      <w:r w:rsidRPr="00844F98">
        <w:rPr>
          <w:rFonts w:ascii="Times New Roman" w:hAnsi="Times New Roman" w:cs="Times New Roman"/>
          <w:color w:val="000000" w:themeColor="text1"/>
          <w:sz w:val="28"/>
          <w:szCs w:val="28"/>
        </w:rPr>
        <w:t>4</w:t>
      </w:r>
      <w:r w:rsidRPr="00844F98">
        <w:rPr>
          <w:rFonts w:ascii="Times New Roman" w:hAnsi="Times New Roman" w:cs="Times New Roman"/>
          <w:color w:val="000000" w:themeColor="text1"/>
          <w:sz w:val="28"/>
          <w:szCs w:val="28"/>
        </w:rPr>
        <w:t xml:space="preserve">. Гасанов Э. Э., Кудрявцев В. Б. Интеллектуальные системы. Теория хранения и поиска информации: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271 с.</w:t>
      </w:r>
    </w:p>
    <w:p w14:paraId="3AD355D5" w14:textId="61FBA54F"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Учебник основан на материалах курсов Московского государственного университета имени М. В. Ломоносова и предназначен для изучения методов представления и поиска информации в базах данных. Вводится информационно-</w:t>
      </w:r>
      <w:proofErr w:type="spellStart"/>
      <w:r w:rsidRPr="00844F98">
        <w:rPr>
          <w:rFonts w:ascii="Times New Roman" w:hAnsi="Times New Roman" w:cs="Times New Roman"/>
          <w:color w:val="000000" w:themeColor="text1"/>
          <w:sz w:val="28"/>
          <w:szCs w:val="28"/>
        </w:rPr>
        <w:t>графовая</w:t>
      </w:r>
      <w:proofErr w:type="spellEnd"/>
      <w:r w:rsidRPr="00844F98">
        <w:rPr>
          <w:rFonts w:ascii="Times New Roman" w:hAnsi="Times New Roman" w:cs="Times New Roman"/>
          <w:color w:val="000000" w:themeColor="text1"/>
          <w:sz w:val="28"/>
          <w:szCs w:val="28"/>
        </w:rPr>
        <w:t xml:space="preserve"> модель данных, которая обобщает ранее известные модели, и рассматриваются основные типы задач поиска информации. Также исследуются проблемы сложности решения этих задач применительно к новой модели, что позволяет студентам понять современные подходы к организации и обработке данных в интеллектуальных системах.</w:t>
      </w:r>
    </w:p>
    <w:p w14:paraId="0E01BD6A" w14:textId="73CC4CB1"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4A0BBECD" w14:textId="0D94D64E"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lastRenderedPageBreak/>
        <w:t>5</w:t>
      </w:r>
      <w:r w:rsidRPr="00844F98">
        <w:rPr>
          <w:rFonts w:ascii="Times New Roman" w:hAnsi="Times New Roman" w:cs="Times New Roman"/>
          <w:color w:val="000000" w:themeColor="text1"/>
          <w:sz w:val="28"/>
          <w:szCs w:val="28"/>
        </w:rPr>
        <w:t xml:space="preserve">. Волкова В. Н., Юрьев В. Н., Широкова С. В., Логинова А. В. Информационные системы в экономике: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402 с.</w:t>
      </w:r>
    </w:p>
    <w:p w14:paraId="3FA38B93"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Учебник рассматривает задачи разработки, внедрения и эксплуатации экономических информационных систем. Особое внимание уделено знаниям в области ИТ для хранения и обработки данных, анализа информационных процессов, разработки информационных систем и ориентирования на современный рынок программных продуктов. Поставлена задача обобщения отечественного и зарубежного опыта, выявления общих принципов построения и развития экономических информационных систем.</w:t>
      </w:r>
    </w:p>
    <w:p w14:paraId="002E5CB9"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0DA7E247" w14:textId="672A3E12"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6</w:t>
      </w:r>
      <w:r w:rsidRPr="00844F98">
        <w:rPr>
          <w:rFonts w:ascii="Times New Roman" w:hAnsi="Times New Roman" w:cs="Times New Roman"/>
          <w:color w:val="000000" w:themeColor="text1"/>
          <w:sz w:val="28"/>
          <w:szCs w:val="28"/>
        </w:rPr>
        <w:t xml:space="preserve">. Лобанова Н. М., Алтухова Н. Ф. Эффективность информационных технологий: учебник и практикум для вузов—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263 с.</w:t>
      </w:r>
    </w:p>
    <w:p w14:paraId="7CA072B1" w14:textId="1616D35E"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учебнике рассматривается быстро развивающийся рынок информационных технологий и систем (IT/IS) для управления организациями различного профиля. Описаны методы управления организацией, подходы оценки эффективности инвестиций в информационные системы и необходимость мониторинга показателей на всех этапах жизненного цикла систем.</w:t>
      </w:r>
    </w:p>
    <w:p w14:paraId="04B77BDE" w14:textId="0E17A86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00566D25" w14:textId="46144C33"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7</w:t>
      </w:r>
      <w:r w:rsidRPr="00844F98">
        <w:rPr>
          <w:rFonts w:ascii="Times New Roman" w:hAnsi="Times New Roman" w:cs="Times New Roman"/>
          <w:color w:val="000000" w:themeColor="text1"/>
          <w:sz w:val="28"/>
          <w:szCs w:val="28"/>
        </w:rPr>
        <w:t xml:space="preserve">. Болотова Л. С., Волкова В. Н., Болотов Э. С. Системы поддержки принятия решений: учебник и практикум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2025. — 530 с.</w:t>
      </w:r>
    </w:p>
    <w:p w14:paraId="0EA5D2AD" w14:textId="13BC0F48"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Учебник комплексно рассматривает искусственный интеллект и разработку систем поддержки принятия решений (СППР). Изложены основы ИИ, модели представления знаний, классические и нечеткие экспертные системы, методы проектирования, ситуационный анализ и разработка моделей предметных областей. Также рассматриваются онтологические, </w:t>
      </w:r>
      <w:proofErr w:type="spellStart"/>
      <w:r w:rsidRPr="00844F98">
        <w:rPr>
          <w:rFonts w:ascii="Times New Roman" w:hAnsi="Times New Roman" w:cs="Times New Roman"/>
          <w:color w:val="000000" w:themeColor="text1"/>
          <w:sz w:val="28"/>
          <w:szCs w:val="28"/>
        </w:rPr>
        <w:t>мультиагентные</w:t>
      </w:r>
      <w:proofErr w:type="spellEnd"/>
      <w:r w:rsidRPr="00844F98">
        <w:rPr>
          <w:rFonts w:ascii="Times New Roman" w:hAnsi="Times New Roman" w:cs="Times New Roman"/>
          <w:color w:val="000000" w:themeColor="text1"/>
          <w:sz w:val="28"/>
          <w:szCs w:val="28"/>
        </w:rPr>
        <w:t xml:space="preserve"> и когнитивные системы с методикой их создания. Книга сочетает теоретический материал с практическими примерами, отражающими многолетний опыт автора.</w:t>
      </w:r>
    </w:p>
    <w:p w14:paraId="30A2ECF6" w14:textId="75696EDC"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3CA42619" w14:textId="74402080" w:rsidR="000A46A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7. </w:t>
      </w:r>
      <w:r w:rsidR="000A46A8" w:rsidRPr="00844F98">
        <w:rPr>
          <w:rFonts w:ascii="Times New Roman" w:hAnsi="Times New Roman" w:cs="Times New Roman"/>
          <w:b/>
          <w:bCs/>
          <w:color w:val="000000" w:themeColor="text1"/>
          <w:sz w:val="28"/>
          <w:szCs w:val="28"/>
        </w:rPr>
        <w:t>Компьютерная графика</w:t>
      </w:r>
    </w:p>
    <w:p w14:paraId="77B292C1" w14:textId="1D8F49A1"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1. </w:t>
      </w:r>
      <w:proofErr w:type="spellStart"/>
      <w:r w:rsidRPr="00844F98">
        <w:rPr>
          <w:rFonts w:ascii="Times New Roman" w:hAnsi="Times New Roman" w:cs="Times New Roman"/>
          <w:color w:val="000000" w:themeColor="text1"/>
          <w:sz w:val="28"/>
          <w:szCs w:val="28"/>
        </w:rPr>
        <w:t>Вечтомов</w:t>
      </w:r>
      <w:proofErr w:type="spellEnd"/>
      <w:r w:rsidRPr="00844F98">
        <w:rPr>
          <w:rFonts w:ascii="Times New Roman" w:hAnsi="Times New Roman" w:cs="Times New Roman"/>
          <w:color w:val="000000" w:themeColor="text1"/>
          <w:sz w:val="28"/>
          <w:szCs w:val="28"/>
        </w:rPr>
        <w:t xml:space="preserve"> Е. М., </w:t>
      </w:r>
      <w:proofErr w:type="spellStart"/>
      <w:r w:rsidRPr="00844F98">
        <w:rPr>
          <w:rFonts w:ascii="Times New Roman" w:hAnsi="Times New Roman" w:cs="Times New Roman"/>
          <w:color w:val="000000" w:themeColor="text1"/>
          <w:sz w:val="28"/>
          <w:szCs w:val="28"/>
        </w:rPr>
        <w:t>Лубягина</w:t>
      </w:r>
      <w:proofErr w:type="spellEnd"/>
      <w:r w:rsidRPr="00844F98">
        <w:rPr>
          <w:rFonts w:ascii="Times New Roman" w:hAnsi="Times New Roman" w:cs="Times New Roman"/>
          <w:color w:val="000000" w:themeColor="text1"/>
          <w:sz w:val="28"/>
          <w:szCs w:val="28"/>
        </w:rPr>
        <w:t xml:space="preserve"> Е. Н. Компьютерная геометрия: геометрические основы компьютерной графики: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157 с.</w:t>
      </w:r>
    </w:p>
    <w:p w14:paraId="18B50108"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Учебное пособие посвящено созданию, хранению и обработке изображений с помощью компьютера на основе аналитического описания геометрических фигур. Рассматриваются различные системы координат, методы задания фигур в координатах, теория измерений и основные геометрические преобразования пространства, включая параллельный перенос, масштабирование, повороты, симметрии и проекции.</w:t>
      </w:r>
    </w:p>
    <w:p w14:paraId="72F560C0"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4A8DA594" w14:textId="1D085A3E"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2. </w:t>
      </w:r>
      <w:proofErr w:type="spellStart"/>
      <w:r w:rsidRPr="00844F98">
        <w:rPr>
          <w:rFonts w:ascii="Times New Roman" w:hAnsi="Times New Roman" w:cs="Times New Roman"/>
          <w:color w:val="000000" w:themeColor="text1"/>
          <w:sz w:val="28"/>
          <w:szCs w:val="28"/>
        </w:rPr>
        <w:t>Анамова</w:t>
      </w:r>
      <w:proofErr w:type="spellEnd"/>
      <w:r w:rsidRPr="00844F98">
        <w:rPr>
          <w:rFonts w:ascii="Times New Roman" w:hAnsi="Times New Roman" w:cs="Times New Roman"/>
          <w:color w:val="000000" w:themeColor="text1"/>
          <w:sz w:val="28"/>
          <w:szCs w:val="28"/>
        </w:rPr>
        <w:t xml:space="preserve"> Р. Р., Миролюбова Т. И., Кожухова Е. А., </w:t>
      </w:r>
      <w:proofErr w:type="spellStart"/>
      <w:r w:rsidRPr="00844F98">
        <w:rPr>
          <w:rFonts w:ascii="Times New Roman" w:hAnsi="Times New Roman" w:cs="Times New Roman"/>
          <w:color w:val="000000" w:themeColor="text1"/>
          <w:sz w:val="28"/>
          <w:szCs w:val="28"/>
        </w:rPr>
        <w:t>Рипецкий</w:t>
      </w:r>
      <w:proofErr w:type="spellEnd"/>
      <w:r w:rsidRPr="00844F98">
        <w:rPr>
          <w:rFonts w:ascii="Times New Roman" w:hAnsi="Times New Roman" w:cs="Times New Roman"/>
          <w:color w:val="000000" w:themeColor="text1"/>
          <w:sz w:val="28"/>
          <w:szCs w:val="28"/>
        </w:rPr>
        <w:t xml:space="preserve"> А. В., </w:t>
      </w:r>
      <w:proofErr w:type="spellStart"/>
      <w:r w:rsidRPr="00844F98">
        <w:rPr>
          <w:rFonts w:ascii="Times New Roman" w:hAnsi="Times New Roman" w:cs="Times New Roman"/>
          <w:color w:val="000000" w:themeColor="text1"/>
          <w:sz w:val="28"/>
          <w:szCs w:val="28"/>
        </w:rPr>
        <w:t>Хвесюк</w:t>
      </w:r>
      <w:proofErr w:type="spellEnd"/>
      <w:r w:rsidRPr="00844F98">
        <w:rPr>
          <w:rFonts w:ascii="Times New Roman" w:hAnsi="Times New Roman" w:cs="Times New Roman"/>
          <w:color w:val="000000" w:themeColor="text1"/>
          <w:sz w:val="28"/>
          <w:szCs w:val="28"/>
        </w:rPr>
        <w:t xml:space="preserve"> Т. М., Хотина Г. К., Леонова С. А., </w:t>
      </w:r>
      <w:proofErr w:type="spellStart"/>
      <w:r w:rsidRPr="00844F98">
        <w:rPr>
          <w:rFonts w:ascii="Times New Roman" w:hAnsi="Times New Roman" w:cs="Times New Roman"/>
          <w:color w:val="000000" w:themeColor="text1"/>
          <w:sz w:val="28"/>
          <w:szCs w:val="28"/>
        </w:rPr>
        <w:t>Пшеничнова</w:t>
      </w:r>
      <w:proofErr w:type="spellEnd"/>
      <w:r w:rsidRPr="00844F98">
        <w:rPr>
          <w:rFonts w:ascii="Times New Roman" w:hAnsi="Times New Roman" w:cs="Times New Roman"/>
          <w:color w:val="000000" w:themeColor="text1"/>
          <w:sz w:val="28"/>
          <w:szCs w:val="28"/>
        </w:rPr>
        <w:t xml:space="preserve"> Н. В. Инженерная и компьютерная графика: учебник и практикум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226 с.</w:t>
      </w:r>
    </w:p>
    <w:p w14:paraId="3715F41C" w14:textId="647AAB34"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учебнике рассматриваются основные принципы и правила выполнения чертежей как традиционным способом, так и с использованием современных САПР (на примере «КОМПАС-3D»). Теоретические положения подкреплены большим количеством примеров. Пособие обеспечивает преемственность образования от школы к вузу, помогает восполнить пробелы в базовых знаниях, содержит задания для самостоятельной работы и тесты для проверки усвоения материала, что полезно как студентам, так и преподавателям.</w:t>
      </w:r>
    </w:p>
    <w:p w14:paraId="5106C9F3" w14:textId="0C7E43E0"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75B129F6" w14:textId="5E723F3A" w:rsidR="000A46A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8. </w:t>
      </w:r>
      <w:r w:rsidR="000A46A8" w:rsidRPr="00844F98">
        <w:rPr>
          <w:rFonts w:ascii="Times New Roman" w:hAnsi="Times New Roman" w:cs="Times New Roman"/>
          <w:b/>
          <w:bCs/>
          <w:color w:val="000000" w:themeColor="text1"/>
          <w:sz w:val="28"/>
          <w:szCs w:val="28"/>
        </w:rPr>
        <w:t>Численные методы и вычислительная математика</w:t>
      </w:r>
    </w:p>
    <w:p w14:paraId="63E71112" w14:textId="285A0BC3"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1. Магомедов К. М., Холодов А. С. Сеточно-характеристические численные методы: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313 с.</w:t>
      </w:r>
    </w:p>
    <w:p w14:paraId="3286D421" w14:textId="2181F9B4"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Учебное пособие посвящено сеточно-характеристическому методу для численного решения систем уравнений в частных производных гиперболического типа, применяемых в механике сплошных сред. Метод используется для решения задач </w:t>
      </w:r>
      <w:proofErr w:type="spellStart"/>
      <w:r w:rsidRPr="00844F98">
        <w:rPr>
          <w:rFonts w:ascii="Times New Roman" w:hAnsi="Times New Roman" w:cs="Times New Roman"/>
          <w:color w:val="000000" w:themeColor="text1"/>
          <w:sz w:val="28"/>
          <w:szCs w:val="28"/>
        </w:rPr>
        <w:t>аэрогидродинамики</w:t>
      </w:r>
      <w:proofErr w:type="spellEnd"/>
      <w:r w:rsidRPr="00844F98">
        <w:rPr>
          <w:rFonts w:ascii="Times New Roman" w:hAnsi="Times New Roman" w:cs="Times New Roman"/>
          <w:color w:val="000000" w:themeColor="text1"/>
          <w:sz w:val="28"/>
          <w:szCs w:val="28"/>
        </w:rPr>
        <w:t xml:space="preserve">, механики деформируемого твердого тела, физики плазмы, вычислительной медицины, аэроупругости и упруго-акустики. Рассмотрены теория метода характеристик, </w:t>
      </w:r>
      <w:r w:rsidRPr="00844F98">
        <w:rPr>
          <w:rFonts w:ascii="Times New Roman" w:hAnsi="Times New Roman" w:cs="Times New Roman"/>
          <w:color w:val="000000" w:themeColor="text1"/>
          <w:sz w:val="28"/>
          <w:szCs w:val="28"/>
        </w:rPr>
        <w:lastRenderedPageBreak/>
        <w:t>сеточно-характеристический подход, разностные схемы с положительной аппроксимацией, численные исследования пространственного сверхзвукового обтекания тел и моделирование многомерных задач лазерного термоядерного синтеза.</w:t>
      </w:r>
      <w:r w:rsidRPr="00844F98">
        <w:rPr>
          <w:rFonts w:ascii="Times New Roman" w:hAnsi="Times New Roman" w:cs="Times New Roman"/>
          <w:color w:val="000000" w:themeColor="text1"/>
          <w:sz w:val="28"/>
          <w:szCs w:val="28"/>
        </w:rPr>
        <w:br/>
      </w:r>
      <w:r w:rsidRPr="00844F98">
        <w:rPr>
          <w:rFonts w:ascii="Times New Roman" w:hAnsi="Times New Roman" w:cs="Times New Roman"/>
          <w:color w:val="000000" w:themeColor="text1"/>
          <w:sz w:val="28"/>
          <w:szCs w:val="28"/>
        </w:rPr>
        <w:br/>
      </w:r>
      <w:r w:rsidRPr="00844F98">
        <w:rPr>
          <w:rFonts w:ascii="Times New Roman" w:hAnsi="Times New Roman" w:cs="Times New Roman"/>
          <w:color w:val="000000" w:themeColor="text1"/>
          <w:sz w:val="28"/>
          <w:szCs w:val="28"/>
        </w:rPr>
        <w:br/>
        <w:t xml:space="preserve">2. </w:t>
      </w:r>
      <w:proofErr w:type="spellStart"/>
      <w:r w:rsidRPr="00844F98">
        <w:rPr>
          <w:rFonts w:ascii="Times New Roman" w:hAnsi="Times New Roman" w:cs="Times New Roman"/>
          <w:color w:val="000000" w:themeColor="text1"/>
          <w:sz w:val="28"/>
          <w:szCs w:val="28"/>
        </w:rPr>
        <w:t>Пирумов</w:t>
      </w:r>
      <w:proofErr w:type="spellEnd"/>
      <w:r w:rsidRPr="00844F98">
        <w:rPr>
          <w:rFonts w:ascii="Times New Roman" w:hAnsi="Times New Roman" w:cs="Times New Roman"/>
          <w:color w:val="000000" w:themeColor="text1"/>
          <w:sz w:val="28"/>
          <w:szCs w:val="28"/>
        </w:rPr>
        <w:t xml:space="preserve"> У. Г., Гидаспов В. Ю., Иванов И. Э., </w:t>
      </w:r>
      <w:proofErr w:type="spellStart"/>
      <w:r w:rsidRPr="00844F98">
        <w:rPr>
          <w:rFonts w:ascii="Times New Roman" w:hAnsi="Times New Roman" w:cs="Times New Roman"/>
          <w:color w:val="000000" w:themeColor="text1"/>
          <w:sz w:val="28"/>
          <w:szCs w:val="28"/>
        </w:rPr>
        <w:t>Ревизников</w:t>
      </w:r>
      <w:proofErr w:type="spellEnd"/>
      <w:r w:rsidRPr="00844F98">
        <w:rPr>
          <w:rFonts w:ascii="Times New Roman" w:hAnsi="Times New Roman" w:cs="Times New Roman"/>
          <w:color w:val="000000" w:themeColor="text1"/>
          <w:sz w:val="28"/>
          <w:szCs w:val="28"/>
        </w:rPr>
        <w:t xml:space="preserve"> Д. Л., Стрельцов В. Ю., </w:t>
      </w:r>
      <w:proofErr w:type="spellStart"/>
      <w:r w:rsidRPr="00844F98">
        <w:rPr>
          <w:rFonts w:ascii="Times New Roman" w:hAnsi="Times New Roman" w:cs="Times New Roman"/>
          <w:color w:val="000000" w:themeColor="text1"/>
          <w:sz w:val="28"/>
          <w:szCs w:val="28"/>
        </w:rPr>
        <w:t>Формалев</w:t>
      </w:r>
      <w:proofErr w:type="spellEnd"/>
      <w:r w:rsidRPr="00844F98">
        <w:rPr>
          <w:rFonts w:ascii="Times New Roman" w:hAnsi="Times New Roman" w:cs="Times New Roman"/>
          <w:color w:val="000000" w:themeColor="text1"/>
          <w:sz w:val="28"/>
          <w:szCs w:val="28"/>
        </w:rPr>
        <w:t xml:space="preserve"> В. Ф. Численные методы: учебник и практикум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421 с.</w:t>
      </w:r>
    </w:p>
    <w:p w14:paraId="7984C1BD"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Учебник предназначен для освоения навыков применения численных методов при решении конкретных задач. Материал организован по единой схеме: постановка задачи, описание алгоритма решения и детальные примеры работы алгоритма. В задачах требуется получить конкретные численные результаты, а в качестве ориентира приводятся точные аналитические решения. Такой подход позволяет студентам самостоятельно анализировать поведение погрешности численных методов в зависимости от их параметров.</w:t>
      </w:r>
    </w:p>
    <w:p w14:paraId="750961FF"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04017B09" w14:textId="12553B45"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3. Воронов М. В. Вычислительная математика: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80 с.</w:t>
      </w:r>
    </w:p>
    <w:p w14:paraId="47D9C470"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Курс посвящен основам вычислительной математики как части прикладной математики. Рассматриваются оценка погрешности вычислений, задачи аппроксимации и методы приближенного решения математических задач. Особое внимание уделено точности информации и анализу погрешностей на всех этапах вычислений. Материал изложен от практических проблем и задач к соответствующим математическим методам, что делает курс полезным для студентов направлений «Компьютерные и информационные науки», «Информатика и вычислительная техника», «Технологии материалов» и других, а также для всех, кто интересуется прикладной математикой.</w:t>
      </w:r>
    </w:p>
    <w:p w14:paraId="0851D10F"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45CDF428" w14:textId="6ACF877A"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4. Лобанов А. И., Петров И. Б. Математическое моделирование нелинейных процессов: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233 с.</w:t>
      </w:r>
    </w:p>
    <w:p w14:paraId="091C75DB" w14:textId="368D431D"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lastRenderedPageBreak/>
        <w:t>Аннотация: Учебник основан на лекционном курсе авторов и посвящен методам исследования математических моделей динамических систем. Рассматриваются дискретные модели, системы обыкновенных дифференциальных уравнений и простейшие уравнения в частных производных. Большинство примеров взято из биологических приложений. Каждая глава содержит задания для самостоятельной работы, включая использование компьютерных пакетов и разработку программ, что позволяет студентам закреплять теоретический материал на практике.</w:t>
      </w:r>
      <w:r w:rsidRPr="00844F98">
        <w:rPr>
          <w:rFonts w:ascii="Times New Roman" w:hAnsi="Times New Roman" w:cs="Times New Roman"/>
          <w:color w:val="000000" w:themeColor="text1"/>
          <w:sz w:val="28"/>
          <w:szCs w:val="28"/>
        </w:rPr>
        <w:br/>
      </w:r>
      <w:r w:rsidRPr="00844F98">
        <w:rPr>
          <w:rFonts w:ascii="Times New Roman" w:hAnsi="Times New Roman" w:cs="Times New Roman"/>
          <w:color w:val="000000" w:themeColor="text1"/>
          <w:sz w:val="28"/>
          <w:szCs w:val="28"/>
        </w:rPr>
        <w:br/>
        <w:t xml:space="preserve">5. </w:t>
      </w:r>
      <w:proofErr w:type="spellStart"/>
      <w:r w:rsidRPr="00844F98">
        <w:rPr>
          <w:rFonts w:ascii="Times New Roman" w:hAnsi="Times New Roman" w:cs="Times New Roman"/>
          <w:color w:val="000000" w:themeColor="text1"/>
          <w:sz w:val="28"/>
          <w:szCs w:val="28"/>
        </w:rPr>
        <w:t>Далингер</w:t>
      </w:r>
      <w:proofErr w:type="spellEnd"/>
      <w:r w:rsidRPr="00844F98">
        <w:rPr>
          <w:rFonts w:ascii="Times New Roman" w:hAnsi="Times New Roman" w:cs="Times New Roman"/>
          <w:color w:val="000000" w:themeColor="text1"/>
          <w:sz w:val="28"/>
          <w:szCs w:val="28"/>
        </w:rPr>
        <w:t xml:space="preserve"> В. А., </w:t>
      </w:r>
      <w:proofErr w:type="spellStart"/>
      <w:r w:rsidRPr="00844F98">
        <w:rPr>
          <w:rFonts w:ascii="Times New Roman" w:hAnsi="Times New Roman" w:cs="Times New Roman"/>
          <w:color w:val="000000" w:themeColor="text1"/>
          <w:sz w:val="28"/>
          <w:szCs w:val="28"/>
        </w:rPr>
        <w:t>Симонженков</w:t>
      </w:r>
      <w:proofErr w:type="spellEnd"/>
      <w:r w:rsidRPr="00844F98">
        <w:rPr>
          <w:rFonts w:ascii="Times New Roman" w:hAnsi="Times New Roman" w:cs="Times New Roman"/>
          <w:color w:val="000000" w:themeColor="text1"/>
          <w:sz w:val="28"/>
          <w:szCs w:val="28"/>
        </w:rPr>
        <w:t xml:space="preserve"> С. Д. Информатика и математика. Решение уравнений и оптимизация в </w:t>
      </w:r>
      <w:proofErr w:type="spellStart"/>
      <w:r w:rsidRPr="00844F98">
        <w:rPr>
          <w:rFonts w:ascii="Times New Roman" w:hAnsi="Times New Roman" w:cs="Times New Roman"/>
          <w:color w:val="000000" w:themeColor="text1"/>
          <w:sz w:val="28"/>
          <w:szCs w:val="28"/>
        </w:rPr>
        <w:t>Mathcad</w:t>
      </w:r>
      <w:proofErr w:type="spellEnd"/>
      <w:r w:rsidRPr="00844F98">
        <w:rPr>
          <w:rFonts w:ascii="Times New Roman" w:hAnsi="Times New Roman" w:cs="Times New Roman"/>
          <w:color w:val="000000" w:themeColor="text1"/>
          <w:sz w:val="28"/>
          <w:szCs w:val="28"/>
        </w:rPr>
        <w:t xml:space="preserve"> и Maple: учебник и практикум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2025. — 141 с.</w:t>
      </w:r>
    </w:p>
    <w:p w14:paraId="23E20570" w14:textId="645489AC"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Учебник знакомит с применением сред компьютерной математики </w:t>
      </w:r>
      <w:proofErr w:type="spellStart"/>
      <w:r w:rsidRPr="00844F98">
        <w:rPr>
          <w:rFonts w:ascii="Times New Roman" w:hAnsi="Times New Roman" w:cs="Times New Roman"/>
          <w:color w:val="000000" w:themeColor="text1"/>
          <w:sz w:val="28"/>
          <w:szCs w:val="28"/>
        </w:rPr>
        <w:t>Mathcad</w:t>
      </w:r>
      <w:proofErr w:type="spellEnd"/>
      <w:r w:rsidRPr="00844F98">
        <w:rPr>
          <w:rFonts w:ascii="Times New Roman" w:hAnsi="Times New Roman" w:cs="Times New Roman"/>
          <w:color w:val="000000" w:themeColor="text1"/>
          <w:sz w:val="28"/>
          <w:szCs w:val="28"/>
        </w:rPr>
        <w:t xml:space="preserve"> и Maple для решения разнообразных задач, возникающих в прикладных исследованиях и учебном процессе: скалярные уравнения и их системы, рекуррентные соотношения, </w:t>
      </w:r>
      <w:proofErr w:type="spellStart"/>
      <w:r w:rsidRPr="00844F98">
        <w:rPr>
          <w:rFonts w:ascii="Times New Roman" w:hAnsi="Times New Roman" w:cs="Times New Roman"/>
          <w:color w:val="000000" w:themeColor="text1"/>
          <w:sz w:val="28"/>
          <w:szCs w:val="28"/>
        </w:rPr>
        <w:t>диофантовы</w:t>
      </w:r>
      <w:proofErr w:type="spellEnd"/>
      <w:r w:rsidRPr="00844F98">
        <w:rPr>
          <w:rFonts w:ascii="Times New Roman" w:hAnsi="Times New Roman" w:cs="Times New Roman"/>
          <w:color w:val="000000" w:themeColor="text1"/>
          <w:sz w:val="28"/>
          <w:szCs w:val="28"/>
        </w:rPr>
        <w:t xml:space="preserve"> уравнения и задачи оптимизации. Для каждой темы приводятся краткие теоретические сведения, исторические справки, примеры и задания для самостоятельной работы, большинство из которых сопровождается решениями или подсказками. Также даются рекомендации по эффективному использованию </w:t>
      </w:r>
      <w:proofErr w:type="spellStart"/>
      <w:r w:rsidRPr="00844F98">
        <w:rPr>
          <w:rFonts w:ascii="Times New Roman" w:hAnsi="Times New Roman" w:cs="Times New Roman"/>
          <w:color w:val="000000" w:themeColor="text1"/>
          <w:sz w:val="28"/>
          <w:szCs w:val="28"/>
        </w:rPr>
        <w:t>Mathcad</w:t>
      </w:r>
      <w:proofErr w:type="spellEnd"/>
      <w:r w:rsidRPr="00844F98">
        <w:rPr>
          <w:rFonts w:ascii="Times New Roman" w:hAnsi="Times New Roman" w:cs="Times New Roman"/>
          <w:color w:val="000000" w:themeColor="text1"/>
          <w:sz w:val="28"/>
          <w:szCs w:val="28"/>
        </w:rPr>
        <w:t xml:space="preserve"> и Maple для практических вычислений. Учебник позволяет студентам быстро и наглядно освоить методы решения задач с использованием компьютерных пакетов.</w:t>
      </w:r>
    </w:p>
    <w:p w14:paraId="1A327908" w14:textId="1D59F0D0"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36B18CB4" w14:textId="61D09262" w:rsidR="000A46A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9. </w:t>
      </w:r>
      <w:r w:rsidR="000A46A8" w:rsidRPr="00844F98">
        <w:rPr>
          <w:rFonts w:ascii="Times New Roman" w:hAnsi="Times New Roman" w:cs="Times New Roman"/>
          <w:b/>
          <w:bCs/>
          <w:color w:val="000000" w:themeColor="text1"/>
          <w:sz w:val="28"/>
          <w:szCs w:val="28"/>
        </w:rPr>
        <w:t>Большие данные и анализ данных</w:t>
      </w:r>
    </w:p>
    <w:p w14:paraId="28166251" w14:textId="0B9E138D"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1</w:t>
      </w:r>
      <w:r w:rsidRPr="00844F98">
        <w:rPr>
          <w:rFonts w:ascii="Times New Roman" w:hAnsi="Times New Roman" w:cs="Times New Roman"/>
          <w:color w:val="000000" w:themeColor="text1"/>
          <w:sz w:val="28"/>
          <w:szCs w:val="28"/>
        </w:rPr>
        <w:t xml:space="preserve">. </w:t>
      </w:r>
      <w:proofErr w:type="spellStart"/>
      <w:r w:rsidRPr="00844F98">
        <w:rPr>
          <w:rFonts w:ascii="Times New Roman" w:hAnsi="Times New Roman" w:cs="Times New Roman"/>
          <w:color w:val="000000" w:themeColor="text1"/>
          <w:sz w:val="28"/>
          <w:szCs w:val="28"/>
        </w:rPr>
        <w:t>Лабковская</w:t>
      </w:r>
      <w:proofErr w:type="spellEnd"/>
      <w:r w:rsidRPr="00844F98">
        <w:rPr>
          <w:rFonts w:ascii="Times New Roman" w:hAnsi="Times New Roman" w:cs="Times New Roman"/>
          <w:color w:val="000000" w:themeColor="text1"/>
          <w:sz w:val="28"/>
          <w:szCs w:val="28"/>
        </w:rPr>
        <w:t xml:space="preserve"> Р. Я., Косов П. В. Анализ больших данных: учебное пособие — Санкт-Петербург: </w:t>
      </w:r>
      <w:proofErr w:type="spellStart"/>
      <w:r w:rsidRPr="00844F98">
        <w:rPr>
          <w:rFonts w:ascii="Times New Roman" w:hAnsi="Times New Roman" w:cs="Times New Roman"/>
          <w:color w:val="000000" w:themeColor="text1"/>
          <w:sz w:val="28"/>
          <w:szCs w:val="28"/>
        </w:rPr>
        <w:t>СПбГУТ</w:t>
      </w:r>
      <w:proofErr w:type="spellEnd"/>
      <w:r w:rsidRPr="00844F98">
        <w:rPr>
          <w:rFonts w:ascii="Times New Roman" w:hAnsi="Times New Roman" w:cs="Times New Roman"/>
          <w:color w:val="000000" w:themeColor="text1"/>
          <w:sz w:val="28"/>
          <w:szCs w:val="28"/>
        </w:rPr>
        <w:t xml:space="preserve"> им. М. А. Бонч-Бруевича, 2025. — 152 с.</w:t>
      </w:r>
    </w:p>
    <w:p w14:paraId="7DC6837B"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Учебное пособие охватывает теоретические основы анализа больших данных, содержит примеры решения задач и контрольные вопросы по всем разделам дисциплины. Предназначено для самостоятельного изучения студентами направления «Информационные системы и технологии».</w:t>
      </w:r>
    </w:p>
    <w:p w14:paraId="43AEFF84"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2B8D5248" w14:textId="008F1A64"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2</w:t>
      </w:r>
      <w:r w:rsidRPr="00844F98">
        <w:rPr>
          <w:rFonts w:ascii="Times New Roman" w:hAnsi="Times New Roman" w:cs="Times New Roman"/>
          <w:color w:val="000000" w:themeColor="text1"/>
          <w:sz w:val="28"/>
          <w:szCs w:val="28"/>
        </w:rPr>
        <w:t xml:space="preserve">. </w:t>
      </w:r>
      <w:proofErr w:type="spellStart"/>
      <w:r w:rsidRPr="00844F98">
        <w:rPr>
          <w:rFonts w:ascii="Times New Roman" w:hAnsi="Times New Roman" w:cs="Times New Roman"/>
          <w:color w:val="000000" w:themeColor="text1"/>
          <w:sz w:val="28"/>
          <w:szCs w:val="28"/>
        </w:rPr>
        <w:t>Макшанов</w:t>
      </w:r>
      <w:proofErr w:type="spellEnd"/>
      <w:r w:rsidRPr="00844F98">
        <w:rPr>
          <w:rFonts w:ascii="Times New Roman" w:hAnsi="Times New Roman" w:cs="Times New Roman"/>
          <w:color w:val="000000" w:themeColor="text1"/>
          <w:sz w:val="28"/>
          <w:szCs w:val="28"/>
        </w:rPr>
        <w:t xml:space="preserve"> А. В., Журавлев А. Е., </w:t>
      </w:r>
      <w:proofErr w:type="spellStart"/>
      <w:r w:rsidRPr="00844F98">
        <w:rPr>
          <w:rFonts w:ascii="Times New Roman" w:hAnsi="Times New Roman" w:cs="Times New Roman"/>
          <w:color w:val="000000" w:themeColor="text1"/>
          <w:sz w:val="28"/>
          <w:szCs w:val="28"/>
        </w:rPr>
        <w:t>Тындыкарь</w:t>
      </w:r>
      <w:proofErr w:type="spellEnd"/>
      <w:r w:rsidRPr="00844F98">
        <w:rPr>
          <w:rFonts w:ascii="Times New Roman" w:hAnsi="Times New Roman" w:cs="Times New Roman"/>
          <w:color w:val="000000" w:themeColor="text1"/>
          <w:sz w:val="28"/>
          <w:szCs w:val="28"/>
        </w:rPr>
        <w:t xml:space="preserve"> Л. Н. Большие данные. Big Data: учебник для вузов — Санкт-Петербург: Лань, 2024. — 188 с.</w:t>
      </w:r>
    </w:p>
    <w:p w14:paraId="679A5A23" w14:textId="0CF42780"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lastRenderedPageBreak/>
        <w:t xml:space="preserve">Аннотация: В учебнике излагаются основные принципы работы с большими данными и методы «Big Data» и «Data Mining». Рассматриваются подходы интеллектуального анализа данных и практическое применение этих технологий с использованием </w:t>
      </w:r>
      <w:proofErr w:type="spellStart"/>
      <w:r w:rsidRPr="00844F98">
        <w:rPr>
          <w:rFonts w:ascii="Times New Roman" w:hAnsi="Times New Roman" w:cs="Times New Roman"/>
          <w:color w:val="000000" w:themeColor="text1"/>
          <w:sz w:val="28"/>
          <w:szCs w:val="28"/>
        </w:rPr>
        <w:t>MatLab</w:t>
      </w:r>
      <w:proofErr w:type="spellEnd"/>
      <w:r w:rsidRPr="00844F98">
        <w:rPr>
          <w:rFonts w:ascii="Times New Roman" w:hAnsi="Times New Roman" w:cs="Times New Roman"/>
          <w:color w:val="000000" w:themeColor="text1"/>
          <w:sz w:val="28"/>
          <w:szCs w:val="28"/>
        </w:rPr>
        <w:t xml:space="preserve"> (версии 6.5 и выше). Материал предназначен для студентов направления «Информационные системы и технологии», а также магистрантов и аспирантов инженерно-технических специальностей, желающих самостоятельно изучить анализ больших данных.</w:t>
      </w:r>
    </w:p>
    <w:p w14:paraId="0D9C23AF" w14:textId="3A11A8CF"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6BC60E10" w14:textId="7789CDD5" w:rsidR="000A46A8"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10. </w:t>
      </w:r>
      <w:r w:rsidR="000A46A8" w:rsidRPr="00844F98">
        <w:rPr>
          <w:rFonts w:ascii="Times New Roman" w:hAnsi="Times New Roman" w:cs="Times New Roman"/>
          <w:b/>
          <w:bCs/>
          <w:color w:val="000000" w:themeColor="text1"/>
          <w:sz w:val="28"/>
          <w:szCs w:val="28"/>
        </w:rPr>
        <w:t>Математика, статистика и стохастическое моделирование</w:t>
      </w:r>
    </w:p>
    <w:p w14:paraId="5EB3385A" w14:textId="5B88B778"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1</w:t>
      </w:r>
      <w:r w:rsidRPr="00844F98">
        <w:rPr>
          <w:rFonts w:ascii="Times New Roman" w:hAnsi="Times New Roman" w:cs="Times New Roman"/>
          <w:color w:val="000000" w:themeColor="text1"/>
          <w:sz w:val="28"/>
          <w:szCs w:val="28"/>
        </w:rPr>
        <w:t xml:space="preserve">. Кожевникова И. А., Журбенко И. Г. Стохастическое моделирование процессов: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148 с.</w:t>
      </w:r>
    </w:p>
    <w:p w14:paraId="1C85C8D6"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В учебнике рассматривается моделирование временных рядов с заданными свойствами для решения прикладных задач в науке и технике. Особое внимание уделено численному исследованию аппроксимаций уравнения максимального правдоподобия для оценки параметров стационарных последовательностей с рациональной спектральной плотностью. Материал предназначен для студентов вузов, изучающих методы математического и статистического моделирования.</w:t>
      </w:r>
    </w:p>
    <w:p w14:paraId="5376820C"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0467EB11" w14:textId="6BF42CCC"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2</w:t>
      </w:r>
      <w:r w:rsidRPr="00844F98">
        <w:rPr>
          <w:rFonts w:ascii="Times New Roman" w:hAnsi="Times New Roman" w:cs="Times New Roman"/>
          <w:color w:val="000000" w:themeColor="text1"/>
          <w:sz w:val="28"/>
          <w:szCs w:val="28"/>
        </w:rPr>
        <w:t xml:space="preserve">. </w:t>
      </w:r>
      <w:proofErr w:type="spellStart"/>
      <w:r w:rsidRPr="00844F98">
        <w:rPr>
          <w:rFonts w:ascii="Times New Roman" w:hAnsi="Times New Roman" w:cs="Times New Roman"/>
          <w:color w:val="000000" w:themeColor="text1"/>
          <w:sz w:val="28"/>
          <w:szCs w:val="28"/>
        </w:rPr>
        <w:t>Энатская</w:t>
      </w:r>
      <w:proofErr w:type="spellEnd"/>
      <w:r w:rsidRPr="00844F98">
        <w:rPr>
          <w:rFonts w:ascii="Times New Roman" w:hAnsi="Times New Roman" w:cs="Times New Roman"/>
          <w:color w:val="000000" w:themeColor="text1"/>
          <w:sz w:val="28"/>
          <w:szCs w:val="28"/>
        </w:rPr>
        <w:t xml:space="preserve"> Н. Ю. Математическая статистика и случайные процессы: учебник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191 с.</w:t>
      </w:r>
    </w:p>
    <w:p w14:paraId="21B1A373"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Аннотация: В учебном пособии рассматриваются ключевые понятия математической статистики и случайных процессов, охватывающие стандартный курс дисциплины. Обсуждаются основные задачи статистики: параметрическая и непараметрическая оценка, проверка статистических гипотез. Для лучшего усвоения материала приведены многочисленные решённые примеры и задания для самостоятельной работы. Пособие ориентировано на студентов бакалавриата. </w:t>
      </w:r>
    </w:p>
    <w:p w14:paraId="36D83610"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1F9EE200" w14:textId="11677B48"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 xml:space="preserve">3. </w:t>
      </w:r>
      <w:proofErr w:type="spellStart"/>
      <w:r w:rsidRPr="00844F98">
        <w:rPr>
          <w:rFonts w:ascii="Times New Roman" w:hAnsi="Times New Roman" w:cs="Times New Roman"/>
          <w:color w:val="000000" w:themeColor="text1"/>
          <w:sz w:val="28"/>
          <w:szCs w:val="28"/>
        </w:rPr>
        <w:t>Далингер</w:t>
      </w:r>
      <w:proofErr w:type="spellEnd"/>
      <w:r w:rsidRPr="00844F98">
        <w:rPr>
          <w:rFonts w:ascii="Times New Roman" w:hAnsi="Times New Roman" w:cs="Times New Roman"/>
          <w:color w:val="000000" w:themeColor="text1"/>
          <w:sz w:val="28"/>
          <w:szCs w:val="28"/>
        </w:rPr>
        <w:t xml:space="preserve"> В. А., </w:t>
      </w:r>
      <w:proofErr w:type="spellStart"/>
      <w:r w:rsidRPr="00844F98">
        <w:rPr>
          <w:rFonts w:ascii="Times New Roman" w:hAnsi="Times New Roman" w:cs="Times New Roman"/>
          <w:color w:val="000000" w:themeColor="text1"/>
          <w:sz w:val="28"/>
          <w:szCs w:val="28"/>
        </w:rPr>
        <w:t>Симонженков</w:t>
      </w:r>
      <w:proofErr w:type="spellEnd"/>
      <w:r w:rsidRPr="00844F98">
        <w:rPr>
          <w:rFonts w:ascii="Times New Roman" w:hAnsi="Times New Roman" w:cs="Times New Roman"/>
          <w:color w:val="000000" w:themeColor="text1"/>
          <w:sz w:val="28"/>
          <w:szCs w:val="28"/>
        </w:rPr>
        <w:t xml:space="preserve"> С. Д., </w:t>
      </w:r>
      <w:proofErr w:type="spellStart"/>
      <w:r w:rsidRPr="00844F98">
        <w:rPr>
          <w:rFonts w:ascii="Times New Roman" w:hAnsi="Times New Roman" w:cs="Times New Roman"/>
          <w:color w:val="000000" w:themeColor="text1"/>
          <w:sz w:val="28"/>
          <w:szCs w:val="28"/>
        </w:rPr>
        <w:t>Галюкшов</w:t>
      </w:r>
      <w:proofErr w:type="spellEnd"/>
      <w:r w:rsidRPr="00844F98">
        <w:rPr>
          <w:rFonts w:ascii="Times New Roman" w:hAnsi="Times New Roman" w:cs="Times New Roman"/>
          <w:color w:val="000000" w:themeColor="text1"/>
          <w:sz w:val="28"/>
          <w:szCs w:val="28"/>
        </w:rPr>
        <w:t xml:space="preserve"> Б. С. Теория вероятностей и математическая статистика с применением </w:t>
      </w:r>
      <w:proofErr w:type="spellStart"/>
      <w:r w:rsidRPr="00844F98">
        <w:rPr>
          <w:rFonts w:ascii="Times New Roman" w:hAnsi="Times New Roman" w:cs="Times New Roman"/>
          <w:color w:val="000000" w:themeColor="text1"/>
          <w:sz w:val="28"/>
          <w:szCs w:val="28"/>
        </w:rPr>
        <w:t>Mathcad</w:t>
      </w:r>
      <w:proofErr w:type="spellEnd"/>
      <w:r w:rsidRPr="00844F98">
        <w:rPr>
          <w:rFonts w:ascii="Times New Roman" w:hAnsi="Times New Roman" w:cs="Times New Roman"/>
          <w:color w:val="000000" w:themeColor="text1"/>
          <w:sz w:val="28"/>
          <w:szCs w:val="28"/>
        </w:rPr>
        <w:t xml:space="preserve">: учебник и практикум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2026. — 145 с.</w:t>
      </w:r>
    </w:p>
    <w:p w14:paraId="2D50D9D7" w14:textId="4AA801EB" w:rsidR="000A46A8" w:rsidRPr="00844F98" w:rsidRDefault="000A46A8"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lastRenderedPageBreak/>
        <w:t xml:space="preserve">Аннотация: В учебнике рассматриваются задачи теории вероятностей и математической статистики с использованием среды </w:t>
      </w:r>
      <w:proofErr w:type="spellStart"/>
      <w:r w:rsidRPr="00844F98">
        <w:rPr>
          <w:rFonts w:ascii="Times New Roman" w:hAnsi="Times New Roman" w:cs="Times New Roman"/>
          <w:color w:val="000000" w:themeColor="text1"/>
          <w:sz w:val="28"/>
          <w:szCs w:val="28"/>
        </w:rPr>
        <w:t>Mathcad</w:t>
      </w:r>
      <w:proofErr w:type="spellEnd"/>
      <w:r w:rsidRPr="00844F98">
        <w:rPr>
          <w:rFonts w:ascii="Times New Roman" w:hAnsi="Times New Roman" w:cs="Times New Roman"/>
          <w:color w:val="000000" w:themeColor="text1"/>
          <w:sz w:val="28"/>
          <w:szCs w:val="28"/>
        </w:rPr>
        <w:t>. Пособие помогает понять основные понятия и принципы этих дисциплин, а также демонстрирует, как с их помощью можно оптимизировать решения прикладных задач и снизить затраты усилий при анализе данных. Предназначено для студентов вузов, изучающих математические и прикладные дисциплины.</w:t>
      </w:r>
    </w:p>
    <w:p w14:paraId="40A3AD68" w14:textId="064223D6" w:rsidR="00EF35E0" w:rsidRPr="00844F98" w:rsidRDefault="00EF35E0" w:rsidP="006268AD">
      <w:pPr>
        <w:spacing w:before="240" w:line="276" w:lineRule="auto"/>
        <w:jc w:val="both"/>
        <w:rPr>
          <w:rFonts w:ascii="Times New Roman" w:hAnsi="Times New Roman" w:cs="Times New Roman"/>
          <w:color w:val="000000" w:themeColor="text1"/>
          <w:sz w:val="28"/>
          <w:szCs w:val="28"/>
        </w:rPr>
      </w:pPr>
    </w:p>
    <w:p w14:paraId="2F547B0A" w14:textId="062BF683" w:rsidR="00EF35E0" w:rsidRPr="00844F98" w:rsidRDefault="00844F98" w:rsidP="006268AD">
      <w:pPr>
        <w:pStyle w:val="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11. </w:t>
      </w:r>
      <w:r w:rsidR="00EF35E0" w:rsidRPr="00844F98">
        <w:rPr>
          <w:rFonts w:ascii="Times New Roman" w:hAnsi="Times New Roman" w:cs="Times New Roman"/>
          <w:b/>
          <w:bCs/>
          <w:color w:val="000000" w:themeColor="text1"/>
          <w:sz w:val="28"/>
          <w:szCs w:val="28"/>
        </w:rPr>
        <w:t>Машинное обучение</w:t>
      </w:r>
    </w:p>
    <w:p w14:paraId="1E4FEA4A" w14:textId="494A9BF8" w:rsidR="00EF35E0" w:rsidRPr="00844F98" w:rsidRDefault="00EF35E0"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1</w:t>
      </w:r>
      <w:r w:rsidRPr="00844F98">
        <w:rPr>
          <w:rFonts w:ascii="Times New Roman" w:hAnsi="Times New Roman" w:cs="Times New Roman"/>
          <w:color w:val="000000" w:themeColor="text1"/>
          <w:sz w:val="28"/>
          <w:szCs w:val="28"/>
        </w:rPr>
        <w:t>.</w:t>
      </w:r>
      <w:r w:rsidRPr="00844F98">
        <w:rPr>
          <w:rFonts w:ascii="Times New Roman" w:hAnsi="Times New Roman" w:cs="Times New Roman"/>
          <w:color w:val="000000" w:themeColor="text1"/>
          <w:sz w:val="28"/>
          <w:szCs w:val="28"/>
        </w:rPr>
        <w:t xml:space="preserve">Платонов А. В. Машинное обучение: учебное пособие для вузов — Москва: </w:t>
      </w:r>
      <w:proofErr w:type="spellStart"/>
      <w:r w:rsidRPr="00844F98">
        <w:rPr>
          <w:rFonts w:ascii="Times New Roman" w:hAnsi="Times New Roman" w:cs="Times New Roman"/>
          <w:color w:val="000000" w:themeColor="text1"/>
          <w:sz w:val="28"/>
          <w:szCs w:val="28"/>
        </w:rPr>
        <w:t>Юрайт</w:t>
      </w:r>
      <w:proofErr w:type="spellEnd"/>
      <w:r w:rsidRPr="00844F98">
        <w:rPr>
          <w:rFonts w:ascii="Times New Roman" w:hAnsi="Times New Roman" w:cs="Times New Roman"/>
          <w:color w:val="000000" w:themeColor="text1"/>
          <w:sz w:val="28"/>
          <w:szCs w:val="28"/>
        </w:rPr>
        <w:t>, 2025. — 89 с.</w:t>
      </w:r>
    </w:p>
    <w:p w14:paraId="7ADBCA68" w14:textId="77777777" w:rsidR="00EF35E0" w:rsidRPr="00844F98" w:rsidRDefault="00EF35E0" w:rsidP="006268AD">
      <w:pPr>
        <w:spacing w:before="240" w:line="276" w:lineRule="auto"/>
        <w:jc w:val="both"/>
        <w:rPr>
          <w:rFonts w:ascii="Times New Roman" w:hAnsi="Times New Roman" w:cs="Times New Roman"/>
          <w:color w:val="000000" w:themeColor="text1"/>
          <w:sz w:val="28"/>
          <w:szCs w:val="28"/>
        </w:rPr>
      </w:pPr>
      <w:r w:rsidRPr="00844F98">
        <w:rPr>
          <w:rFonts w:ascii="Times New Roman" w:hAnsi="Times New Roman" w:cs="Times New Roman"/>
          <w:color w:val="000000" w:themeColor="text1"/>
          <w:sz w:val="28"/>
          <w:szCs w:val="28"/>
        </w:rPr>
        <w:t>Аннотация: Учебное пособие вводит в методы машинного обучения — технологии автоматического извлечения и порождения знаний из данных. Рассматриваются основные принципы работы с «сырыми» данными и применения методов машинного обучения в технических и информационных системах. Пособие предназначено для студентов вузов и соответствует современным требованиям ФГОС.</w:t>
      </w:r>
    </w:p>
    <w:p w14:paraId="552C4495" w14:textId="77777777" w:rsidR="00EF35E0" w:rsidRPr="00844F98" w:rsidRDefault="00EF35E0" w:rsidP="006268AD">
      <w:pPr>
        <w:spacing w:before="240" w:line="276" w:lineRule="auto"/>
        <w:jc w:val="both"/>
        <w:rPr>
          <w:rFonts w:ascii="Times New Roman" w:hAnsi="Times New Roman" w:cs="Times New Roman"/>
          <w:color w:val="000000" w:themeColor="text1"/>
          <w:sz w:val="28"/>
          <w:szCs w:val="28"/>
        </w:rPr>
      </w:pPr>
    </w:p>
    <w:p w14:paraId="48B85D7B"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589277E9"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10110326"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7FA7238C"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1A8494A2"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p w14:paraId="1CD86A87" w14:textId="77777777" w:rsidR="000A46A8" w:rsidRPr="00844F98" w:rsidRDefault="000A46A8" w:rsidP="006268AD">
      <w:pPr>
        <w:spacing w:before="240" w:line="276" w:lineRule="auto"/>
        <w:jc w:val="both"/>
        <w:rPr>
          <w:rFonts w:ascii="Times New Roman" w:hAnsi="Times New Roman" w:cs="Times New Roman"/>
          <w:color w:val="000000" w:themeColor="text1"/>
          <w:sz w:val="28"/>
          <w:szCs w:val="28"/>
        </w:rPr>
      </w:pPr>
    </w:p>
    <w:sectPr w:rsidR="000A46A8" w:rsidRPr="00844F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C1427"/>
    <w:multiLevelType w:val="multilevel"/>
    <w:tmpl w:val="B1A81C5A"/>
    <w:lvl w:ilvl="0">
      <w:start w:val="1"/>
      <w:numFmt w:val="bullet"/>
      <w:lvlText w:val=""/>
      <w:lvlJc w:val="left"/>
      <w:pPr>
        <w:tabs>
          <w:tab w:val="num" w:pos="639"/>
        </w:tabs>
        <w:ind w:left="639" w:hanging="360"/>
      </w:pPr>
      <w:rPr>
        <w:rFonts w:ascii="Symbol" w:hAnsi="Symbol" w:hint="default"/>
        <w:sz w:val="20"/>
      </w:rPr>
    </w:lvl>
    <w:lvl w:ilvl="1" w:tentative="1">
      <w:start w:val="1"/>
      <w:numFmt w:val="bullet"/>
      <w:lvlText w:val="o"/>
      <w:lvlJc w:val="left"/>
      <w:pPr>
        <w:tabs>
          <w:tab w:val="num" w:pos="1359"/>
        </w:tabs>
        <w:ind w:left="1359" w:hanging="360"/>
      </w:pPr>
      <w:rPr>
        <w:rFonts w:ascii="Courier New" w:hAnsi="Courier New" w:hint="default"/>
        <w:sz w:val="20"/>
      </w:rPr>
    </w:lvl>
    <w:lvl w:ilvl="2" w:tentative="1">
      <w:start w:val="1"/>
      <w:numFmt w:val="bullet"/>
      <w:lvlText w:val=""/>
      <w:lvlJc w:val="left"/>
      <w:pPr>
        <w:tabs>
          <w:tab w:val="num" w:pos="2079"/>
        </w:tabs>
        <w:ind w:left="2079" w:hanging="360"/>
      </w:pPr>
      <w:rPr>
        <w:rFonts w:ascii="Wingdings" w:hAnsi="Wingdings" w:hint="default"/>
        <w:sz w:val="20"/>
      </w:rPr>
    </w:lvl>
    <w:lvl w:ilvl="3" w:tentative="1">
      <w:start w:val="1"/>
      <w:numFmt w:val="bullet"/>
      <w:lvlText w:val=""/>
      <w:lvlJc w:val="left"/>
      <w:pPr>
        <w:tabs>
          <w:tab w:val="num" w:pos="2799"/>
        </w:tabs>
        <w:ind w:left="2799" w:hanging="360"/>
      </w:pPr>
      <w:rPr>
        <w:rFonts w:ascii="Wingdings" w:hAnsi="Wingdings" w:hint="default"/>
        <w:sz w:val="20"/>
      </w:rPr>
    </w:lvl>
    <w:lvl w:ilvl="4" w:tentative="1">
      <w:start w:val="1"/>
      <w:numFmt w:val="bullet"/>
      <w:lvlText w:val=""/>
      <w:lvlJc w:val="left"/>
      <w:pPr>
        <w:tabs>
          <w:tab w:val="num" w:pos="3519"/>
        </w:tabs>
        <w:ind w:left="3519" w:hanging="360"/>
      </w:pPr>
      <w:rPr>
        <w:rFonts w:ascii="Wingdings" w:hAnsi="Wingdings" w:hint="default"/>
        <w:sz w:val="20"/>
      </w:rPr>
    </w:lvl>
    <w:lvl w:ilvl="5" w:tentative="1">
      <w:start w:val="1"/>
      <w:numFmt w:val="bullet"/>
      <w:lvlText w:val=""/>
      <w:lvlJc w:val="left"/>
      <w:pPr>
        <w:tabs>
          <w:tab w:val="num" w:pos="4239"/>
        </w:tabs>
        <w:ind w:left="4239" w:hanging="360"/>
      </w:pPr>
      <w:rPr>
        <w:rFonts w:ascii="Wingdings" w:hAnsi="Wingdings" w:hint="default"/>
        <w:sz w:val="20"/>
      </w:rPr>
    </w:lvl>
    <w:lvl w:ilvl="6" w:tentative="1">
      <w:start w:val="1"/>
      <w:numFmt w:val="bullet"/>
      <w:lvlText w:val=""/>
      <w:lvlJc w:val="left"/>
      <w:pPr>
        <w:tabs>
          <w:tab w:val="num" w:pos="4959"/>
        </w:tabs>
        <w:ind w:left="4959" w:hanging="360"/>
      </w:pPr>
      <w:rPr>
        <w:rFonts w:ascii="Wingdings" w:hAnsi="Wingdings" w:hint="default"/>
        <w:sz w:val="20"/>
      </w:rPr>
    </w:lvl>
    <w:lvl w:ilvl="7" w:tentative="1">
      <w:start w:val="1"/>
      <w:numFmt w:val="bullet"/>
      <w:lvlText w:val=""/>
      <w:lvlJc w:val="left"/>
      <w:pPr>
        <w:tabs>
          <w:tab w:val="num" w:pos="5679"/>
        </w:tabs>
        <w:ind w:left="5679" w:hanging="360"/>
      </w:pPr>
      <w:rPr>
        <w:rFonts w:ascii="Wingdings" w:hAnsi="Wingdings" w:hint="default"/>
        <w:sz w:val="20"/>
      </w:rPr>
    </w:lvl>
    <w:lvl w:ilvl="8" w:tentative="1">
      <w:start w:val="1"/>
      <w:numFmt w:val="bullet"/>
      <w:lvlText w:val=""/>
      <w:lvlJc w:val="left"/>
      <w:pPr>
        <w:tabs>
          <w:tab w:val="num" w:pos="6399"/>
        </w:tabs>
        <w:ind w:left="6399" w:hanging="360"/>
      </w:pPr>
      <w:rPr>
        <w:rFonts w:ascii="Wingdings" w:hAnsi="Wingdings" w:hint="default"/>
        <w:sz w:val="20"/>
      </w:rPr>
    </w:lvl>
  </w:abstractNum>
  <w:abstractNum w:abstractNumId="1" w15:restartNumberingAfterBreak="0">
    <w:nsid w:val="412F6FB0"/>
    <w:multiLevelType w:val="hybridMultilevel"/>
    <w:tmpl w:val="644059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6F645B8"/>
    <w:multiLevelType w:val="hybridMultilevel"/>
    <w:tmpl w:val="2CEE31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6A1E58"/>
    <w:multiLevelType w:val="hybridMultilevel"/>
    <w:tmpl w:val="31A6019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48"/>
    <w:rsid w:val="000A46A8"/>
    <w:rsid w:val="000F4B75"/>
    <w:rsid w:val="00282648"/>
    <w:rsid w:val="006268AD"/>
    <w:rsid w:val="006E7D87"/>
    <w:rsid w:val="00844F98"/>
    <w:rsid w:val="00974B75"/>
    <w:rsid w:val="00B24748"/>
    <w:rsid w:val="00D43563"/>
    <w:rsid w:val="00D4748F"/>
    <w:rsid w:val="00D951E8"/>
    <w:rsid w:val="00EF35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A78D"/>
  <w15:chartTrackingRefBased/>
  <w15:docId w15:val="{C2368F22-7E96-4C10-9D75-81958BAD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4F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4748"/>
    <w:pPr>
      <w:ind w:left="720"/>
      <w:contextualSpacing/>
    </w:pPr>
  </w:style>
  <w:style w:type="paragraph" w:styleId="a4">
    <w:name w:val="Normal (Web)"/>
    <w:basedOn w:val="a"/>
    <w:uiPriority w:val="99"/>
    <w:semiHidden/>
    <w:unhideWhenUsed/>
    <w:rsid w:val="00844F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844F98"/>
    <w:rPr>
      <w:color w:val="0000FF"/>
      <w:u w:val="single"/>
    </w:rPr>
  </w:style>
  <w:style w:type="character" w:styleId="a6">
    <w:name w:val="Strong"/>
    <w:basedOn w:val="a0"/>
    <w:uiPriority w:val="22"/>
    <w:qFormat/>
    <w:rsid w:val="00844F98"/>
    <w:rPr>
      <w:b/>
      <w:bCs/>
    </w:rPr>
  </w:style>
  <w:style w:type="character" w:customStyle="1" w:styleId="10">
    <w:name w:val="Заголовок 1 Знак"/>
    <w:basedOn w:val="a0"/>
    <w:link w:val="1"/>
    <w:uiPriority w:val="9"/>
    <w:rsid w:val="00844F9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17914">
      <w:bodyDiv w:val="1"/>
      <w:marLeft w:val="0"/>
      <w:marRight w:val="0"/>
      <w:marTop w:val="0"/>
      <w:marBottom w:val="0"/>
      <w:divBdr>
        <w:top w:val="none" w:sz="0" w:space="0" w:color="auto"/>
        <w:left w:val="none" w:sz="0" w:space="0" w:color="auto"/>
        <w:bottom w:val="none" w:sz="0" w:space="0" w:color="auto"/>
        <w:right w:val="none" w:sz="0" w:space="0" w:color="auto"/>
      </w:divBdr>
    </w:div>
    <w:div w:id="208117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herzen.spb.ru/p/newebs" TargetMode="External"/><Relationship Id="rId5" Type="http://schemas.openxmlformats.org/officeDocument/2006/relationships/hyperlink" Target="https://lib.herzen.spb.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13</Pages>
  <Words>3340</Words>
  <Characters>19039</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 Иванова</dc:creator>
  <cp:keywords/>
  <dc:description/>
  <cp:lastModifiedBy>Оля Иванова</cp:lastModifiedBy>
  <cp:revision>3</cp:revision>
  <dcterms:created xsi:type="dcterms:W3CDTF">2026-03-02T20:44:00Z</dcterms:created>
  <dcterms:modified xsi:type="dcterms:W3CDTF">2026-03-03T02:37:00Z</dcterms:modified>
</cp:coreProperties>
</file>