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Олейников Михаил Николаевич (olejnikov)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 текущей работе вам потребуется использовать продукт RT.WareHouse и RT.Streaming, который развернут в рамках нашего курса. Если появятся вопросы, пожалуйста напишите в общий учебный чат или личным сообщением преподавателю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Цель задания</w:t>
      </w:r>
      <w:r w:rsidDel="00000000" w:rsidR="00000000" w:rsidRPr="00000000">
        <w:rPr>
          <w:rtl w:val="0"/>
        </w:rPr>
        <w:t xml:space="preserve">: попрактиковаться с генерацией данных для очереди сообщений и сохранением данных в таблицах в GreenPlum.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Используйте Kafka сервер, который доступен на сервере “vm-strmng-s-1.test.local” и по порту 9092.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Python скрипт (используя библиотеку Python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) который будет генерировать поток данных (ровно одну тысячу сообщений) в формате json и складывать данные в ваш topic (используйте шаблон именования “lab10_фамилия”, например</w:t>
      </w:r>
      <w:r w:rsidDel="00000000" w:rsidR="00000000" w:rsidRPr="00000000">
        <w:rPr>
          <w:b w:val="1"/>
          <w:rtl w:val="0"/>
        </w:rPr>
        <w:t xml:space="preserve"> lab10_yakupov</w:t>
      </w:r>
      <w:r w:rsidDel="00000000" w:rsidR="00000000" w:rsidRPr="00000000">
        <w:rPr>
          <w:rtl w:val="0"/>
        </w:rPr>
        <w:t xml:space="preserve">) очереди сообщения Kafka.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Протокол данных json модели:</w:t>
      </w:r>
    </w:p>
    <w:p w:rsidR="00000000" w:rsidDel="00000000" w:rsidP="00000000" w:rsidRDefault="00000000" w:rsidRPr="00000000" w14:paraId="00000008">
      <w:pPr>
        <w:spacing w:after="0" w:before="24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“любое имя клиента”,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opened:</w:t>
      </w:r>
      <w:r w:rsidDel="00000000" w:rsidR="00000000" w:rsidRPr="00000000">
        <w:rPr>
          <w:rtl w:val="0"/>
        </w:rPr>
        <w:t xml:space="preserve"> “дата открытия заявки в тех поддержку”,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0 | 1 | 2</w:t>
      </w:r>
    </w:p>
    <w:p w:rsidR="00000000" w:rsidDel="00000000" w:rsidP="00000000" w:rsidRDefault="00000000" w:rsidRPr="00000000" w14:paraId="0000000C">
      <w:pPr>
        <w:spacing w:after="240" w:before="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Где priority принимает одно значение из 3 возможных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/>
      </w:pPr>
      <w:r w:rsidDel="00000000" w:rsidR="00000000" w:rsidRPr="00000000">
        <w:rPr>
          <w:rtl w:val="0"/>
        </w:rPr>
        <w:t xml:space="preserve">- 0 - низкий приоритет заявки клиента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/>
      </w:pPr>
      <w:r w:rsidDel="00000000" w:rsidR="00000000" w:rsidRPr="00000000">
        <w:rPr>
          <w:rtl w:val="0"/>
        </w:rPr>
        <w:t xml:space="preserve">- 1 - средний приоритет заявки клиента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133.858267716535" w:right="0" w:firstLine="0"/>
        <w:jc w:val="both"/>
        <w:rPr/>
      </w:pPr>
      <w:r w:rsidDel="00000000" w:rsidR="00000000" w:rsidRPr="00000000">
        <w:rPr>
          <w:rtl w:val="0"/>
        </w:rPr>
        <w:t xml:space="preserve">- 2 - высокий приоритет заявки клиента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json данных</w:t>
      </w:r>
    </w:p>
    <w:p w:rsidR="00000000" w:rsidDel="00000000" w:rsidP="00000000" w:rsidRDefault="00000000" w:rsidRPr="00000000" w14:paraId="00000012">
      <w:pPr>
        <w:spacing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“Иванов”,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opened:</w:t>
      </w:r>
      <w:r w:rsidDel="00000000" w:rsidR="00000000" w:rsidRPr="00000000">
        <w:rPr>
          <w:rtl w:val="0"/>
        </w:rPr>
        <w:t xml:space="preserve"> “21.08.2023 13:00”,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Добейтесь в коде Python, чтобы ваш генератор создавал заявки в следующих пропорциях по приоритетам (значение для поля priority)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/>
      </w:pPr>
      <w:r w:rsidDel="00000000" w:rsidR="00000000" w:rsidRPr="00000000">
        <w:rPr>
          <w:rtl w:val="0"/>
        </w:rPr>
        <w:t xml:space="preserve">- низкий приоритет - 75 % всех сгенерированных данных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/>
      </w:pPr>
      <w:r w:rsidDel="00000000" w:rsidR="00000000" w:rsidRPr="00000000">
        <w:rPr>
          <w:rtl w:val="0"/>
        </w:rPr>
        <w:t xml:space="preserve">- средний приоритет - 20 % всех сгенерированных данных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133.858267716535" w:right="0" w:firstLine="0"/>
        <w:jc w:val="both"/>
        <w:rPr/>
      </w:pPr>
      <w:r w:rsidDel="00000000" w:rsidR="00000000" w:rsidRPr="00000000">
        <w:rPr>
          <w:rtl w:val="0"/>
        </w:rPr>
        <w:t xml:space="preserve">- высокий приоритет - 5 % всех сгенерированных данных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подключения библиотеки и инициализации / закрытия продюсера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kafka import KafkaProducer</w:t>
              <w:br w:type="textWrapping"/>
              <w:t xml:space="preserve">producer = KafkaProducer(</w:t>
            </w:r>
            <w:r w:rsidDel="00000000" w:rsidR="00000000" w:rsidRPr="00000000">
              <w:rPr>
                <w:rFonts w:ascii="Consolas" w:cs="Consolas" w:eastAsia="Consolas" w:hAnsi="Consolas"/>
                <w:color w:val="e6550d"/>
                <w:rtl w:val="0"/>
              </w:rPr>
              <w:t xml:space="preserve">bootstrap_servers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rtl w:val="0"/>
              </w:rPr>
              <w:t xml:space="preserve">'vm-strmng-s-1.test.local:9092'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</w:t>
              <w:br w:type="textWrapping"/>
              <w:t xml:space="preserve">producer.close()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53038" cy="42844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284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kafka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KafkaProducer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datetime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datetime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random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faker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Faker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json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get_priority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():</w:t>
              <w:br w:type="textWrapping"/>
              <w:t xml:space="preserve">    num = random.randint(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num &lt;=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num &gt;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br w:type="textWrapping"/>
              <w:t xml:space="preserve">producer = KafkaProducer(bootstrap_servers=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rtl w:val="0"/>
              </w:rPr>
              <w:t xml:space="preserve">'vm-strmng-s-1.test.local:9092'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fake = Faker()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data = {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rtl w:val="0"/>
              </w:rPr>
              <w:t xml:space="preserve">"client"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fake.name(),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6bb1"/>
                <w:rtl w:val="0"/>
              </w:rPr>
              <w:t xml:space="preserve">            "opened"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datetime.now().isoformat(),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rtl w:val="0"/>
              </w:rPr>
              <w:t xml:space="preserve">"priority"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get_priority()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3182b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  <w:br w:type="textWrapping"/>
              <w:t xml:space="preserve">    message = json.dumps(data)</w:t>
              <w:br w:type="textWrapping"/>
              <w:t xml:space="preserve">    producer.send(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rtl w:val="0"/>
              </w:rPr>
              <w:t xml:space="preserve">'lab10_olejnikov'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value = message.encode(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))</w:t>
              <w:br w:type="textWrapping"/>
              <w:br w:type="textWrapping"/>
              <w:t xml:space="preserve">producer.close()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Создайте 3 физических таблицы в GreenPlum (формат: columnar, append only), используя шаблон именования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/>
      </w:pPr>
      <w:r w:rsidDel="00000000" w:rsidR="00000000" w:rsidRPr="00000000">
        <w:rPr>
          <w:rtl w:val="0"/>
        </w:rPr>
        <w:t xml:space="preserve">- “lab10_фамилия_0” (таблица для хранения заявок с низким приоритетом)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firstLine="0"/>
        <w:jc w:val="both"/>
        <w:rPr/>
      </w:pPr>
      <w:r w:rsidDel="00000000" w:rsidR="00000000" w:rsidRPr="00000000">
        <w:rPr>
          <w:rtl w:val="0"/>
        </w:rPr>
        <w:t xml:space="preserve">- “lab10_фамилия_1” (таблица для хранения заявок со средним приоритетом)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133.858267716535" w:right="0" w:firstLine="0"/>
        <w:jc w:val="both"/>
        <w:rPr/>
      </w:pPr>
      <w:r w:rsidDel="00000000" w:rsidR="00000000" w:rsidRPr="00000000">
        <w:rPr>
          <w:rtl w:val="0"/>
        </w:rPr>
        <w:t xml:space="preserve">- “lab10_фамилия_2” (таблица для хранения заявок с высоким приоритетом)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(например </w:t>
      </w:r>
      <w:r w:rsidDel="00000000" w:rsidR="00000000" w:rsidRPr="00000000">
        <w:rPr>
          <w:b w:val="1"/>
          <w:rtl w:val="0"/>
        </w:rPr>
        <w:t xml:space="preserve">lab10_yakupov_0</w:t>
      </w:r>
      <w:r w:rsidDel="00000000" w:rsidR="00000000" w:rsidRPr="00000000">
        <w:rPr>
          <w:rtl w:val="0"/>
        </w:rPr>
        <w:t xml:space="preserve">) Выберите ключ дистрибуции, какой по вашему мнению необходим для предотвращения SKEW аномалии (самый простой - DISTRIBUTED RANDOMLY).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6600" cy="47339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79.898437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lab10_olejnikov_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priority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  <w:br w:type="textWrapping"/>
              <w:t xml:space="preserve">    appendonly =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 xml:space="preserve">    orientation =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distributed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randomly;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5650" cy="47529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566.9291338582675" w:firstLine="0"/>
        <w:rPr/>
      </w:pP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lab10_olejnikov_1 (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a354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timestamp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priority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  <w:br w:type="textWrapping"/>
        <w:t xml:space="preserve">    appendonly = </w:t>
      </w:r>
      <w:r w:rsidDel="00000000" w:rsidR="00000000" w:rsidRPr="00000000">
        <w:rPr>
          <w:rFonts w:ascii="Consolas" w:cs="Consolas" w:eastAsia="Consolas" w:hAnsi="Consolas"/>
          <w:color w:val="31a35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    orientation =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distributed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randomly;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464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566.9291338582675" w:firstLine="0"/>
        <w:rPr/>
      </w:pP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lab10_olejnikov_2 (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a354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timestamp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priority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  <w:br w:type="textWrapping"/>
        <w:t xml:space="preserve">    appendonly = </w:t>
      </w:r>
      <w:r w:rsidDel="00000000" w:rsidR="00000000" w:rsidRPr="00000000">
        <w:rPr>
          <w:rFonts w:ascii="Consolas" w:cs="Consolas" w:eastAsia="Consolas" w:hAnsi="Consolas"/>
          <w:color w:val="31a35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    orientation = </w:t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color w:val="3182bd"/>
          <w:rtl w:val="0"/>
        </w:rPr>
        <w:t xml:space="preserve">distributed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randomly;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Создайте consumer на языке Python, который будет вычитывать данные из вашей очереди сообщений с шаблоном имени “lab10_фамилия” и раскидать данные по таблицам в зависимости от значения поля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в json данных.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from kafka import KafkaConsumer</w:t>
              <w:br w:type="textWrapping"/>
              <w:t xml:space="preserve">import time</w:t>
              <w:br w:type="textWrapping"/>
              <w:t xml:space="preserve">import pg8000</w:t>
              <w:br w:type="textWrapping"/>
              <w:t xml:space="preserve">dbname = 'postgres'</w:t>
              <w:br w:type="textWrapping"/>
              <w:t xml:space="preserve">user = '...'</w:t>
              <w:br w:type="textWrapping"/>
              <w:t xml:space="preserve">password = '...'</w:t>
              <w:br w:type="textWrapping"/>
              <w:t xml:space="preserve">host = '192.168.77.21'</w:t>
              <w:br w:type="textWrapping"/>
              <w:t xml:space="preserve">port = 5432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try: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conn = pg8000.connect(database = dbname, user = user, password 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password, host = host, port = port)</w:t>
              <w:br w:type="textWrapping"/>
              <w:t xml:space="preserve">consumer = KafkaConsumer('ваш topic', bootstrap_servers =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'vm-strmng-s-1.test.local:9092', group_id='my_group')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rtl w:val="0"/>
              </w:rPr>
              <w:t xml:space="preserve">finally: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consumer.close()</w:t>
              <w:br w:type="textWrapping"/>
              <w:t xml:space="preserve">conn.close()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from kafka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KafkaConsumer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pg8000</w:t>
              <w:br w:type="textWrapping"/>
              <w:br w:type="textWrapping"/>
              <w:t xml:space="preserve">dbname = 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sz w:val="21"/>
                <w:szCs w:val="21"/>
                <w:rtl w:val="0"/>
              </w:rPr>
              <w:t xml:space="preserve">'postgres'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user = 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sz w:val="21"/>
                <w:szCs w:val="21"/>
                <w:rtl w:val="0"/>
              </w:rPr>
              <w:t xml:space="preserve">'olejnikov'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password = 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sz w:val="21"/>
                <w:szCs w:val="21"/>
                <w:rtl w:val="0"/>
              </w:rPr>
              <w:t xml:space="preserve">'te8wz'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host = 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sz w:val="21"/>
                <w:szCs w:val="21"/>
                <w:rtl w:val="0"/>
              </w:rPr>
              <w:t xml:space="preserve">'192.168.77.21'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port =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sz w:val="21"/>
                <w:szCs w:val="21"/>
                <w:rtl w:val="0"/>
              </w:rPr>
              <w:t xml:space="preserve">5432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:</w:t>
              <w:br w:type="textWrapping"/>
              <w:t xml:space="preserve">    conn = pg8000.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(database = dbname, user = user, password = password, host = host, port = port)</w:t>
              <w:br w:type="textWrapping"/>
              <w:t xml:space="preserve">    consumer = KafkaConsumer(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sz w:val="21"/>
                <w:szCs w:val="21"/>
                <w:rtl w:val="0"/>
              </w:rPr>
              <w:t xml:space="preserve">'lab10_olejnikov'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bootstrap_servers=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sz w:val="21"/>
                <w:szCs w:val="21"/>
                <w:rtl w:val="0"/>
              </w:rPr>
              <w:t xml:space="preserve">'vm-strmng-s-1.test.local:9092'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, group_id = 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sz w:val="21"/>
                <w:szCs w:val="21"/>
                <w:rtl w:val="0"/>
              </w:rPr>
              <w:t xml:space="preserve">'my_group'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= conn.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 message in consumer:</w:t>
              <w:br w:type="textWrapping"/>
              <w:t xml:space="preserve">        data = json.loads(message.value.decode(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sz w:val="21"/>
                <w:szCs w:val="21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))</w:t>
              <w:br w:type="textWrapping"/>
              <w:t xml:space="preserve">        insert_sql = f</w:t>
            </w:r>
            <w:r w:rsidDel="00000000" w:rsidR="00000000" w:rsidRPr="00000000">
              <w:rPr>
                <w:rFonts w:ascii="Consolas" w:cs="Consolas" w:eastAsia="Consolas" w:hAnsi="Consolas"/>
                <w:color w:val="756bb1"/>
                <w:sz w:val="21"/>
                <w:szCs w:val="21"/>
                <w:rtl w:val="0"/>
              </w:rPr>
              <w:t xml:space="preserve">"INSERT INTO lab10_olejnikov_{data['priority']} VALUES (%s, %s, %s)"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.execute(insert_sql, data.values())</w:t>
              <w:br w:type="textWrapping"/>
              <w:t xml:space="preserve">        conn.commit()</w:t>
              <w:br w:type="textWrapping"/>
              <w:br w:type="textWrapping"/>
              <w:t xml:space="preserve">finally:</w:t>
              <w:br w:type="textWrapping"/>
              <w:t xml:space="preserve">    consumer.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</w:t>
              <w:br w:type="textWrapping"/>
              <w:t xml:space="preserve">    conn.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1"/>
                <w:szCs w:val="21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5250" cy="3133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5700" cy="201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(Предоставить преподавателю) приложите, пожалуйста, скрипты всех шагов в гугл документ и прикрепите ссылку в анкете. Не забудьте открыть доступ по ссылке.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