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Auto Repair Shop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375"/>
        <w:tblGridChange w:id="0">
          <w:tblGrid>
            <w:gridCol w:w="1975"/>
            <w:gridCol w:w="73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Auto Repair Shop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diagram will demonstrate the relationship between a customer and a mechanic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We have our primary actor, the customer and the secondary/reactionary actor is the mechanic.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is likely used several times per day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customer notices something wrong with their vehicle.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Customer believes there’s an issue with their car, and they can afford to repair it.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The vehicle is successfully diagnosed and repaired. And the customer pays the mechanic for services rendered.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Course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The most common path of interactions between the user and the system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requests vehicle diagnosis from mechanic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 determines issues, and presents customer with a quote for repair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the customer accept the quote, the mechanic would then begin repairs.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Repairs are completed and customer pays the mechanic to get their car back.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Alternate path through the system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AC1: On quote for repair, the customer could choose the following: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- continue working with autoshop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Reject - Take vehicle back and pay a diagnostic fee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AC2: Multiple choices for payment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01E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32FB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0A32FB"/>
    <w:rPr>
      <w:color w:val="0000ff"/>
      <w:u w:val="single"/>
    </w:rPr>
  </w:style>
  <w:style w:type="table" w:styleId="TableGrid">
    <w:name w:val="Table Grid"/>
    <w:basedOn w:val="TableNormal"/>
    <w:uiPriority w:val="39"/>
    <w:rsid w:val="000A32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d2aqF26S8PBmGvNGOyj2T9AVQ==">AMUW2mW+TjVyIH5ZUvzH6nKVgc7bEAg5nFDcLyB1hcECqlKy/X8eny/9DYLoDEOc9pYbL0hczwYvQ54CrttiRXsLFaLIHqKiX5kOaQ55I01r4l5gBWIn0Bh0c9++2X0Rpx9ktzlbWKAs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2020-01-22T19:40:00Z</dcterms:created>
  <dc:creator>Kelly Mae Huber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2020-01-22T23:21:02Z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37f53d3c-d0bf-43f6-af8d-00000a3f8b1b</vt:lpwstr>
  </property>
  <property fmtid="{D5CDD505-2E9C-101B-9397-08002B2CF9AE}" pid="8" name="MSIP_Label_03ef5274-90b8-4b3f-8a76-b4c36a43e904_ContentBits">
    <vt:lpwstr>0</vt:lpwstr>
  </property>
  <property fmtid="{D5CDD505-2E9C-101B-9397-08002B2CF9AE}" pid="9" name="ContentTypeId">
    <vt:lpwstr>0x010100D82FA0A37E83A747B501F1E3D04334E5</vt:lpwstr>
  </property>
</Properties>
</file>