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a908adef82282987ae38d247a9088d732c0d0b0"/>
    <w:p>
      <w:pPr>
        <w:pStyle w:val="1"/>
      </w:pPr>
      <w:r>
        <w:t xml:space="preserve">Дизайн-концепции: Калькулятор сметы ремонта (Telegram Mini App)</w:t>
      </w:r>
    </w:p>
    <w:p>
      <w:r>
        <w:pict>
          <v:rect style="width:0;height:1.5pt" o:hralign="center" o:hrstd="t" o:hr="t"/>
        </w:pict>
      </w:r>
    </w:p>
    <w:bookmarkStart w:id="26" w:name="X9bae9b978e4a799971be9f9d632d51e30faaa38"/>
    <w:p>
      <w:pPr>
        <w:pStyle w:val="2"/>
      </w:pPr>
      <w:r>
        <w:t xml:space="preserve">Вариант 1 —</w:t>
      </w:r>
      <w:r>
        <w:t xml:space="preserve"> </w:t>
      </w:r>
      <w:r>
        <w:t xml:space="preserve">“</w:t>
      </w:r>
      <w:r>
        <w:t xml:space="preserve">Тёплый сканди</w:t>
      </w:r>
      <w:r>
        <w:t xml:space="preserve">”</w:t>
      </w:r>
      <w:r>
        <w:t xml:space="preserve"> </w:t>
      </w:r>
      <w:r>
        <w:t xml:space="preserve">(Warm Scandinavian)</w:t>
      </w:r>
    </w:p>
    <w:bookmarkStart w:id="20" w:name="философия"/>
    <w:p>
      <w:pPr>
        <w:pStyle w:val="3"/>
      </w:pPr>
      <w:r>
        <w:t xml:space="preserve">Философия</w:t>
      </w:r>
    </w:p>
    <w:p>
      <w:pPr>
        <w:pStyle w:val="FirstParagraph"/>
      </w:pPr>
      <w:r>
        <w:t xml:space="preserve">Дизайн вызывает доверие через уют и простоту. Ассоциации: свежий ремонт, натуральные материалы, чистота, заботливая студия дизайна. Подходит для широкой аудитории — от молодых семей до людей 45+.</w:t>
      </w:r>
    </w:p>
    <w:bookmarkEnd w:id="20"/>
    <w:bookmarkStart w:id="21" w:name="палитра"/>
    <w:p>
      <w:pPr>
        <w:pStyle w:val="3"/>
      </w:pPr>
      <w:r>
        <w:t xml:space="preserve">Палитра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Фон страницы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Тёплый кремовый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#FAF8F5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Фон карточек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Белый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Основной текст / итог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Тёмный графит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#1F1F23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Вторичный 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Серый тёплый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#8E8E93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Акцентный (CTA)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Терракотовый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#D4753D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Акцентный 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Тёмный терракотовый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#B8622E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 PDF (фон)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Тёмный графит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#2C2C2E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Успех/чекбокс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Тёплый оливковый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#7A9E6B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Разделители / 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Структурный серый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#DDD8D2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Тень карточек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Прозрачный тёплый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rgba(44,28,16,0.06)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Диаграмма — Демонтаж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Терракота плоская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#C4693A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Диаграмма — Черновые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Охра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#A68B5B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Диаграмма — Чистовая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Песочный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#C4B49A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Диаграмма — Двери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Графит светлый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#8A8A8A</w:t>
            </w:r>
          </w:p>
        </w:tc>
      </w:tr>
    </w:tbl>
    <w:bookmarkEnd w:id="21"/>
    <w:bookmarkStart w:id="22" w:name="типографика"/>
    <w:p>
      <w:pPr>
        <w:pStyle w:val="3"/>
      </w:pPr>
      <w:r>
        <w:t xml:space="preserve">Типографика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Заголовки</w:t>
      </w:r>
      <w:r>
        <w:t xml:space="preserve">: Inter / SF Pro Display, 600, 24-28px, цвет #1F1F23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Подзаголовки</w:t>
      </w:r>
      <w:r>
        <w:t xml:space="preserve">: 500, 17-20px, цвет #1F1F23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Основной текст</w:t>
      </w:r>
      <w:r>
        <w:t xml:space="preserve">: 400, 15-16px, цвет #1F1F23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Цены в строках</w:t>
      </w:r>
      <w:r>
        <w:t xml:space="preserve">: 600, 16px, цвет #1F1F23, моноширинные цифры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ИТОГО</w:t>
      </w:r>
      <w:r>
        <w:t xml:space="preserve">: 800, 32-36px, цвет #1F1F23, моноширинные цифры, максимальный контраст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Подписи</w:t>
      </w:r>
      <w:r>
        <w:t xml:space="preserve">: 400, 13px, цвет #8E8E93</w:t>
      </w:r>
    </w:p>
    <w:bookmarkEnd w:id="22"/>
    <w:bookmarkStart w:id="23" w:name="компоненты"/>
    <w:p>
      <w:pPr>
        <w:pStyle w:val="3"/>
      </w:pPr>
      <w:r>
        <w:t xml:space="preserve">Компоненты</w:t>
      </w:r>
    </w:p>
    <w:p>
      <w:pPr>
        <w:pStyle w:val="FirstParagraph"/>
      </w:pPr>
      <w:r>
        <w:rPr>
          <w:b/>
          <w:bCs/>
        </w:rPr>
        <w:t xml:space="preserve">Карточка категории работ (структурная / табличная)</w:t>
      </w:r>
      <w:r>
        <w:t xml:space="preserve"> </w:t>
      </w:r>
      <w:r>
        <w:t xml:space="preserve">- Белый фон, border-radius 10px (сдержанное, не</w:t>
      </w:r>
      <w:r>
        <w:t xml:space="preserve"> </w:t>
      </w:r>
      <w:r>
        <w:t xml:space="preserve">“</w:t>
      </w:r>
      <w:r>
        <w:t xml:space="preserve">пухлое</w:t>
      </w:r>
      <w:r>
        <w:t xml:space="preserve">”</w:t>
      </w:r>
      <w:r>
        <w:t xml:space="preserve">)</w:t>
      </w:r>
      <w:r>
        <w:t xml:space="preserve"> </w:t>
      </w:r>
      <w:r>
        <w:t xml:space="preserve">- Тень: 0 1px 6px rgba(44,28,16,0.05) (легче)</w:t>
      </w:r>
      <w:r>
        <w:t xml:space="preserve"> </w:t>
      </w:r>
      <w:r>
        <w:t xml:space="preserve">- Внутренний padding 12px 14px (компактнее)</w:t>
      </w:r>
      <w:r>
        <w:t xml:space="preserve"> </w:t>
      </w:r>
      <w:r>
        <w:t xml:space="preserve">- Заголовок категории: 17px semibold #1F1F23 + иконка (20px, цвет акцентный)</w:t>
      </w:r>
      <w:r>
        <w:t xml:space="preserve"> </w:t>
      </w:r>
      <w:r>
        <w:t xml:space="preserve">- Раскрытие: плавная анимация height 250ms ease</w:t>
      </w:r>
      <w:r>
        <w:t xml:space="preserve"> </w:t>
      </w:r>
      <w:r>
        <w:t xml:space="preserve">- Внутри: строки работ разделены тонкими линиями 1px #EEEAE5 (ощущение таблицы)</w:t>
      </w:r>
      <w:r>
        <w:t xml:space="preserve"> </w:t>
      </w:r>
      <w:r>
        <w:t xml:space="preserve">- Между карточками: 8px gap (меньше воздуха)</w:t>
      </w:r>
    </w:p>
    <w:p>
      <w:pPr>
        <w:pStyle w:val="a0"/>
      </w:pPr>
      <w:r>
        <w:rPr>
          <w:b/>
          <w:bCs/>
        </w:rPr>
        <w:t xml:space="preserve">Чекбокс</w:t>
      </w:r>
      <w:r>
        <w:t xml:space="preserve"> </w:t>
      </w:r>
      <w:r>
        <w:t xml:space="preserve">- 22x22px, border-radius 8px</w:t>
      </w:r>
      <w:r>
        <w:t xml:space="preserve"> </w:t>
      </w:r>
      <w:r>
        <w:t xml:space="preserve">- Неактивный: border 2px #E8E4DF</w:t>
      </w:r>
      <w:r>
        <w:t xml:space="preserve"> </w:t>
      </w:r>
      <w:r>
        <w:t xml:space="preserve">- Активный: фон #7A9E6B, белая галочка</w:t>
      </w:r>
      <w:r>
        <w:t xml:space="preserve"> </w:t>
      </w:r>
      <w:r>
        <w:t xml:space="preserve">- Анимация: scale(0.9) → scale(1) при переключении</w:t>
      </w:r>
    </w:p>
    <w:p>
      <w:pPr>
        <w:pStyle w:val="a0"/>
      </w:pPr>
      <w:r>
        <w:rPr>
          <w:b/>
          <w:bCs/>
        </w:rPr>
        <w:t xml:space="preserve">Поле ввода цены/количества</w:t>
      </w:r>
      <w:r>
        <w:t xml:space="preserve"> </w:t>
      </w:r>
      <w:r>
        <w:t xml:space="preserve">- Фон #F5F3F0, border-radius 10px</w:t>
      </w:r>
      <w:r>
        <w:t xml:space="preserve"> </w:t>
      </w:r>
      <w:r>
        <w:t xml:space="preserve">- Внутренний текст: monospace для цифр</w:t>
      </w:r>
      <w:r>
        <w:t xml:space="preserve"> </w:t>
      </w:r>
      <w:r>
        <w:t xml:space="preserve">- Placeholder: серый, при фокусе — акцентный бордер</w:t>
      </w:r>
    </w:p>
    <w:p>
      <w:pPr>
        <w:pStyle w:val="a0"/>
      </w:pPr>
      <w:r>
        <w:rPr>
          <w:b/>
          <w:bCs/>
        </w:rPr>
        <w:t xml:space="preserve">Sticky-итог (низ экрана) — ГЛАВНЫЙ ЭЛЕМЕНТ</w:t>
      </w:r>
      <w:r>
        <w:t xml:space="preserve"> </w:t>
      </w:r>
      <w:r>
        <w:t xml:space="preserve">- Белая плашка с тенью вверх: 0 -2px 12px rgba(0,0,0,0.08)</w:t>
      </w:r>
      <w:r>
        <w:t xml:space="preserve"> </w:t>
      </w:r>
      <w:r>
        <w:t xml:space="preserve">- Сумма ИТОГО: 32-36px extra-bold (weight 800), цвет #1F1F23, моноширинные цифры</w:t>
      </w:r>
      <w:r>
        <w:t xml:space="preserve"> </w:t>
      </w:r>
      <w:r>
        <w:t xml:space="preserve">- Метка</w:t>
      </w:r>
      <w:r>
        <w:t xml:space="preserve"> </w:t>
      </w:r>
      <w:r>
        <w:t xml:space="preserve">“</w:t>
      </w:r>
      <w:r>
        <w:t xml:space="preserve">Итого</w:t>
      </w:r>
      <w:r>
        <w:t xml:space="preserve">”</w:t>
      </w:r>
      <w:r>
        <w:t xml:space="preserve"> </w:t>
      </w:r>
      <w:r>
        <w:t xml:space="preserve">над суммой: 11px uppercase, #8E8E93, letter-spacing 0.5px</w:t>
      </w:r>
      <w:r>
        <w:t xml:space="preserve"> </w:t>
      </w:r>
      <w:r>
        <w:t xml:space="preserve">- Кнопка</w:t>
      </w:r>
      <w:r>
        <w:t xml:space="preserve"> </w:t>
      </w:r>
      <w:r>
        <w:t xml:space="preserve">“</w:t>
      </w:r>
      <w:r>
        <w:t xml:space="preserve">Далее</w:t>
      </w:r>
      <w:r>
        <w:t xml:space="preserve">”</w:t>
      </w:r>
      <w:r>
        <w:t xml:space="preserve"> </w:t>
      </w:r>
      <w:r>
        <w:t xml:space="preserve">справа, терракотовая, 48px высота</w:t>
      </w:r>
      <w:r>
        <w:t xml:space="preserve"> </w:t>
      </w:r>
      <w:r>
        <w:t xml:space="preserve">- Итог визуально доминирует — самый крупный и тёмный текст на экране</w:t>
      </w:r>
    </w:p>
    <w:p>
      <w:pPr>
        <w:pStyle w:val="a0"/>
      </w:pPr>
      <w:r>
        <w:rPr>
          <w:b/>
          <w:bCs/>
        </w:rPr>
        <w:t xml:space="preserve">Toggle новостройка/вторичка</w:t>
      </w:r>
      <w:r>
        <w:t xml:space="preserve"> </w:t>
      </w:r>
      <w:r>
        <w:t xml:space="preserve">- Фоновый сегментированный контроль</w:t>
      </w:r>
      <w:r>
        <w:t xml:space="preserve"> </w:t>
      </w:r>
      <w:r>
        <w:t xml:space="preserve">- Активный: терракотовый фон + белый текст</w:t>
      </w:r>
      <w:r>
        <w:t xml:space="preserve"> </w:t>
      </w:r>
      <w:r>
        <w:t xml:space="preserve">- Неактивный: прозрачный + серый текст</w:t>
      </w:r>
    </w:p>
    <w:bookmarkEnd w:id="23"/>
    <w:bookmarkStart w:id="24" w:name="экраны"/>
    <w:p>
      <w:pPr>
        <w:pStyle w:val="3"/>
      </w:pPr>
      <w:r>
        <w:t xml:space="preserve">Экраны</w:t>
      </w:r>
    </w:p>
    <w:p>
      <w:pPr>
        <w:pStyle w:val="FirstParagraph"/>
      </w:pPr>
      <w:r>
        <w:rPr>
          <w:b/>
          <w:bCs/>
        </w:rPr>
        <w:t xml:space="preserve">Экран 1 — Параметры</w:t>
      </w:r>
      <w:r>
        <w:t xml:space="preserve"> </w:t>
      </w:r>
      <w:r>
        <w:t xml:space="preserve">- Центрированная композиция</w:t>
      </w:r>
      <w:r>
        <w:t xml:space="preserve"> </w:t>
      </w:r>
      <w:r>
        <w:t xml:space="preserve">- Крупный input площади (56px шрифт, центрирован)</w:t>
      </w:r>
      <w:r>
        <w:t xml:space="preserve"> </w:t>
      </w:r>
      <w:r>
        <w:t xml:space="preserve">- Toggle под ним</w:t>
      </w:r>
      <w:r>
        <w:t xml:space="preserve"> </w:t>
      </w:r>
      <w:r>
        <w:t xml:space="preserve">- Кнопка</w:t>
      </w:r>
      <w:r>
        <w:t xml:space="preserve"> </w:t>
      </w:r>
      <w:r>
        <w:t xml:space="preserve">“</w:t>
      </w:r>
      <w:r>
        <w:t xml:space="preserve">Рассчитать смету</w:t>
      </w:r>
      <w:r>
        <w:t xml:space="preserve">”</w:t>
      </w:r>
      <w:r>
        <w:t xml:space="preserve"> </w:t>
      </w:r>
      <w:r>
        <w:t xml:space="preserve">— полная ширина, 56px высота</w:t>
      </w:r>
      <w:r>
        <w:t xml:space="preserve"> </w:t>
      </w:r>
      <w:r>
        <w:t xml:space="preserve">- Мини-иллюстрация дома внизу (линейная, терракотовая)</w:t>
      </w:r>
    </w:p>
    <w:p>
      <w:pPr>
        <w:pStyle w:val="a0"/>
      </w:pPr>
      <w:r>
        <w:rPr>
          <w:b/>
          <w:bCs/>
        </w:rPr>
        <w:t xml:space="preserve">Экран 2-5 — Категории работ</w:t>
      </w:r>
      <w:r>
        <w:t xml:space="preserve"> </w:t>
      </w:r>
      <w:r>
        <w:t xml:space="preserve">- Вертикальный список карточек</w:t>
      </w:r>
      <w:r>
        <w:t xml:space="preserve"> </w:t>
      </w:r>
      <w:r>
        <w:t xml:space="preserve">- Каждая карточка раскрывается в подсписок работ</w:t>
      </w:r>
      <w:r>
        <w:t xml:space="preserve"> </w:t>
      </w:r>
      <w:r>
        <w:t xml:space="preserve">- Inline-редактирование цен и количеств</w:t>
      </w:r>
      <w:r>
        <w:t xml:space="preserve"> </w:t>
      </w:r>
      <w:r>
        <w:t xml:space="preserve">- Чекбокс активирует работу и показывает поля</w:t>
      </w:r>
    </w:p>
    <w:p>
      <w:pPr>
        <w:pStyle w:val="a0"/>
      </w:pPr>
      <w:r>
        <w:rPr>
          <w:b/>
          <w:bCs/>
        </w:rPr>
        <w:t xml:space="preserve">Экран 6 — Результат</w:t>
      </w:r>
      <w:r>
        <w:t xml:space="preserve"> </w:t>
      </w:r>
      <w:r>
        <w:t xml:space="preserve">- Donut-диаграмма: плоские строгие цвета без градиентов:</w:t>
      </w:r>
      <w:r>
        <w:t xml:space="preserve"> </w:t>
      </w:r>
      <w:r>
        <w:t xml:space="preserve">- Демонтаж: #C4693A</w:t>
      </w:r>
      <w:r>
        <w:t xml:space="preserve"> </w:t>
      </w:r>
      <w:r>
        <w:t xml:space="preserve">- Черновые: #A68B5B</w:t>
      </w:r>
      <w:r>
        <w:t xml:space="preserve"> </w:t>
      </w:r>
      <w:r>
        <w:t xml:space="preserve">- Чистовая: #C4B49A</w:t>
      </w:r>
      <w:r>
        <w:t xml:space="preserve"> </w:t>
      </w:r>
      <w:r>
        <w:t xml:space="preserve">- Двери: #8A8A8A</w:t>
      </w:r>
      <w:r>
        <w:t xml:space="preserve"> </w:t>
      </w:r>
      <w:r>
        <w:t xml:space="preserve">- Подписи к сегментам чёткие, 13px medium, #1F1F23</w:t>
      </w:r>
      <w:r>
        <w:t xml:space="preserve"> </w:t>
      </w:r>
      <w:r>
        <w:t xml:space="preserve">- Список категорий с суммами: 16px semibold, цифры #1F1F23 моноширинные</w:t>
      </w:r>
      <w:r>
        <w:t xml:space="preserve"> </w:t>
      </w:r>
      <w:r>
        <w:t xml:space="preserve">- ИТОГО: 36px extra-bold #1F1F23 — главный визуальный акцент экрана</w:t>
      </w:r>
      <w:r>
        <w:t xml:space="preserve"> </w:t>
      </w:r>
      <w:r>
        <w:t xml:space="preserve">- Кнопка</w:t>
      </w:r>
      <w:r>
        <w:t xml:space="preserve"> </w:t>
      </w:r>
      <w:r>
        <w:t xml:space="preserve">“</w:t>
      </w:r>
      <w:r>
        <w:t xml:space="preserve">Скачать PDF — 199 ₽</w:t>
      </w:r>
      <w:r>
        <w:t xml:space="preserve">”</w:t>
      </w:r>
      <w:r>
        <w:t xml:space="preserve">: фон #2C2C2E (тёмный графит), белый текст, высокий контраст, 52px высота, 14px radius</w:t>
      </w:r>
      <w:r>
        <w:t xml:space="preserve"> </w:t>
      </w:r>
      <w:r>
        <w:t xml:space="preserve">- Кнопка</w:t>
      </w:r>
      <w:r>
        <w:t xml:space="preserve"> </w:t>
      </w:r>
      <w:r>
        <w:t xml:space="preserve">“</w:t>
      </w:r>
      <w:r>
        <w:t xml:space="preserve">PRO подписка</w:t>
      </w:r>
      <w:r>
        <w:t xml:space="preserve">”</w:t>
      </w:r>
      <w:r>
        <w:t xml:space="preserve">: обводка #DDD8D2, текст #1F1F23, вторичная</w:t>
      </w:r>
    </w:p>
    <w:bookmarkEnd w:id="24"/>
    <w:bookmarkStart w:id="25" w:name="микро-анимации"/>
    <w:p>
      <w:pPr>
        <w:pStyle w:val="3"/>
      </w:pPr>
      <w:r>
        <w:t xml:space="preserve">Микро-анимации</w:t>
      </w:r>
    </w:p>
    <w:p>
      <w:pPr>
        <w:pStyle w:val="Compact"/>
        <w:numPr>
          <w:ilvl w:val="0"/>
          <w:numId w:val="1002"/>
        </w:numPr>
      </w:pPr>
      <w:r>
        <w:t xml:space="preserve">Переход между экранами: slide-left, 300ms, ease-out</w:t>
      </w:r>
    </w:p>
    <w:p>
      <w:pPr>
        <w:pStyle w:val="Compact"/>
        <w:numPr>
          <w:ilvl w:val="0"/>
          <w:numId w:val="1002"/>
        </w:numPr>
      </w:pPr>
      <w:r>
        <w:t xml:space="preserve">Раскрытие карточки: height + opacity, 250ms</w:t>
      </w:r>
    </w:p>
    <w:p>
      <w:pPr>
        <w:pStyle w:val="Compact"/>
        <w:numPr>
          <w:ilvl w:val="0"/>
          <w:numId w:val="1002"/>
        </w:numPr>
      </w:pPr>
      <w:r>
        <w:t xml:space="preserve">Появление sticky-итога: slide-up, 200ms</w:t>
      </w:r>
    </w:p>
    <w:p>
      <w:pPr>
        <w:pStyle w:val="Compact"/>
        <w:numPr>
          <w:ilvl w:val="0"/>
          <w:numId w:val="1002"/>
        </w:numPr>
      </w:pPr>
      <w:r>
        <w:t xml:space="preserve">Чекбокс: bounce scale, 150ms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6fff2f462acc07a99b63d45078da9dd0e4e10ca"/>
    <w:p>
      <w:pPr>
        <w:pStyle w:val="2"/>
      </w:pPr>
      <w:r>
        <w:t xml:space="preserve">Вариант 1 Rev.2 —</w:t>
      </w:r>
      <w:r>
        <w:t xml:space="preserve"> </w:t>
      </w:r>
      <w:r>
        <w:t xml:space="preserve">“</w:t>
      </w:r>
      <w:r>
        <w:t xml:space="preserve">Тёплый сканди + структура</w:t>
      </w:r>
      <w:r>
        <w:t xml:space="preserve">”</w:t>
      </w:r>
      <w:r>
        <w:t xml:space="preserve"> </w:t>
      </w:r>
      <w:r>
        <w:t xml:space="preserve">(доработанный)</w:t>
      </w:r>
    </w:p>
    <w:bookmarkStart w:id="27" w:name="что-изменилось-5-правок"/>
    <w:p>
      <w:pPr>
        <w:pStyle w:val="3"/>
      </w:pPr>
      <w:r>
        <w:t xml:space="preserve">Что изменилось (5 правок)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2640"/>
        <w:gridCol w:w="198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Цвета текста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Тёплый графит #2C2C2E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Тёмный графит #1F1F23 — максимальный контраст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28px bold терракотовый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32-36px extra-bold #1F1F23 — главный визуальный элемент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Карточки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radius, 16px padding,</w:t>
            </w:r>
            <w:r>
              <w:t xml:space="preserve"> </w:t>
            </w:r>
            <w:r>
              <w:t xml:space="preserve">“</w:t>
            </w:r>
            <w:r>
              <w:t xml:space="preserve">пухлые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10px radius, 12-14px padding, разделительные линии — ощущение таблицы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Диаграмма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градиентами,</w:t>
            </w:r>
            <w:r>
              <w:t xml:space="preserve"> </w:t>
            </w:r>
            <w:r>
              <w:t xml:space="preserve">“</w:t>
            </w:r>
            <w:r>
              <w:t xml:space="preserve">игрушечная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Плоские строгие цвета #C4693A / #A68B5B / #C4B49A / #8A8A8A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Кнопка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Терракотовая, обычная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Тёмный графит #2C2C2E, белый текст, высокий контраст</w:t>
            </w:r>
          </w:p>
        </w:tc>
      </w:tr>
    </w:tbl>
    <w:bookmarkEnd w:id="27"/>
    <w:bookmarkStart w:id="28" w:name="результат-правок"/>
    <w:p>
      <w:pPr>
        <w:pStyle w:val="3"/>
      </w:pPr>
      <w:r>
        <w:t xml:space="preserve">Результат правок</w:t>
      </w:r>
    </w:p>
    <w:p>
      <w:pPr>
        <w:pStyle w:val="FirstParagraph"/>
      </w:pPr>
      <w:r>
        <w:t xml:space="preserve">Дизайн сохранил тёплую скандинавскую базу (беж + терракота), но стал: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Структурнее</w:t>
      </w:r>
      <w:r>
        <w:t xml:space="preserve"> </w:t>
      </w:r>
      <w:r>
        <w:t xml:space="preserve">— карточки как таблицы, меньше воздуха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Контрастнее</w:t>
      </w:r>
      <w:r>
        <w:t xml:space="preserve"> </w:t>
      </w:r>
      <w:r>
        <w:t xml:space="preserve">— тёмный графит для текста и цифр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Авторитетнее</w:t>
      </w:r>
      <w:r>
        <w:t xml:space="preserve"> </w:t>
      </w:r>
      <w:r>
        <w:t xml:space="preserve">— ИТОГО доминирует на каждом экране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Сериознее</w:t>
      </w:r>
      <w:r>
        <w:t xml:space="preserve"> </w:t>
      </w:r>
      <w:r>
        <w:t xml:space="preserve">— строгая диаграмма без градиентов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Продающеё</w:t>
      </w:r>
      <w:r>
        <w:t xml:space="preserve"> </w:t>
      </w:r>
      <w:r>
        <w:t xml:space="preserve">— тёмная кнопка PDF цепляет взгляд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вариант-2-техно-графит-dark-tech"/>
    <w:p>
      <w:pPr>
        <w:pStyle w:val="2"/>
      </w:pPr>
      <w:r>
        <w:t xml:space="preserve">Вариант 2 —</w:t>
      </w:r>
      <w:r>
        <w:t xml:space="preserve"> </w:t>
      </w:r>
      <w:r>
        <w:t xml:space="preserve">“</w:t>
      </w:r>
      <w:r>
        <w:t xml:space="preserve">Техно-графит</w:t>
      </w:r>
      <w:r>
        <w:t xml:space="preserve">”</w:t>
      </w:r>
      <w:r>
        <w:t xml:space="preserve"> </w:t>
      </w:r>
      <w:r>
        <w:t xml:space="preserve">(Dark Tech)</w:t>
      </w:r>
    </w:p>
    <w:bookmarkStart w:id="30" w:name="философия-1"/>
    <w:p>
      <w:pPr>
        <w:pStyle w:val="3"/>
      </w:pPr>
      <w:r>
        <w:t xml:space="preserve">Философия</w:t>
      </w:r>
    </w:p>
    <w:p>
      <w:pPr>
        <w:pStyle w:val="FirstParagraph"/>
      </w:pPr>
      <w:r>
        <w:t xml:space="preserve">Дизайн транслирует профессионализм, точность и скорость. Ассоциации: строительный босс, точный расчёт, современный инструмент. Целевая аудитория: молодые мужчины 25-40, прорабы, люди ценящие эффективность.</w:t>
      </w:r>
    </w:p>
    <w:bookmarkEnd w:id="30"/>
    <w:bookmarkStart w:id="31" w:name="палитра-1"/>
    <w:p>
      <w:pPr>
        <w:pStyle w:val="3"/>
      </w:pPr>
      <w:r>
        <w:t xml:space="preserve">Палитра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Фон страницы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Графитовый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#1A1A1E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Фон карточек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Тёмный графит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#242428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Поднятые элементы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Светлый графит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#2C2C32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Основной 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Белый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Вторичный 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Серый холодный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#8B8B93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Акцентный (CTA)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Неоновый лайм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#CCFF00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Акцентный 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Жёлтый лайм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#B8E600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Успех/чекбокс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Лайм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#CCFF00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Границы карточек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Тёмный бордер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#33333A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Неоновое свечение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rgba(204,255,0,0.15)</w:t>
            </w:r>
          </w:p>
        </w:tc>
      </w:tr>
    </w:tbl>
    <w:bookmarkEnd w:id="31"/>
    <w:bookmarkStart w:id="32" w:name="типографика-1"/>
    <w:p>
      <w:pPr>
        <w:pStyle w:val="3"/>
      </w:pPr>
      <w:r>
        <w:t xml:space="preserve">Типографика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Заголовки</w:t>
      </w:r>
      <w:r>
        <w:t xml:space="preserve">: Inter / SF Pro Display, 700, 26-32px (tight tracking -0.5px)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Подзаголовки</w:t>
      </w:r>
      <w:r>
        <w:t xml:space="preserve">: 600, 18-20px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Основной текст</w:t>
      </w:r>
      <w:r>
        <w:t xml:space="preserve">: 400, 15-16px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Цены/итого</w:t>
      </w:r>
      <w:r>
        <w:t xml:space="preserve">: 800, 22-32px (akkurat-моно для цифр)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Подписи</w:t>
      </w:r>
      <w:r>
        <w:t xml:space="preserve">: 400, 13px, #8B8B93</w:t>
      </w:r>
    </w:p>
    <w:bookmarkEnd w:id="32"/>
    <w:bookmarkStart w:id="33" w:name="компоненты-1"/>
    <w:p>
      <w:pPr>
        <w:pStyle w:val="3"/>
      </w:pPr>
      <w:r>
        <w:t xml:space="preserve">Компоненты</w:t>
      </w:r>
    </w:p>
    <w:p>
      <w:pPr>
        <w:pStyle w:val="FirstParagraph"/>
      </w:pPr>
      <w:r>
        <w:rPr>
          <w:b/>
          <w:bCs/>
        </w:rPr>
        <w:t xml:space="preserve">Карточка категории работ</w:t>
      </w:r>
      <w:r>
        <w:t xml:space="preserve"> </w:t>
      </w:r>
      <w:r>
        <w:t xml:space="preserve">- Фон #242428, border-radius 16px</w:t>
      </w:r>
      <w:r>
        <w:t xml:space="preserve"> </w:t>
      </w:r>
      <w:r>
        <w:t xml:space="preserve">- Граница: 1px solid #33333A</w:t>
      </w:r>
      <w:r>
        <w:t xml:space="preserve"> </w:t>
      </w:r>
      <w:r>
        <w:t xml:space="preserve">- Hover/active: граница становится лаймовой (subtle)</w:t>
      </w:r>
      <w:r>
        <w:t xml:space="preserve"> </w:t>
      </w:r>
      <w:r>
        <w:t xml:space="preserve">- Padding 18px</w:t>
      </w:r>
      <w:r>
        <w:t xml:space="preserve"> </w:t>
      </w:r>
      <w:r>
        <w:t xml:space="preserve">- Заголовок: белый, 18px semibold + иконка в лайме</w:t>
      </w:r>
    </w:p>
    <w:p>
      <w:pPr>
        <w:pStyle w:val="a0"/>
      </w:pPr>
      <w:r>
        <w:rPr>
          <w:b/>
          <w:bCs/>
        </w:rPr>
        <w:t xml:space="preserve">Чекбокс</w:t>
      </w:r>
      <w:r>
        <w:t xml:space="preserve"> </w:t>
      </w:r>
      <w:r>
        <w:t xml:space="preserve">- 24x24px, border-radius 6px</w:t>
      </w:r>
      <w:r>
        <w:t xml:space="preserve"> </w:t>
      </w:r>
      <w:r>
        <w:t xml:space="preserve">- Неактивный: border 2px #44444C</w:t>
      </w:r>
      <w:r>
        <w:t xml:space="preserve"> </w:t>
      </w:r>
      <w:r>
        <w:t xml:space="preserve">- Активный: фон #CCFF00, чёрная галочка</w:t>
      </w:r>
      <w:r>
        <w:t xml:space="preserve"> </w:t>
      </w:r>
      <w:r>
        <w:t xml:space="preserve">- Glow-эффект при активации: box-shadow 0 0 8px rgba(204,255,0,0.4)</w:t>
      </w:r>
    </w:p>
    <w:p>
      <w:pPr>
        <w:pStyle w:val="a0"/>
      </w:pPr>
      <w:r>
        <w:rPr>
          <w:b/>
          <w:bCs/>
        </w:rPr>
        <w:t xml:space="preserve">Поле ввода цены/количества</w:t>
      </w:r>
      <w:r>
        <w:t xml:space="preserve"> </w:t>
      </w:r>
      <w:r>
        <w:t xml:space="preserve">- Фон #1A1A1E, border 1px #33333A</w:t>
      </w:r>
      <w:r>
        <w:t xml:space="preserve"> </w:t>
      </w:r>
      <w:r>
        <w:t xml:space="preserve">- Border-radius 12px</w:t>
      </w:r>
      <w:r>
        <w:t xml:space="preserve"> </w:t>
      </w:r>
      <w:r>
        <w:t xml:space="preserve">- Фокус: border-color #CCFF00 + subtle glow</w:t>
      </w:r>
      <w:r>
        <w:t xml:space="preserve"> </w:t>
      </w:r>
      <w:r>
        <w:t xml:space="preserve">- Цифры: белые, моноширинные</w:t>
      </w:r>
    </w:p>
    <w:p>
      <w:pPr>
        <w:pStyle w:val="a0"/>
      </w:pPr>
      <w:r>
        <w:rPr>
          <w:b/>
          <w:bCs/>
        </w:rPr>
        <w:t xml:space="preserve">Sticky-итог (низ экрана)</w:t>
      </w:r>
      <w:r>
        <w:t xml:space="preserve"> </w:t>
      </w:r>
      <w:r>
        <w:t xml:space="preserve">- Фон #242428 с backdrop-blur</w:t>
      </w:r>
      <w:r>
        <w:t xml:space="preserve"> </w:t>
      </w:r>
      <w:r>
        <w:t xml:space="preserve">- Граница сверху: 1px #33333A</w:t>
      </w:r>
      <w:r>
        <w:t xml:space="preserve"> </w:t>
      </w:r>
      <w:r>
        <w:t xml:space="preserve">- Сумма: 32px extra-bold, #CCFF00</w:t>
      </w:r>
      <w:r>
        <w:t xml:space="preserve"> </w:t>
      </w:r>
      <w:r>
        <w:t xml:space="preserve">- Кнопка</w:t>
      </w:r>
      <w:r>
        <w:t xml:space="preserve"> </w:t>
      </w:r>
      <w:r>
        <w:t xml:space="preserve">“</w:t>
      </w:r>
      <w:r>
        <w:t xml:space="preserve">Далее</w:t>
      </w:r>
      <w:r>
        <w:t xml:space="preserve">”</w:t>
      </w:r>
      <w:r>
        <w:t xml:space="preserve">: лаймовая, чёрный текст, 52px высота</w:t>
      </w:r>
    </w:p>
    <w:p>
      <w:pPr>
        <w:pStyle w:val="a0"/>
      </w:pPr>
      <w:r>
        <w:rPr>
          <w:b/>
          <w:bCs/>
        </w:rPr>
        <w:t xml:space="preserve">Toggle новостройка/вторичка</w:t>
      </w:r>
      <w:r>
        <w:t xml:space="preserve"> </w:t>
      </w:r>
      <w:r>
        <w:t xml:space="preserve">- Фон #1A1A1E, border 1px #44444C</w:t>
      </w:r>
      <w:r>
        <w:t xml:space="preserve"> </w:t>
      </w:r>
      <w:r>
        <w:t xml:space="preserve">- Активный сегмент: #CCFF00 + чёрный текст</w:t>
      </w:r>
      <w:r>
        <w:t xml:space="preserve"> </w:t>
      </w:r>
      <w:r>
        <w:t xml:space="preserve">- Неактивный: прозрачный + серый текст</w:t>
      </w:r>
      <w:r>
        <w:t xml:space="preserve"> </w:t>
      </w:r>
      <w:r>
        <w:t xml:space="preserve">- Border-radius 12px</w:t>
      </w:r>
    </w:p>
    <w:bookmarkEnd w:id="33"/>
    <w:bookmarkStart w:id="34" w:name="экраны-1"/>
    <w:p>
      <w:pPr>
        <w:pStyle w:val="3"/>
      </w:pPr>
      <w:r>
        <w:t xml:space="preserve">Экраны</w:t>
      </w:r>
    </w:p>
    <w:p>
      <w:pPr>
        <w:pStyle w:val="FirstParagraph"/>
      </w:pPr>
      <w:r>
        <w:rPr>
          <w:b/>
          <w:bCs/>
        </w:rPr>
        <w:t xml:space="preserve">Экран 1 — Параметры</w:t>
      </w:r>
      <w:r>
        <w:t xml:space="preserve"> </w:t>
      </w:r>
      <w:r>
        <w:t xml:space="preserve">- Верхний логотип</w:t>
      </w:r>
      <w:r>
        <w:t xml:space="preserve"> </w:t>
      </w:r>
      <w:r>
        <w:t xml:space="preserve">“</w:t>
      </w:r>
      <w:r>
        <w:t xml:space="preserve">Ремонт Pro</w:t>
      </w:r>
      <w:r>
        <w:t xml:space="preserve">”</w:t>
      </w:r>
      <w:r>
        <w:t xml:space="preserve"> </w:t>
      </w:r>
      <w:r>
        <w:t xml:space="preserve">(лаймовый Pro)</w:t>
      </w:r>
      <w:r>
        <w:t xml:space="preserve"> </w:t>
      </w:r>
      <w:r>
        <w:t xml:space="preserve">- Крупный input площади с лаймовым свечением при фокусе</w:t>
      </w:r>
      <w:r>
        <w:t xml:space="preserve"> </w:t>
      </w:r>
      <w:r>
        <w:t xml:space="preserve">- Toggle: компактный, стилизованный под</w:t>
      </w:r>
      <w:r>
        <w:t xml:space="preserve"> </w:t>
      </w:r>
      <w:r>
        <w:t xml:space="preserve">“</w:t>
      </w:r>
      <w:r>
        <w:t xml:space="preserve">control panel</w:t>
      </w:r>
      <w:r>
        <w:t xml:space="preserve">”</w:t>
      </w:r>
      <w:r>
        <w:t xml:space="preserve"> </w:t>
      </w:r>
      <w:r>
        <w:t xml:space="preserve">- Кнопка: лаймовая, полная ширина, агрессивная</w:t>
      </w:r>
      <w:r>
        <w:t xml:space="preserve"> </w:t>
      </w:r>
      <w:r>
        <w:t xml:space="preserve">- Фоновый паттерн: тонкая сетка 0.5px линий, opacity 3%</w:t>
      </w:r>
    </w:p>
    <w:p>
      <w:pPr>
        <w:pStyle w:val="a0"/>
      </w:pPr>
      <w:r>
        <w:rPr>
          <w:b/>
          <w:bCs/>
        </w:rPr>
        <w:t xml:space="preserve">Экран 2-5 — Категории работ</w:t>
      </w:r>
      <w:r>
        <w:t xml:space="preserve"> </w:t>
      </w:r>
      <w:r>
        <w:t xml:space="preserve">- Карточки с чёткими границами</w:t>
      </w:r>
      <w:r>
        <w:t xml:space="preserve"> </w:t>
      </w:r>
      <w:r>
        <w:t xml:space="preserve">- Чекбокс слева, сумма справа — выровнено по краям</w:t>
      </w:r>
      <w:r>
        <w:t xml:space="preserve"> </w:t>
      </w:r>
      <w:r>
        <w:t xml:space="preserve">- Раскрытие: стрелка анимированная (rotate 180°)</w:t>
      </w:r>
      <w:r>
        <w:t xml:space="preserve"> </w:t>
      </w:r>
      <w:r>
        <w:t xml:space="preserve">- Inline-поля появляются с slide-down</w:t>
      </w:r>
    </w:p>
    <w:p>
      <w:pPr>
        <w:pStyle w:val="a0"/>
      </w:pPr>
      <w:r>
        <w:rPr>
          <w:b/>
          <w:bCs/>
        </w:rPr>
        <w:t xml:space="preserve">Экран 6 — Результат</w:t>
      </w:r>
      <w:r>
        <w:t xml:space="preserve"> </w:t>
      </w:r>
      <w:r>
        <w:t xml:space="preserve">- Dashboard-стиль: горизонтальные progress-бары по категориям</w:t>
      </w:r>
      <w:r>
        <w:t xml:space="preserve"> </w:t>
      </w:r>
      <w:r>
        <w:t xml:space="preserve">- Цифры: лаймовые, крупные</w:t>
      </w:r>
      <w:r>
        <w:t xml:space="preserve"> </w:t>
      </w:r>
      <w:r>
        <w:t xml:space="preserve">- Итого: огромный, 36px, #CCFF00</w:t>
      </w:r>
      <w:r>
        <w:t xml:space="preserve"> </w:t>
      </w:r>
      <w:r>
        <w:t xml:space="preserve">- Кнопка PDF: outlined лаймовая</w:t>
      </w:r>
      <w:r>
        <w:t xml:space="preserve"> </w:t>
      </w:r>
      <w:r>
        <w:t xml:space="preserve">- Кнопка PRO: filled лаймовая с glow</w:t>
      </w:r>
    </w:p>
    <w:bookmarkEnd w:id="34"/>
    <w:bookmarkStart w:id="35" w:name="микро-анимации-1"/>
    <w:p>
      <w:pPr>
        <w:pStyle w:val="3"/>
      </w:pPr>
      <w:r>
        <w:t xml:space="preserve">Микро-анимации</w:t>
      </w:r>
    </w:p>
    <w:p>
      <w:pPr>
        <w:pStyle w:val="Compact"/>
        <w:numPr>
          <w:ilvl w:val="0"/>
          <w:numId w:val="1004"/>
        </w:numPr>
      </w:pPr>
      <w:r>
        <w:t xml:space="preserve">Переход между экранами: fade + slight scale (0.98→1), 200ms</w:t>
      </w:r>
    </w:p>
    <w:p>
      <w:pPr>
        <w:pStyle w:val="Compact"/>
        <w:numPr>
          <w:ilvl w:val="0"/>
          <w:numId w:val="1004"/>
        </w:numPr>
      </w:pPr>
      <w:r>
        <w:t xml:space="preserve">Чекбокс: flash glow при активации</w:t>
      </w:r>
    </w:p>
    <w:p>
      <w:pPr>
        <w:pStyle w:val="Compact"/>
        <w:numPr>
          <w:ilvl w:val="0"/>
          <w:numId w:val="1004"/>
        </w:numPr>
      </w:pPr>
      <w:r>
        <w:t xml:space="preserve">Появление итога: цифры считаются (count-up animation)</w:t>
      </w:r>
    </w:p>
    <w:p>
      <w:pPr>
        <w:pStyle w:val="Compact"/>
        <w:numPr>
          <w:ilvl w:val="0"/>
          <w:numId w:val="1004"/>
        </w:numPr>
      </w:pPr>
      <w:r>
        <w:t xml:space="preserve">Кнопки: press-scale (0.96), 100ms</w:t>
      </w:r>
    </w:p>
    <w:p>
      <w:pPr>
        <w:pStyle w:val="Compact"/>
        <w:numPr>
          <w:ilvl w:val="0"/>
          <w:numId w:val="1004"/>
        </w:numPr>
      </w:pPr>
      <w:r>
        <w:t xml:space="preserve">Поля ввода: glow-pulse при фокусе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сравнение-вариантов"/>
    <w:p>
      <w:pPr>
        <w:pStyle w:val="2"/>
      </w:pPr>
      <w:r>
        <w:t xml:space="preserve">Сравнение вариантов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3135"/>
        <w:gridCol w:w="31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 1 (Сканди)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 2 (Техно)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Эмоция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Уют, доверие, забота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Сила, точность, контроль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Целевая аудитория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Семьи, женщины 30-50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Мужчины 25-40, прорабы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Время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Днём, расслабленно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Вечером, быстро, на объекте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Конверсия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(мягкий CTA)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(агрессивный paywall)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PRO-подписка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Семейный 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Профессиональный инструмент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Техническая 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Простой (CSS)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(glow-анимации)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Telegram-нативность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Отличная (светлая тема TG)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Хорошая (тёмная тема TG)</w:t>
            </w:r>
          </w:p>
        </w:tc>
      </w:tr>
    </w:tbl>
    <w:bookmarkEnd w:id="37"/>
    <w:bookmarkStart w:id="38" w:name="рекомендация"/>
    <w:p>
      <w:pPr>
        <w:pStyle w:val="2"/>
      </w:pPr>
      <w:r>
        <w:t xml:space="preserve">Рекомендация</w:t>
      </w:r>
    </w:p>
    <w:p>
      <w:pPr>
        <w:pStyle w:val="FirstParagraph"/>
      </w:pPr>
      <w:r>
        <w:t xml:space="preserve">Для продукта, ориентированного на массовый рынок ремонта (а не на профессионалов),</w:t>
      </w:r>
      <w:r>
        <w:t xml:space="preserve"> </w:t>
      </w:r>
      <w:r>
        <w:rPr>
          <w:b/>
          <w:bCs/>
        </w:rPr>
        <w:t xml:space="preserve">рекомендую Вариант 1</w:t>
      </w:r>
      <w:r>
        <w:t xml:space="preserve"> </w:t>
      </w:r>
      <w:r>
        <w:t xml:space="preserve">— он вызывает больше доверия, менее утомляет при длительном заполнении, и лучше конвертирует в оплату PDF за счёт мягкого, ненавязчивого paywall.</w:t>
      </w:r>
    </w:p>
    <w:p>
      <w:pPr>
        <w:pStyle w:val="a0"/>
      </w:pPr>
      <w:r>
        <w:t xml:space="preserve">Вариант 2 подойдёт, если планируется B2B-направление (прорабы, бригадиры, управляющие проектами) или позиционирование как</w:t>
      </w:r>
      <w:r>
        <w:t xml:space="preserve"> </w:t>
      </w:r>
      <w:r>
        <w:t xml:space="preserve">“</w:t>
      </w:r>
      <w:r>
        <w:t xml:space="preserve">профессиональный инструмент</w:t>
      </w:r>
      <w:r>
        <w:t xml:space="preserve">”</w:t>
      </w:r>
      <w:r>
        <w:t xml:space="preserve">.</w:t>
      </w:r>
    </w:p>
    <w:bookmarkEnd w:id="38"/>
    <w:bookmarkEnd w:id="3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2026-04-25T18:14:41Z</dcterms:created>
  <dcterms:modified xsi:type="dcterms:W3CDTF">2026-04-25T18:14:41Z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j8oj5gsoa1c9lj6n6g-19dc5b79-3832-8ff5-8000-09252c6ccb87-20260425181441","ReservedCode1":"","ContentPropagator":"001191110108MACG2KBH8F20000","PropagateID":"d7j8oj5gsoa1c9lj6n6g-19dc5b79-3832-8ff5-8000-09252c6ccb87-20260425181441","ReservedCode2":""}</vt:lpwstr>
  </property>
</Properties>
</file>