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6.png" ContentType="image/png"/>
  <Override PartName="/word/media/rId28.png" ContentType="image/png"/>
  <Override PartName="/word/media/rId31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0.png" ContentType="image/png"/>
  <Override PartName="/word/media/rId22.png" ContentType="image/png"/>
  <Override PartName="/word/media/rId73.png" ContentType="image/png"/>
  <Override PartName="/word/media/rId80.png" ContentType="image/png"/>
  <Override PartName="/word/media/rId87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COSC</w:t>
      </w:r>
      <w:r>
        <w:t xml:space="preserve"> </w:t>
      </w:r>
      <w:r>
        <w:t xml:space="preserve">611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</w:t>
      </w:r>
      <w:r>
        <w:t xml:space="preserve"> </w:t>
      </w:r>
      <w:r>
        <w:t xml:space="preserve">—</w:t>
      </w:r>
      <w:r>
        <w:t xml:space="preserve"> </w:t>
      </w:r>
      <w:r>
        <w:t xml:space="preserve">Midterm</w:t>
      </w:r>
      <w:r>
        <w:t xml:space="preserve"> </w:t>
      </w:r>
      <w:r>
        <w:t xml:space="preserve">Take-Home</w:t>
      </w:r>
      <w:r>
        <w:t xml:space="preserve"> </w:t>
      </w:r>
      <w:r>
        <w:t xml:space="preserve">Assignment</w:t>
      </w:r>
    </w:p>
    <w:p>
      <w:pPr>
        <w:pStyle w:val="Subtitle"/>
      </w:pP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Science,</w:t>
      </w:r>
      <w:r>
        <w:t xml:space="preserve"> </w:t>
      </w:r>
      <w:r>
        <w:t xml:space="preserve">Morgan</w:t>
      </w:r>
      <w:r>
        <w:t xml:space="preserve"> </w:t>
      </w:r>
      <w:r>
        <w:t xml:space="preserve">State</w:t>
      </w:r>
      <w:r>
        <w:t xml:space="preserve"> </w:t>
      </w:r>
      <w:r>
        <w:t xml:space="preserve">University</w:t>
      </w:r>
    </w:p>
    <w:p>
      <w:pPr>
        <w:pStyle w:val="Author"/>
      </w:pPr>
      <w:r>
        <w:t xml:space="preserve">Student</w:t>
      </w:r>
      <w:r>
        <w:t xml:space="preserve"> </w:t>
      </w:r>
      <w:r>
        <w:t xml:space="preserve">Name:</w:t>
      </w:r>
      <w:r>
        <w:t xml:space="preserve"> </w:t>
      </w:r>
      <w:r>
        <w:t xml:space="preserve">______________________</w:t>
      </w:r>
      <w:r>
        <w:t xml:space="preserve"> </w:t>
      </w:r>
      <w:r>
        <w:t xml:space="preserve">Student</w:t>
      </w:r>
      <w:r>
        <w:t xml:space="preserve"> </w:t>
      </w:r>
      <w:r>
        <w:t xml:space="preserve">ID:</w:t>
      </w:r>
      <w:r>
        <w:t xml:space="preserve"> </w:t>
      </w:r>
      <w:r>
        <w:t xml:space="preserve">____________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report answers the four midterm questions. Every concept is illustrated with</w:t>
      </w:r>
      <w:r>
        <w:t xml:space="preserve"> </w:t>
      </w:r>
      <w:r>
        <w:t xml:space="preserve">(a) a</w:t>
      </w:r>
      <w:r>
        <w:t xml:space="preserve"> </w:t>
      </w:r>
      <w:r>
        <w:rPr>
          <w:bCs/>
          <w:b/>
        </w:rPr>
        <w:t xml:space="preserve">real, published dataset</w:t>
      </w:r>
      <w:r>
        <w:t xml:space="preserve">, (b) a hand computation that can be checked with a</w:t>
      </w:r>
      <w:r>
        <w:t xml:space="preserve"> </w:t>
      </w:r>
      <w:r>
        <w:t xml:space="preserve">calculator, and (c) the same computation carried out on</w:t>
      </w:r>
      <w:r>
        <w:t xml:space="preserve"> </w:t>
      </w:r>
      <w:r>
        <w:rPr>
          <w:bCs/>
          <w:b/>
        </w:rPr>
        <w:t xml:space="preserve">Apache Spark</w:t>
      </w:r>
      <w:r>
        <w:t xml:space="preserve"> </w:t>
      </w:r>
      <w:r>
        <w:t xml:space="preserve">(PySpark,</w:t>
      </w:r>
      <w:r>
        <w:t xml:space="preserve"> </w:t>
      </w:r>
      <w:r>
        <w:rPr>
          <w:rStyle w:val="VerbatimChar"/>
        </w:rPr>
        <w:t xml:space="preserve">pyspark.ml</w:t>
      </w:r>
      <w:r>
        <w:t xml:space="preserve"> </w:t>
      </w:r>
      <w:r>
        <w:t xml:space="preserve">/ Spark MLlib). The Spark programs are submitted alongside this</w:t>
      </w:r>
      <w:r>
        <w:t xml:space="preserve"> </w:t>
      </w:r>
      <w:r>
        <w:t xml:space="preserve">report: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datasets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Similarity measures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code/q1_similarity.py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outputs/q1_similarity.txt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MovieLens ratings (GroupLens)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Hypothesis 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code/q2_hypothesis_tests.py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outputs/q2_hypothesis_tests.txt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UCBAdmissions, sleep, ToothGrowth, PlantGrowth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Clustering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code/q3_clustering.py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outputs/q3_clustering.txt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Iris, Old 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code/q4_classification.py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outputs/q4_classification.txt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Tennis, Iris, Spambase (spam7)</w:t>
            </w:r>
          </w:p>
        </w:tc>
      </w:tr>
    </w:tbl>
    <w:p>
      <w:pPr>
        <w:pStyle w:val="BodyText"/>
      </w:pPr>
      <w:r>
        <w:t xml:space="preserve">The data files are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their origins are listed in</w:t>
      </w:r>
      <w:r>
        <w:t xml:space="preserve"> </w:t>
      </w:r>
      <w:r>
        <w:rPr>
          <w:rStyle w:val="VerbatimChar"/>
        </w:rPr>
        <w:t xml:space="preserve">data/SOURCES.md</w:t>
      </w:r>
      <w:r>
        <w:t xml:space="preserve"> </w:t>
      </w:r>
      <w:r>
        <w:t xml:space="preserve">and in</w:t>
      </w:r>
      <w:r>
        <w:t xml:space="preserve"> </w:t>
      </w:r>
      <w:r>
        <w:t xml:space="preserve">the References.</w:t>
      </w:r>
    </w:p>
    <w:p>
      <w:pPr>
        <w:pStyle w:val="BodyText"/>
      </w:pPr>
      <w:r>
        <w:rPr>
          <w:bCs/>
          <w:b/>
        </w:rPr>
        <w:t xml:space="preserve">Environment:</w:t>
      </w:r>
      <w:r>
        <w:t xml:space="preserve"> </w:t>
      </w:r>
      <w:r>
        <w:t xml:space="preserve">Apache Spark 4.0.1 (PySpark) in</w:t>
      </w:r>
      <w:r>
        <w:t xml:space="preserve"> </w:t>
      </w:r>
      <w:r>
        <w:rPr>
          <w:rStyle w:val="VerbatimChar"/>
        </w:rPr>
        <w:t xml:space="preserve">local[*]</w:t>
      </w:r>
      <w:r>
        <w:t xml:space="preserve"> </w:t>
      </w:r>
      <w:r>
        <w:t xml:space="preserve">mode, Python 3.13 and</w:t>
      </w:r>
      <w:r>
        <w:t xml:space="preserve"> </w:t>
      </w:r>
      <w:r>
        <w:t xml:space="preserve">OpenJDK 21. The next section,</w:t>
      </w:r>
      <w:r>
        <w:t xml:space="preserve"> </w:t>
      </w:r>
      <w:r>
        <w:rPr>
          <w:bCs/>
          <w:b/>
        </w:rPr>
        <w:t xml:space="preserve">Spark Environment</w:t>
      </w:r>
      <w:r>
        <w:t xml:space="preserve">, gives the full setup with</w:t>
      </w:r>
      <w:r>
        <w:t xml:space="preserve"> </w:t>
      </w:r>
      <w:r>
        <w:t xml:space="preserve">screenshots, and Appendix A has screenshots of every run. All numbers quoted below</w:t>
      </w:r>
      <w:r>
        <w:t xml:space="preserve"> </w:t>
      </w:r>
      <w:r>
        <w:t xml:space="preserve">are copied from the captured outputs.</w:t>
      </w:r>
    </w:p>
    <w:bookmarkEnd w:id="20"/>
    <w:bookmarkStart w:id="35" w:name="spark-environment"/>
    <w:p>
      <w:pPr>
        <w:pStyle w:val="Heading1"/>
      </w:pPr>
      <w:r>
        <w:t xml:space="preserve">Spark Environment</w:t>
      </w:r>
    </w:p>
    <w:bookmarkStart w:id="21" w:name="software-and-hardware"/>
    <w:p>
      <w:pPr>
        <w:pStyle w:val="Heading2"/>
      </w:pPr>
      <w:r>
        <w:t xml:space="preserve">Software and hardware</w:t>
      </w:r>
    </w:p>
    <w:p>
      <w:pPr>
        <w:pStyle w:val="FirstParagraph"/>
      </w:pPr>
      <w:r>
        <w:t xml:space="preserve">All four programs were run with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in Spark</w:t>
      </w:r>
      <w:r>
        <w:t xml:space="preserve"> </w:t>
      </w:r>
      <w:r>
        <w:rPr>
          <w:bCs/>
          <w:b/>
        </w:rPr>
        <w:t xml:space="preserve">local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local[*]</w:t>
      </w:r>
      <w:r>
        <w:t xml:space="preserve">).</w:t>
      </w:r>
      <w:r>
        <w:t xml:space="preserve"> </w:t>
      </w:r>
      <w:r>
        <w:t xml:space="preserve">In local mode the driver and the executors run inside one JVM on one machine, using</w:t>
      </w:r>
      <w:r>
        <w:t xml:space="preserve"> </w:t>
      </w:r>
      <w:r>
        <w:t xml:space="preserve">every CPU core as a parallel task slot. The same code runs unchanged on a cluster</w:t>
      </w:r>
      <w:r>
        <w:t xml:space="preserve"> </w:t>
      </w:r>
      <w:r>
        <w:t xml:space="preserve">by changing the master URL, for example to YARN or Kubernetes.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Spark (PySpark)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4.0.1, Scala 2.13.16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OpenJDK 21.0.12.1 (64-bit Server 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 /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1.18.1 / 2.5.4 (p-value cross-checks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6.18 x86_64 (virtual machine)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cores /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cores / 15 GB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local[*]</w:t>
            </w:r>
            <w:r>
              <w:t xml:space="preserve"> </w:t>
            </w:r>
            <w:r>
              <w:t xml:space="preserve">(4 task slots)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 (</w:t>
            </w:r>
            <w:r>
              <w:rPr>
                <w:rStyle w:val="VerbatimChar"/>
              </w:rPr>
              <w:t xml:space="preserve">--driver-memory 4g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viewed with the Spark History Server</w:t>
            </w:r>
          </w:p>
        </w:tc>
      </w:tr>
    </w:tbl>
    <w:bookmarkEnd w:id="21"/>
    <w:bookmarkStart w:id="34" w:name="setup-steps"/>
    <w:p>
      <w:pPr>
        <w:pStyle w:val="Heading2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1. Java 17 or 21 must be installed (java -version)</w:t>
      </w:r>
      <w:r>
        <w:br/>
      </w:r>
      <w:r>
        <w:rPr>
          <w:rStyle w:val="CommentTok"/>
        </w:rPr>
        <w:t xml:space="preserve"># 2. Create an isolated Python environment and install PySpark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sparkenv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sparkenv/bin/activate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pyspark==4.0.1 scipy numpy</w:t>
      </w:r>
      <w:r>
        <w:br/>
      </w:r>
      <w:r>
        <w:rPr>
          <w:rStyle w:val="CommentTok"/>
        </w:rPr>
        <w:t xml:space="preserve"># 3. Turn on event logging so finished jobs can be inspected later</w:t>
      </w:r>
      <w:r>
        <w:br/>
      </w:r>
      <w:r>
        <w:rPr>
          <w:rStyle w:val="CommentTok"/>
        </w:rPr>
        <w:t xml:space="preserve">#    ($SPARK_CONF_DIR/spark-defaults.conf)</w:t>
      </w:r>
      <w:r>
        <w:br/>
      </w:r>
      <w:r>
        <w:rPr>
          <w:rStyle w:val="CommentTok"/>
        </w:rPr>
        <w:t xml:space="preserve">#      spark.eventLog.enabled         true</w:t>
      </w:r>
      <w:r>
        <w:br/>
      </w:r>
      <w:r>
        <w:rPr>
          <w:rStyle w:val="CommentTok"/>
        </w:rPr>
        <w:t xml:space="preserve">#      spark.eventLog.dir             file:///path/to/events</w:t>
      </w:r>
      <w:r>
        <w:br/>
      </w:r>
      <w:r>
        <w:rPr>
          <w:rStyle w:val="CommentTok"/>
        </w:rPr>
        <w:t xml:space="preserve">#      spark.history.fs.logDirectory  file:///path/to/events</w:t>
      </w:r>
      <w:r>
        <w:br/>
      </w:r>
      <w:r>
        <w:rPr>
          <w:rStyle w:val="CommentTok"/>
        </w:rPr>
        <w:t xml:space="preserve"># 4. Run each question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--driver-memory</w:t>
      </w:r>
      <w:r>
        <w:rPr>
          <w:rStyle w:val="NormalTok"/>
        </w:rPr>
        <w:t xml:space="preserve"> 4g code/q1_similarity.py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outputs/q1_similarity.txt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--driver-memory</w:t>
      </w:r>
      <w:r>
        <w:rPr>
          <w:rStyle w:val="NormalTok"/>
        </w:rPr>
        <w:t xml:space="preserve"> 4g code/q2_hypothesis_tests.py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outputs/q2_hypothesis_tests.txt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--driver-memory</w:t>
      </w:r>
      <w:r>
        <w:rPr>
          <w:rStyle w:val="NormalTok"/>
        </w:rPr>
        <w:t xml:space="preserve"> 4g code/q3_clustering.py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outputs/q3_clustering.txt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--driver-memory</w:t>
      </w:r>
      <w:r>
        <w:rPr>
          <w:rStyle w:val="NormalTok"/>
        </w:rPr>
        <w:t xml:space="preserve"> 4g code/q4_classification.py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outputs/q4_classification.txt</w:t>
      </w:r>
      <w:r>
        <w:br/>
      </w:r>
      <w:r>
        <w:rPr>
          <w:rStyle w:val="CommentTok"/>
        </w:rPr>
        <w:t xml:space="preserve"># 5. Browse the finished applications at http://localhost:18080</w:t>
      </w:r>
      <w:r>
        <w:br/>
      </w:r>
      <w:r>
        <w:rPr>
          <w:rStyle w:val="VariableTok"/>
        </w:rPr>
        <w:t xml:space="preserve">$SPARK_HOME</w:t>
      </w:r>
      <w:r>
        <w:rPr>
          <w:rStyle w:val="ExtensionTok"/>
        </w:rPr>
        <w:t xml:space="preserve">/sbin/start-history-server.sh</w:t>
      </w:r>
    </w:p>
    <w:p>
      <w:pPr>
        <w:pStyle w:val="FirstParagraph"/>
      </w:pPr>
      <w:r>
        <w:t xml:space="preserve">Q1 needs the 4 GB driver heap. With the default 1 GB, its MinHash similarity join</w:t>
      </w:r>
      <w:r>
        <w:t xml:space="preserve"> </w:t>
      </w:r>
      <w:r>
        <w:t xml:space="preserve">(about 1.4 million result pairs) failed with</w:t>
      </w:r>
      <w:r>
        <w:t xml:space="preserve"> </w:t>
      </w:r>
      <w:r>
        <w:rPr>
          <w:rStyle w:val="VerbatimChar"/>
        </w:rPr>
        <w:t xml:space="preserve">java.lang.OutOfMemoryError: Java heap space</w:t>
      </w:r>
      <w:r>
        <w:t xml:space="preserve">, so the driver memory was raised.</w:t>
      </w:r>
    </w:p>
    <w:p>
      <w:pPr>
        <w:pStyle w:val="CaptionedFigure"/>
      </w:pPr>
      <w:r>
        <w:drawing>
          <wp:inline>
            <wp:extent cx="5334000" cy="3168396"/>
            <wp:effectExtent b="0" l="0" r="0" t="0"/>
            <wp:docPr descr="Spark, Java and Python versions in the terminal" title="" id="23" name="Picture"/>
            <a:graphic>
              <a:graphicData uri="http://schemas.openxmlformats.org/drawingml/2006/picture">
                <pic:pic>
                  <pic:nvPicPr>
                    <pic:cNvPr descr="screenshots/10_console_environ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Spark, Java and Python versions in the terminal</w:t>
      </w:r>
    </w:p>
    <w:p>
      <w:pPr>
        <w:pStyle w:val="CaptionedFigure"/>
      </w:pPr>
      <w:r>
        <w:drawing>
          <wp:inline>
            <wp:extent cx="5334000" cy="1981200"/>
            <wp:effectExtent b="0" l="0" r="0" t="0"/>
            <wp:docPr descr="Spark History Server: the four completed applications, one per question" title="" id="26" name="Picture"/>
            <a:graphic>
              <a:graphicData uri="http://schemas.openxmlformats.org/drawingml/2006/picture">
                <pic:pic>
                  <pic:nvPicPr>
                    <pic:cNvPr descr="screenshots/01_history_server_app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Spark History Server: the four completed applications, one per question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Q1-Similarity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Q2-HypothesisTesting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Q3-Clustering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</w:t>
            </w:r>
          </w:p>
        </w:tc>
      </w:tr>
    </w:tbl>
    <w:p>
      <w:pPr>
        <w:pStyle w:val="BodyText"/>
      </w:pPr>
      <w:r>
        <w:t xml:space="preserve">Every job in all four applications finished with status SUCCEEDED.</w:t>
      </w:r>
    </w:p>
    <w:p>
      <w:pPr>
        <w:pStyle w:val="CaptionedFigure"/>
      </w:pPr>
      <w:r>
        <w:drawing>
          <wp:inline>
            <wp:extent cx="5334000" cy="5715000"/>
            <wp:effectExtent b="0" l="0" r="0" t="0"/>
            <wp:docPr descr="Spark UI Environment page for the Q1 run: Java 21, Scala 2.13, spark.master = local[*], spark.driver.memory = 4g, event logging on" title="" id="29" name="Picture"/>
            <a:graphic>
              <a:graphicData uri="http://schemas.openxmlformats.org/drawingml/2006/picture">
                <pic:pic>
                  <pic:nvPicPr>
                    <pic:cNvPr descr="screenshots/03_q1_environ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Spark UI Environment page for the Q1 run: Java 21, Scala 2.13, spark.master = local[*], spark.driver.memory = 4g, event logging on</w:t>
      </w:r>
    </w:p>
    <w:p>
      <w:pPr>
        <w:pStyle w:val="CaptionedFigure"/>
      </w:pPr>
      <w:r>
        <w:drawing>
          <wp:inline>
            <wp:extent cx="5334000" cy="2628900"/>
            <wp:effectExtent b="0" l="0" r="0" t="0"/>
            <wp:docPr descr="Spark UI Executors page for the Q1 run" title="" id="32" name="Picture"/>
            <a:graphic>
              <a:graphicData uri="http://schemas.openxmlformats.org/drawingml/2006/picture">
                <pic:pic>
                  <pic:nvPicPr>
                    <pic:cNvPr descr="screenshots/04_q1_executor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Spark UI Executors page for the Q1 run</w:t>
      </w:r>
    </w:p>
    <w:p>
      <w:pPr>
        <w:pStyle w:val="BodyText"/>
      </w:pPr>
      <w:r>
        <w:t xml:space="preserve">Screenshots of every question’s console output and Spark jobs are in</w:t>
      </w:r>
      <w:r>
        <w:t xml:space="preserve"> </w:t>
      </w:r>
      <w:r>
        <w:rPr>
          <w:bCs/>
          <w:b/>
        </w:rPr>
        <w:t xml:space="preserve">Appendix A</w:t>
      </w:r>
      <w:r>
        <w:t xml:space="preserve">.</w:t>
      </w:r>
    </w:p>
    <w:bookmarkEnd w:id="34"/>
    <w:bookmarkEnd w:id="35"/>
    <w:bookmarkStart w:id="47" w:name="question-1-similarity-measures"/>
    <w:p>
      <w:pPr>
        <w:pStyle w:val="Heading1"/>
      </w:pPr>
      <w:r>
        <w:t xml:space="preserve">Question 1 — Similarity Measures</w:t>
      </w:r>
    </w:p>
    <w:bookmarkStart w:id="36" w:name="what-is-a-similarity-measure"/>
    <w:p>
      <w:pPr>
        <w:pStyle w:val="Heading2"/>
      </w:pPr>
      <w:r>
        <w:t xml:space="preserve">1.1 What is a similarity measure?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similarity measure</w:t>
      </w:r>
      <w:r>
        <w:t xml:space="preserve"> </w:t>
      </w:r>
      <w:r>
        <w:t xml:space="preserve">is a function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that takes two objects (two</w:t>
      </w:r>
      <w:r>
        <w:t xml:space="preserve"> </w:t>
      </w:r>
      <w:r>
        <w:t xml:space="preserve">customers, two documents, two images, two gene sequences, …) and returns a number</w:t>
      </w:r>
      <w:r>
        <w:t xml:space="preserve"> </w:t>
      </w:r>
      <w:r>
        <w:t xml:space="preserve">that says</w:t>
      </w:r>
      <w:r>
        <w:t xml:space="preserve"> </w:t>
      </w:r>
      <w:r>
        <w:rPr>
          <w:iCs/>
          <w:i/>
        </w:rPr>
        <w:t xml:space="preserve">how alike they are</w:t>
      </w:r>
      <w:r>
        <w:t xml:space="preserve">. The higher the value, the more alike the objects are.</w:t>
      </w:r>
      <w:r>
        <w:t xml:space="preserve"> </w:t>
      </w:r>
      <w:r>
        <w:t xml:space="preserve">Its opposite is a</w:t>
      </w:r>
      <w:r>
        <w:t xml:space="preserve"> </w:t>
      </w:r>
      <w:r>
        <w:rPr>
          <w:bCs/>
          <w:b/>
        </w:rPr>
        <w:t xml:space="preserve">distance (dissimilarity) measure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where a</w:t>
      </w:r>
      <w:r>
        <w:t xml:space="preserve"> </w:t>
      </w:r>
      <w:r>
        <w:rPr>
          <w:iCs/>
          <w:i/>
        </w:rPr>
        <w:t xml:space="preserve">smaller</w:t>
      </w:r>
      <w:r>
        <w:t xml:space="preserve"> </w:t>
      </w:r>
      <w:r>
        <w:t xml:space="preserve">value means more alike. One can usually be turned into the other, for example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A good similarity measure usually has these properties: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Bounded/normalised</w:t>
      </w:r>
      <w:r>
        <w:t xml:space="preserve">, often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Symmetric</w:t>
      </w:r>
      <w:r>
        <w:t xml:space="preserve">: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Maximal for identical objects</w:t>
      </w:r>
      <w:r>
        <w:t xml:space="preserve">: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 </w:t>
      </w:r>
      <w:r>
        <w:t xml:space="preserve">is the largest possible value.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distance metric</w:t>
      </w:r>
      <w:r>
        <w:t xml:space="preserve"> </w:t>
      </w:r>
      <w:r>
        <w:t xml:space="preserve">must also satisfy non-negativity,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and the</w:t>
      </w:r>
      <w:r>
        <w:t xml:space="preserve"> </w:t>
      </w:r>
      <w:r>
        <w:t xml:space="preserve">triangle inequality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≤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+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.</w:t>
      </w:r>
    </w:p>
    <w:bookmarkEnd w:id="36"/>
    <w:bookmarkStart w:id="37" w:name="why-are-similarity-measures-necessary"/>
    <w:p>
      <w:pPr>
        <w:pStyle w:val="Heading2"/>
      </w:pPr>
      <w:r>
        <w:t xml:space="preserve">1.2 Why are similarity measures necessary?</w:t>
      </w:r>
    </w:p>
    <w:p>
      <w:pPr>
        <w:pStyle w:val="FirstParagraph"/>
      </w:pPr>
      <w:r>
        <w:t xml:space="preserve">Many Big Data analytics tasks come down to the question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items are close to</w:t>
      </w:r>
      <w:r>
        <w:rPr>
          <w:iCs/>
          <w:i/>
        </w:rPr>
        <w:t xml:space="preserve"> </w:t>
      </w:r>
      <w:r>
        <w:rPr>
          <w:iCs/>
          <w:i/>
        </w:rPr>
        <w:t xml:space="preserve">which?</w:t>
      </w:r>
      <w:r>
        <w:rPr>
          <w:iCs/>
          <w:i/>
        </w:rPr>
        <w:t xml:space="preserve">”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Recommender systems.</w:t>
      </w:r>
      <w:r>
        <w:t xml:space="preserve"> </w:t>
      </w:r>
      <w:r>
        <w:t xml:space="preserve">Collaborative filtering finds users whose rating vectors</w:t>
      </w:r>
      <w:r>
        <w:t xml:space="preserve"> </w:t>
      </w:r>
      <w:r>
        <w:t xml:space="preserve">are similar to yours and recommends what they liked (</w:t>
      </w:r>
      <w:r>
        <w:t xml:space="preserve">“</w:t>
      </w:r>
      <w:r>
        <w:t xml:space="preserve">people like you also</w:t>
      </w:r>
      <w:r>
        <w:t xml:space="preserve"> </w:t>
      </w:r>
      <w:r>
        <w:t xml:space="preserve">bought …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Clustering.</w:t>
      </w:r>
      <w:r>
        <w:t xml:space="preserve"> </w:t>
      </w:r>
      <w:r>
        <w:t xml:space="preserve">K-Means, hierarchical clustering and DBSCAN group points that are</w:t>
      </w:r>
      <w:r>
        <w:t xml:space="preserve"> </w:t>
      </w:r>
      <w:r>
        <w:t xml:space="preserve">close to each other (Question 3), so they need a distance.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Classification.</w:t>
      </w:r>
      <w:r>
        <w:t xml:space="preserve"> </w:t>
      </w:r>
      <w:r>
        <w:t xml:space="preserve">k-Nearest-Neighbours labels a point by the labels of its most</w:t>
      </w:r>
      <w:r>
        <w:t xml:space="preserve"> </w:t>
      </w:r>
      <w:r>
        <w:t xml:space="preserve">similar neighbours. SVM kernels are similarity functions.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Information retrieval and search.</w:t>
      </w:r>
      <w:r>
        <w:t xml:space="preserve"> </w:t>
      </w:r>
      <w:r>
        <w:t xml:space="preserve">Search engines rank documents by their cosine</w:t>
      </w:r>
      <w:r>
        <w:t xml:space="preserve"> </w:t>
      </w:r>
      <w:r>
        <w:t xml:space="preserve">similarity to the query vector (TF-IDF).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De-duplication and plagiarism detection.</w:t>
      </w:r>
      <w:r>
        <w:t xml:space="preserve"> </w:t>
      </w:r>
      <w:r>
        <w:t xml:space="preserve">Near-duplicate web pages and records</w:t>
      </w:r>
      <w:r>
        <w:t xml:space="preserve"> </w:t>
      </w:r>
      <w:r>
        <w:t xml:space="preserve">are found with Jaccard similarity and MinHash.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Anomaly detection.</w:t>
      </w:r>
      <w:r>
        <w:t xml:space="preserve"> </w:t>
      </w:r>
      <w:r>
        <w:t xml:space="preserve">A point that is dissimilar to everything else is an outlier.</w:t>
      </w:r>
    </w:p>
    <w:p>
      <w:pPr>
        <w:pStyle w:val="FirstParagraph"/>
      </w:pPr>
      <w:r>
        <w:t xml:space="preserve">The right measure depends on the data type: numeric vectors, sets, text, or binary</w:t>
      </w:r>
      <w:r>
        <w:t xml:space="preserve"> </w:t>
      </w:r>
      <w:r>
        <w:t xml:space="preserve">attributes. A wrong choice gives misleading neighbours, as the example below shows.</w:t>
      </w:r>
      <w:r>
        <w:t xml:space="preserve"> </w:t>
      </w:r>
      <w:r>
        <w:t xml:space="preserve">At Big Data scale, comparing all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pairs is too expensive, so Spark provides</w:t>
      </w:r>
      <w:r>
        <w:t xml:space="preserve"> </w:t>
      </w:r>
      <w:r>
        <w:rPr>
          <w:bCs/>
          <w:b/>
        </w:rPr>
        <w:t xml:space="preserve">Locality-Sensitive Hashing (LSH)</w:t>
      </w:r>
      <w:r>
        <w:t xml:space="preserve">. LSH finds similar pairs approximately without</w:t>
      </w:r>
      <w:r>
        <w:t xml:space="preserve"> </w:t>
      </w:r>
      <w:r>
        <w:t xml:space="preserve">comparing every pair.</w:t>
      </w:r>
    </w:p>
    <w:bookmarkEnd w:id="37"/>
    <w:bookmarkStart w:id="38" w:name="example-data"/>
    <w:p>
      <w:pPr>
        <w:pStyle w:val="Heading2"/>
      </w:pPr>
      <w:r>
        <w:t xml:space="preserve">1.3 Example data</w:t>
      </w:r>
    </w:p>
    <w:p>
      <w:pPr>
        <w:pStyle w:val="FirstParagraph"/>
      </w:pPr>
      <w:r>
        <w:t xml:space="preserve">The data is the</w:t>
      </w:r>
      <w:r>
        <w:t xml:space="preserve"> </w:t>
      </w:r>
      <w:r>
        <w:rPr>
          <w:bCs/>
          <w:b/>
        </w:rPr>
        <w:t xml:space="preserve">MovieLens</w:t>
      </w:r>
      <w:r>
        <w:t xml:space="preserve"> </w:t>
      </w:r>
      <w:r>
        <w:t xml:space="preserve">“</w:t>
      </w:r>
      <w:r>
        <w:t xml:space="preserve">latest-small</w:t>
      </w:r>
      <w:r>
        <w:t xml:space="preserve">”</w:t>
      </w:r>
      <w:r>
        <w:t xml:space="preserve"> </w:t>
      </w:r>
      <w:r>
        <w:t xml:space="preserve">ratings dataset collected by GroupLens</w:t>
      </w:r>
      <w:r>
        <w:t xml:space="preserve"> </w:t>
      </w:r>
      <w:r>
        <w:t xml:space="preserve">at the University of Minnesota (Harper &amp; Konstan, 2015), in the copy distributed with</w:t>
      </w:r>
      <w:r>
        <w:t xml:space="preserve"> </w:t>
      </w:r>
      <w:r>
        <w:t xml:space="preserve">the R package</w:t>
      </w:r>
      <w:r>
        <w:t xml:space="preserve"> </w:t>
      </w:r>
      <w:r>
        <w:rPr>
          <w:rStyle w:val="VerbatimChar"/>
        </w:rPr>
        <w:t xml:space="preserve">dslabs</w:t>
      </w:r>
      <w:r>
        <w:t xml:space="preserve">. It contains</w:t>
      </w:r>
      <w:r>
        <w:t xml:space="preserve"> </w:t>
      </w:r>
      <w:r>
        <w:rPr>
          <w:bCs/>
          <w:b/>
        </w:rPr>
        <w:t xml:space="preserve">100,004 ratings</w:t>
      </w:r>
      <w:r>
        <w:t xml:space="preserve"> </w:t>
      </w:r>
      <w:r>
        <w:t xml:space="preserve">(0.5–5 stars) by</w:t>
      </w:r>
      <w:r>
        <w:t xml:space="preserve"> </w:t>
      </w:r>
      <w:r>
        <w:rPr>
          <w:bCs/>
          <w:b/>
        </w:rPr>
        <w:t xml:space="preserve">671 users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9,066 movies</w:t>
      </w:r>
      <w:r>
        <w:t xml:space="preserve">.</w:t>
      </w:r>
    </w:p>
    <w:p>
      <w:pPr>
        <w:pStyle w:val="BodyText"/>
      </w:pPr>
      <w:r>
        <w:t xml:space="preserve">For the hand computations, the program takes the</w:t>
      </w:r>
      <w:r>
        <w:t xml:space="preserve"> </w:t>
      </w:r>
      <w:r>
        <w:rPr>
          <w:bCs/>
          <w:b/>
        </w:rPr>
        <w:t xml:space="preserve">6 most-rated movies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first 5 users (by user ID) who rated at least 4 of them</w:t>
      </w:r>
      <w:r>
        <w:t xml:space="preserve">. A 0 means the user did</w:t>
      </w:r>
      <w:r>
        <w:t xml:space="preserve"> </w:t>
      </w:r>
      <w:r>
        <w:t xml:space="preserve">not rate the movie.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Shawshank Redemption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Silence of the Lambs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 Wars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These movies were rated by 341, 324, 311, 304, 291 and 274 users respectively. In the</w:t>
      </w:r>
      <w:r>
        <w:t xml:space="preserve"> </w:t>
      </w:r>
      <w:r>
        <w:t xml:space="preserve">hand computations below,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user3 = (5, 4.5, 5, 3, 0, 0)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user8 = (4, 4, 5, 4.5, 3.5, 0).</w:t>
      </w:r>
    </w:p>
    <w:p>
      <w:pPr>
        <w:pStyle w:val="BodyText"/>
      </w:pPr>
      <w:r>
        <w:t xml:space="preserve">Filling unrated movies with 0 is a common simplification. It treats</w:t>
      </w:r>
      <w:r>
        <w:t xml:space="preserve"> </w:t>
      </w:r>
      <w:r>
        <w:t xml:space="preserve">“</w:t>
      </w:r>
      <w:r>
        <w:t xml:space="preserve">not rated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disliked</w:t>
      </w:r>
      <w:r>
        <w:t xml:space="preserve">”</w:t>
      </w:r>
      <w:r>
        <w:t xml:space="preserve">, which real recommender systems avoid by comparing only co-rated items</w:t>
      </w:r>
      <w:r>
        <w:t xml:space="preserve"> </w:t>
      </w:r>
      <w:r>
        <w:t xml:space="preserve">or by mean-centring.</w:t>
      </w:r>
    </w:p>
    <w:bookmarkEnd w:id="38"/>
    <w:bookmarkStart w:id="44" w:name="X20a416e0e359564842796c499ef25769362fc56"/>
    <w:p>
      <w:pPr>
        <w:pStyle w:val="Heading2"/>
      </w:pPr>
      <w:r>
        <w:t xml:space="preserve">1.4 Types of similarity measures, with computations</w:t>
      </w:r>
    </w:p>
    <w:bookmarkStart w:id="39" w:name="a-euclidean-distance-l2"/>
    <w:p>
      <w:pPr>
        <w:pStyle w:val="Heading3"/>
      </w:pPr>
      <w:r>
        <w:t xml:space="preserve">(a) Euclidean distance (L2)</w:t>
      </w:r>
    </w:p>
    <w:p>
      <w:pPr>
        <w:pStyle w:val="FirstParagraph"/>
      </w:pPr>
      <w:r>
        <w:t xml:space="preserve">The straight-line distance between two points: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3.5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0.25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2.25</m:t>
            </m:r>
            <m:r>
              <m:rPr>
                <m:sty m:val="p"/>
              </m:rPr>
              <m:t>+</m:t>
            </m:r>
            <m:r>
              <m:t>12.25</m:t>
            </m:r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15.75</m:t>
            </m:r>
          </m:e>
        </m:rad>
        <m:r>
          <m:rPr>
            <m:sty m:val="p"/>
          </m:rPr>
          <m:t>=</m:t>
        </m:r>
        <m:r>
          <m:t>3.9686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3.9686</m:t>
            </m:r>
          </m:e>
        </m:d>
        <m:r>
          <m:rPr>
            <m:sty m:val="p"/>
          </m:rPr>
          <m:t>=</m:t>
        </m:r>
        <m:r>
          <m:t>0.2013</m:t>
        </m:r>
      </m:oMath>
      <w:r>
        <w:t xml:space="preserve">.</w:t>
      </w:r>
    </w:p>
    <w:p>
      <w:pPr>
        <w:pStyle w:val="BodyText"/>
      </w:pPr>
      <w:r>
        <w:t xml:space="preserve">Euclidean distance is sensitive to scale and magnitude. It is a natural fit for</w:t>
      </w:r>
      <w:r>
        <w:t xml:space="preserve"> </w:t>
      </w:r>
      <w:r>
        <w:t xml:space="preserve">dense, low-dimensional numeric data such as K-Means features.</w:t>
      </w:r>
    </w:p>
    <w:bookmarkEnd w:id="39"/>
    <w:bookmarkStart w:id="40" w:name="b-manhattan-distance-l1-city-block"/>
    <w:p>
      <w:pPr>
        <w:pStyle w:val="Heading3"/>
      </w:pPr>
      <w:r>
        <w:t xml:space="preserve">(b) Manhattan distance (L1, city-block)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+</m:t>
        </m:r>
        <m:r>
          <m:t>3.5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6.5</m:t>
        </m:r>
      </m:oMath>
      <w:r>
        <w:t xml:space="preserve">. Manhattan distance is less affected by one large</w:t>
      </w:r>
      <w:r>
        <w:t xml:space="preserve"> </w:t>
      </w:r>
      <w:r>
        <w:t xml:space="preserve">difference than Euclidean distance, so it is more robust to outliers.</w:t>
      </w:r>
    </w:p>
    <w:bookmarkEnd w:id="40"/>
    <w:bookmarkStart w:id="41" w:name="c-cosine-similarity"/>
    <w:p>
      <w:pPr>
        <w:pStyle w:val="Heading3"/>
      </w:pPr>
      <w:r>
        <w:t xml:space="preserve">(c) Cosine similarity</w:t>
      </w:r>
    </w:p>
    <w:p>
      <w:pPr>
        <w:pStyle w:val="FirstParagraph"/>
      </w:pPr>
      <w:r>
        <w:t xml:space="preserve">The cosine of the angle between two vectors. It measures orientation rather than</w:t>
      </w:r>
      <w:r>
        <w:t xml:space="preserve"> </w:t>
      </w:r>
      <w:r>
        <w:t xml:space="preserve">magnitude: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+</m:t>
        </m:r>
        <m:r>
          <m:t>13.5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76.5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20.25</m:t>
            </m:r>
            <m:r>
              <m:rPr>
                <m:sty m:val="p"/>
              </m:rPr>
              <m:t>+</m:t>
            </m:r>
            <m:r>
              <m:t>25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79.25</m:t>
            </m:r>
          </m:e>
        </m:rad>
        <m:r>
          <m:rPr>
            <m:sty m:val="p"/>
          </m:rPr>
          <m:t>=</m:t>
        </m:r>
        <m:r>
          <m:t>8.9022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∥</m:t>
        </m:r>
        <m:r>
          <m:t>y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25</m:t>
            </m:r>
            <m:r>
              <m:rPr>
                <m:sty m:val="p"/>
              </m:rPr>
              <m:t>+</m:t>
            </m:r>
            <m:r>
              <m:t>20.25</m:t>
            </m:r>
            <m:r>
              <m:rPr>
                <m:sty m:val="p"/>
              </m:rPr>
              <m:t>+</m:t>
            </m:r>
            <m:r>
              <m:t>12.25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89.5</m:t>
            </m:r>
          </m:e>
        </m:rad>
        <m:r>
          <m:rPr>
            <m:sty m:val="p"/>
          </m:rPr>
          <m:t>=</m:t>
        </m:r>
        <m:r>
          <m:t>9.4604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76.5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8.9022</m:t>
            </m:r>
            <m:r>
              <m:rPr>
                <m:sty m:val="p"/>
              </m:rPr>
              <m:t>×</m:t>
            </m:r>
            <m:r>
              <m:t>9.4604</m:t>
            </m:r>
          </m:e>
        </m:d>
        <m:r>
          <m:rPr>
            <m:sty m:val="p"/>
          </m:rPr>
          <m:t>=</m:t>
        </m:r>
        <m:r>
          <m:t>76.5</m:t>
        </m:r>
        <m:r>
          <m:rPr>
            <m:sty m:val="p"/>
          </m:rPr>
          <m:t>/</m:t>
        </m:r>
        <m:r>
          <m:t>84.219</m:t>
        </m:r>
        <m:r>
          <m:rPr>
            <m:sty m:val="p"/>
          </m:rPr>
          <m:t>=</m:t>
        </m:r>
        <m:r>
          <m:rPr>
            <m:sty m:val="b"/>
          </m:rPr>
          <m:t>0.9083</m:t>
        </m:r>
      </m:oMath>
    </w:p>
    <w:p>
      <w:pPr>
        <w:pStyle w:val="FirstParagraph"/>
      </w:pPr>
      <w:r>
        <w:t xml:space="preserve">The range is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or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for non-negative data. Cosine is the standard</w:t>
      </w:r>
      <w:r>
        <w:t xml:space="preserve"> </w:t>
      </w:r>
      <w:r>
        <w:t xml:space="preserve">measure for text (TF-IDF vectors) and for sparse, high-dimensional data such as a</w:t>
      </w:r>
      <w:r>
        <w:t xml:space="preserve"> </w:t>
      </w:r>
      <w:r>
        <w:t xml:space="preserve">user’s ratings over 9,066 movies.</w:t>
      </w:r>
    </w:p>
    <w:bookmarkEnd w:id="41"/>
    <w:bookmarkStart w:id="42" w:name="d-pearson-correlation-coefficient"/>
    <w:p>
      <w:pPr>
        <w:pStyle w:val="Heading3"/>
      </w:pPr>
      <w:r>
        <w:t xml:space="preserve">(d) Pearson correlation coefficient</w:t>
      </w:r>
    </w:p>
    <w:p>
      <w:pPr>
        <w:pStyle w:val="FirstParagraph"/>
      </w:pPr>
      <w:r>
        <w:t xml:space="preserve">Cosine similarity applied after</w:t>
      </w:r>
      <w:r>
        <w:t xml:space="preserve"> </w:t>
      </w:r>
      <w:r>
        <w:rPr>
          <w:bCs/>
          <w:b/>
        </w:rPr>
        <w:t xml:space="preserve">mean-centring</w:t>
      </w:r>
      <w:r>
        <w:t xml:space="preserve"> </w:t>
      </w:r>
      <w:r>
        <w:t xml:space="preserve">each vector. This removes each</w:t>
      </w:r>
      <w:r>
        <w:t xml:space="preserve"> </w:t>
      </w:r>
      <w:r>
        <w:t xml:space="preserve">user’s personal rating bias (a</w:t>
      </w:r>
      <w:r>
        <w:t xml:space="preserve"> </w:t>
      </w:r>
      <w:r>
        <w:t xml:space="preserve">“</w:t>
      </w:r>
      <w:r>
        <w:t xml:space="preserve">harsh</w:t>
      </w:r>
      <w:r>
        <w:t xml:space="preserve">”</w:t>
      </w:r>
      <w:r>
        <w:t xml:space="preserve"> </w:t>
      </w:r>
      <w:r>
        <w:t xml:space="preserve">rater versus a</w:t>
      </w:r>
      <w:r>
        <w:t xml:space="preserve"> </w:t>
      </w:r>
      <w:r>
        <w:t xml:space="preserve">“</w:t>
      </w:r>
      <w:r>
        <w:t xml:space="preserve">generous</w:t>
      </w:r>
      <w:r>
        <w:t xml:space="preserve">”</w:t>
      </w:r>
      <w:r>
        <w:t xml:space="preserve"> </w:t>
      </w:r>
      <w:r>
        <w:t xml:space="preserve">one):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numPr>
          <w:ilvl w:val="0"/>
          <w:numId w:val="1004"/>
        </w:numPr>
        <w:pStyle w:val="Compac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17.5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2.9167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3.5</m:t>
        </m:r>
      </m:oMath>
    </w:p>
    <w:p>
      <w:pPr>
        <w:numPr>
          <w:ilvl w:val="0"/>
          <w:numId w:val="1004"/>
        </w:numPr>
        <w:pStyle w:val="Compact"/>
      </w:pPr>
      <w:r>
        <w:t xml:space="preserve">Deviations: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2.083</m:t>
            </m:r>
            <m:r>
              <m:rPr>
                <m:sty m:val="p"/>
              </m:rPr>
              <m:t>,</m:t>
            </m:r>
            <m:r>
              <m:t>1.583</m:t>
            </m:r>
            <m:r>
              <m:rPr>
                <m:sty m:val="p"/>
              </m:rPr>
              <m:t>,</m:t>
            </m:r>
            <m:r>
              <m:t>2.083</m:t>
            </m:r>
            <m:r>
              <m:rPr>
                <m:sty m:val="p"/>
              </m:rPr>
              <m:t>,</m:t>
            </m:r>
            <m:r>
              <m:t>0.083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2.917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,</m:t>
            </m:r>
            <m:r>
              <m:t>1.5</m:t>
            </m:r>
            <m:r>
              <m:rPr>
                <m:sty m:val="p"/>
              </m:rPr>
              <m:t>,</m:t>
            </m:r>
            <m:r>
              <m:t>1.0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3.5</m:t>
            </m:r>
          </m:e>
        </m:d>
      </m:oMath>
    </w:p>
    <w:p>
      <w:pPr>
        <w:numPr>
          <w:ilvl w:val="0"/>
          <w:numId w:val="1004"/>
        </w:numPr>
        <w:pStyle w:val="Compact"/>
      </w:pP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1.042</m:t>
        </m:r>
        <m:r>
          <m:rPr>
            <m:sty m:val="p"/>
          </m:rPr>
          <m:t>+</m:t>
        </m:r>
        <m:r>
          <m:t>0.792</m:t>
        </m:r>
        <m:r>
          <m:rPr>
            <m:sty m:val="p"/>
          </m:rPr>
          <m:t>+</m:t>
        </m:r>
        <m:r>
          <m:t>3.125</m:t>
        </m:r>
        <m:r>
          <m:rPr>
            <m:sty m:val="p"/>
          </m:rPr>
          <m:t>+</m:t>
        </m:r>
        <m:r>
          <m:t>0.083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10.208</m:t>
        </m:r>
        <m:r>
          <m:rPr>
            <m:sty m:val="p"/>
          </m:rPr>
          <m:t>=</m:t>
        </m:r>
        <m:r>
          <m:t>15.25</m:t>
        </m:r>
      </m:oMath>
    </w:p>
    <w:p>
      <w:pPr>
        <w:numPr>
          <w:ilvl w:val="0"/>
          <w:numId w:val="1004"/>
        </w:numPr>
        <w:pStyle w:val="Compact"/>
      </w:pPr>
      <m:oMath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28.208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∑</m:t>
        </m:r>
        <m:r>
          <m:t>y</m:t>
        </m:r>
        <m:sSup>
          <m:e>
            <m:r>
              <m:rPr>
                <m:sty m:val="p"/>
              </m:rPr>
              <m:t>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numPr>
          <w:ilvl w:val="0"/>
          <w:numId w:val="1004"/>
        </w:numPr>
        <w:pStyle w:val="Compact"/>
      </w:pPr>
      <m:oMath>
        <m:r>
          <m:t>r</m:t>
        </m:r>
        <m:r>
          <m:rPr>
            <m:sty m:val="p"/>
          </m:rPr>
          <m:t>=</m:t>
        </m:r>
        <m:r>
          <m:t>15.25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28.208</m:t>
            </m:r>
            <m:r>
              <m:rPr>
                <m:sty m:val="p"/>
              </m:rPr>
              <m:t>×</m:t>
            </m:r>
            <m:r>
              <m:t>16</m:t>
            </m:r>
          </m:e>
        </m:rad>
        <m:r>
          <m:rPr>
            <m:sty m:val="p"/>
          </m:rPr>
          <m:t>=</m:t>
        </m:r>
        <m:r>
          <m:t>15.25</m:t>
        </m:r>
        <m:r>
          <m:rPr>
            <m:sty m:val="p"/>
          </m:rPr>
          <m:t>/</m:t>
        </m:r>
        <m:r>
          <m:t>21.245</m:t>
        </m:r>
        <m:r>
          <m:rPr>
            <m:sty m:val="p"/>
          </m:rPr>
          <m:t>=</m:t>
        </m:r>
        <m:r>
          <m:rPr>
            <m:sty m:val="b"/>
          </m:rPr>
          <m:t>0.7178</m:t>
        </m:r>
      </m:oMath>
    </w:p>
    <w:p>
      <w:pPr>
        <w:pStyle w:val="FirstParagraph"/>
      </w:pPr>
      <w:r>
        <w:t xml:space="preserve">The range is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where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means opposite tastes.</w:t>
      </w:r>
    </w:p>
    <w:bookmarkEnd w:id="42"/>
    <w:bookmarkStart w:id="43" w:name="e-jaccard-similarity-sets"/>
    <w:p>
      <w:pPr>
        <w:pStyle w:val="Heading3"/>
      </w:pPr>
      <w:r>
        <w:t xml:space="preserve">(e) Jaccard similarity (sets)</w:t>
      </w:r>
    </w:p>
    <w:p>
      <w:pPr>
        <w:pStyle w:val="FirstParagraph"/>
      </w:pPr>
      <w:r>
        <w:t xml:space="preserve">Jaccard similarity is used when the data is 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or binary presence/absence</w:t>
      </w:r>
      <w:r>
        <w:t xml:space="preserve"> </w:t>
      </w:r>
      <w:r>
        <w:t xml:space="preserve">(which movies were rated, which genres a movie has, which words appear):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∩</m:t>
                  </m:r>
                  <m:r>
                    <m:t>T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∪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numPr>
          <w:ilvl w:val="0"/>
          <w:numId w:val="1005"/>
        </w:numPr>
        <w:pStyle w:val="Compact"/>
      </w:pPr>
      <w:r>
        <w:t xml:space="preserve">user3 rated {Forrest Gump, Pulp Fiction, Shawshank, Silence of the Lambs}.</w:t>
      </w:r>
    </w:p>
    <w:p>
      <w:pPr>
        <w:numPr>
          <w:ilvl w:val="0"/>
          <w:numId w:val="1005"/>
        </w:numPr>
        <w:pStyle w:val="Compact"/>
      </w:pPr>
      <w:r>
        <w:t xml:space="preserve">user8 rated those four plus Star Wars IV.</w:t>
      </w:r>
    </w:p>
    <w:p>
      <w:pPr>
        <w:numPr>
          <w:ilvl w:val="0"/>
          <w:numId w:val="1005"/>
        </w:numPr>
        <w:pStyle w:val="Compact"/>
      </w:pPr>
      <w:r>
        <w:t xml:space="preserve">Intersection = 4 and union = 5, so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Genre sets (real MovieLens genre labels):</w:t>
      </w:r>
    </w:p>
    <w:p>
      <w:pPr>
        <w:numPr>
          <w:ilvl w:val="0"/>
          <w:numId w:val="1006"/>
        </w:numPr>
        <w:pStyle w:val="Compact"/>
      </w:pPr>
      <w:r>
        <w:t xml:space="preserve">The Matrix = {Action, Sci-Fi, Thriller}</w:t>
      </w:r>
    </w:p>
    <w:p>
      <w:pPr>
        <w:numPr>
          <w:ilvl w:val="0"/>
          <w:numId w:val="1006"/>
        </w:numPr>
        <w:pStyle w:val="Compact"/>
      </w:pPr>
      <w:r>
        <w:t xml:space="preserve">Jurassic Park = {Action, Adventure, Sci-Fi, Thriller}</w:t>
      </w:r>
    </w:p>
    <w:p>
      <w:pPr>
        <w:numPr>
          <w:ilvl w:val="0"/>
          <w:numId w:val="1006"/>
        </w:numPr>
        <w:pStyle w:val="Compact"/>
      </w:pP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FirstParagraph"/>
      </w:pPr>
      <w:r>
        <w:t xml:space="preserve">Other measures for binary data include the</w:t>
      </w:r>
      <w:r>
        <w:t xml:space="preserve"> </w:t>
      </w:r>
      <w:r>
        <w:rPr>
          <w:bCs/>
          <w:b/>
        </w:rPr>
        <w:t xml:space="preserve">Simple Matching Coefficient</w:t>
      </w:r>
      <w:r>
        <w:t xml:space="preserve">, which</w:t>
      </w:r>
      <w:r>
        <w:t xml:space="preserve"> </w:t>
      </w:r>
      <w:r>
        <w:t xml:space="preserve">also counts shared 0s, the</w:t>
      </w:r>
      <w:r>
        <w:t xml:space="preserve"> </w:t>
      </w:r>
      <w:r>
        <w:rPr>
          <w:bCs/>
          <w:b/>
        </w:rPr>
        <w:t xml:space="preserve">Hamming distance</w:t>
      </w:r>
      <w:r>
        <w:t xml:space="preserve">, which counts positions that differ,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Dice coefficient</w:t>
      </w:r>
      <w:r>
        <w:t xml:space="preserve"> </w:t>
      </w:r>
      <m:oMath>
        <m:r>
          <m:t>2</m:t>
        </m:r>
        <m:d>
          <m:dPr>
            <m:begChr m:val="|"/>
            <m:endChr m:val="|"/>
            <m:sepChr m:val=""/>
            <m:grow/>
          </m:dPr>
          <m:e>
            <m:r>
              <m:t>S</m:t>
            </m:r>
            <m:r>
              <m:rPr>
                <m:sty m:val="p"/>
              </m:rPr>
              <m:t>∩</m:t>
            </m:r>
            <m:r>
              <m:t>T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S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For text there is also</w:t>
      </w:r>
      <w:r>
        <w:t xml:space="preserve"> </w:t>
      </w:r>
      <w:r>
        <w:rPr>
          <w:bCs/>
          <w:b/>
        </w:rPr>
        <w:t xml:space="preserve">edit</w:t>
      </w:r>
      <w:r>
        <w:rPr>
          <w:bCs/>
          <w:b/>
        </w:rPr>
        <w:t xml:space="preserve"> </w:t>
      </w:r>
      <w:r>
        <w:rPr>
          <w:bCs/>
          <w:b/>
        </w:rPr>
        <w:t xml:space="preserve">(Levenshtein) distance</w:t>
      </w:r>
      <w:r>
        <w:t xml:space="preserve">.</w:t>
      </w:r>
    </w:p>
    <w:bookmarkEnd w:id="43"/>
    <w:bookmarkEnd w:id="44"/>
    <w:bookmarkStart w:id="45" w:name="computation-on-spark"/>
    <w:p>
      <w:pPr>
        <w:pStyle w:val="Heading2"/>
      </w:pPr>
      <w:r>
        <w:t xml:space="preserve">1.5 Computation on Spark</w:t>
      </w:r>
    </w:p>
    <w:p>
      <w:pPr>
        <w:pStyle w:val="FirstParagraph"/>
      </w:pPr>
      <w:r>
        <w:rPr>
          <w:rStyle w:val="VerbatimChar"/>
        </w:rPr>
        <w:t xml:space="preserve">code/q1_similarity.py</w:t>
      </w:r>
      <w:r>
        <w:t xml:space="preserve"> </w:t>
      </w:r>
      <w:r>
        <w:t xml:space="preserve">reads the 100,004 ratings with</w:t>
      </w:r>
      <w:r>
        <w:t xml:space="preserve"> </w:t>
      </w:r>
      <w:r>
        <w:rPr>
          <w:rStyle w:val="VerbatimChar"/>
        </w:rPr>
        <w:t xml:space="preserve">spark.read.csv</w:t>
      </w:r>
      <w:r>
        <w:t xml:space="preserve"> </w:t>
      </w:r>
      <w:r>
        <w:t xml:space="preserve">and selects</w:t>
      </w:r>
      <w:r>
        <w:t xml:space="preserve"> </w:t>
      </w:r>
      <w:r>
        <w:t xml:space="preserve">the 5 × 6 matrix with DataFrame operations (</w:t>
      </w:r>
      <w:r>
        <w:rPr>
          <w:rStyle w:val="VerbatimChar"/>
        </w:rPr>
        <w:t xml:space="preserve">groupBy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,</w:t>
      </w:r>
      <w:r>
        <w:t xml:space="preserve"> </w:t>
      </w:r>
      <w:r>
        <w:rPr>
          <w:rStyle w:val="VerbatimChar"/>
        </w:rPr>
        <w:t xml:space="preserve">isin</w:t>
      </w:r>
      <w:r>
        <w:t xml:space="preserve">). It then</w:t>
      </w:r>
      <w:r>
        <w:t xml:space="preserve"> </w:t>
      </w:r>
      <w:r>
        <w:rPr>
          <w:bCs/>
          <w:b/>
        </w:rPr>
        <w:t xml:space="preserve">self cross-joins</w:t>
      </w:r>
      <w:r>
        <w:t xml:space="preserve"> </w:t>
      </w:r>
      <w:r>
        <w:t xml:space="preserve">the users to form every pair and evaluates each measure on the</w:t>
      </w:r>
      <w:r>
        <w:t xml:space="preserve"> </w:t>
      </w:r>
      <w:r>
        <w:t xml:space="preserve">pair. This is the distributed form of the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df.alias(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df.alias(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a.crossJoin(b).where(F.col(</w:t>
      </w:r>
      <w:r>
        <w:rPr>
          <w:rStyle w:val="StringTok"/>
        </w:rPr>
        <w:t xml:space="preserve">"a.user"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F.col(</w:t>
      </w:r>
      <w:r>
        <w:rPr>
          <w:rStyle w:val="StringTok"/>
        </w:rPr>
        <w:t xml:space="preserve">"b.user"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(pairs.withColumn(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euclidean(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, cosine(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, pearson(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, jaccard(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 ...)</w:t>
      </w:r>
    </w:p>
    <w:p>
      <w:pPr>
        <w:pStyle w:val="FirstParagraph"/>
      </w:pPr>
      <w:r>
        <w:t xml:space="preserve">Spark output (all 10 pairs):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1/(1+d)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Manhattan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3.9686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</w:tbl>
    <w:p>
      <w:pPr>
        <w:pStyle w:val="BodyText"/>
      </w:pPr>
      <w:r>
        <w:t xml:space="preserve">The Spark values match the hand computations for user3–user8 exactly.</w:t>
      </w:r>
    </w:p>
    <w:p>
      <w:pPr>
        <w:pStyle w:val="BodyText"/>
      </w:pPr>
      <w:r>
        <w:t xml:space="preserve">The script also shows three</w:t>
      </w:r>
      <w:r>
        <w:t xml:space="preserve"> </w:t>
      </w:r>
      <w:r>
        <w:rPr>
          <w:bCs/>
          <w:b/>
        </w:rPr>
        <w:t xml:space="preserve">Spark-native</w:t>
      </w:r>
      <w:r>
        <w:t xml:space="preserve"> </w:t>
      </w:r>
      <w:r>
        <w:t xml:space="preserve">ways of computing these measures: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Cosine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Normalizer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Normalizer(p=2.0)</w:t>
      </w:r>
      <w:r>
        <w:t xml:space="preserve"> </w:t>
      </w:r>
      <w:r>
        <w:t xml:space="preserve">scales every vector to unit</w:t>
      </w:r>
      <w:r>
        <w:t xml:space="preserve"> </w:t>
      </w:r>
      <w:r>
        <w:t xml:space="preserve">length, so a plain dot product of two unit vectors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cosine. Spark gives</w:t>
      </w:r>
      <w:r>
        <w:t xml:space="preserve"> </w:t>
      </w:r>
      <w:r>
        <w:t xml:space="preserve">the same values, for example user3–user8 = 0.9083.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Pearson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pyspark.ml.stat.Correlation.corr</w:t>
      </w:r>
      <w:r>
        <w:rPr>
          <w:bCs/>
          <w:b/>
        </w:rPr>
        <w:t xml:space="preserve">.</w:t>
      </w:r>
      <w:r>
        <w:t xml:space="preserve"> </w:t>
      </w:r>
      <w:r>
        <w:t xml:space="preserve">This computes the full</w:t>
      </w:r>
      <w:r>
        <w:t xml:space="preserve"> </w:t>
      </w:r>
      <w:r>
        <w:t xml:space="preserve">correlation matrix in one distributed pass. (Spark correlates columns, so the</w:t>
      </w:r>
      <w:r>
        <w:t xml:space="preserve"> </w:t>
      </w:r>
      <w:r>
        <w:t xml:space="preserve">matrix is transposed so that each user is a column.)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             user2   user3   user4   user7   user8</w:t>
      </w:r>
      <w:r>
        <w:br/>
      </w:r>
      <w:r>
        <w:rPr>
          <w:rStyle w:val="VerbatimChar"/>
        </w:rPr>
        <w:t xml:space="preserve">    user2    1.000   0.053   0.347  -0.680  -0.450</w:t>
      </w:r>
      <w:r>
        <w:br/>
      </w:r>
      <w:r>
        <w:rPr>
          <w:rStyle w:val="VerbatimChar"/>
        </w:rPr>
        <w:t xml:space="preserve">    user3    0.053   1.000  -0.353  -0.348   0.718</w:t>
      </w:r>
      <w:r>
        <w:br/>
      </w:r>
      <w:r>
        <w:rPr>
          <w:rStyle w:val="VerbatimChar"/>
        </w:rPr>
        <w:t xml:space="preserve">    user4    0.347  -0.353   1.000   0.111  -0.541</w:t>
      </w:r>
      <w:r>
        <w:br/>
      </w:r>
      <w:r>
        <w:rPr>
          <w:rStyle w:val="VerbatimChar"/>
        </w:rPr>
        <w:t xml:space="preserve">    user7   -0.680  -0.348   0.111   1.000  -0.241</w:t>
      </w:r>
      <w:r>
        <w:br/>
      </w:r>
      <w:r>
        <w:rPr>
          <w:rStyle w:val="VerbatimChar"/>
        </w:rPr>
        <w:t xml:space="preserve">    user8   -0.450   0.718  -0.541  -0.241   1.000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Cosine nearest neighbours at full scale.</w:t>
      </w:r>
      <w:r>
        <w:t xml:space="preserve"> </w:t>
      </w:r>
      <w:r>
        <w:t xml:space="preserve">Each of the 671 users becomes a</w:t>
      </w:r>
      <w:r>
        <w:t xml:space="preserve"> </w:t>
      </w:r>
      <w:r>
        <w:t xml:space="preserve">sparse vector over all movies, built with</w:t>
      </w:r>
      <w:r>
        <w:t xml:space="preserve"> </w:t>
      </w:r>
      <w:r>
        <w:rPr>
          <w:rStyle w:val="VerbatimChar"/>
        </w:rPr>
        <w:t xml:space="preserve">groupBy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collect_list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SparseVector</w:t>
      </w:r>
      <w:r>
        <w:t xml:space="preserve">. After normalising, user8’s vector is broadcast and dotted with</w:t>
      </w:r>
      <w:r>
        <w:t xml:space="preserve"> </w:t>
      </w:r>
      <w:r>
        <w:t xml:space="preserve">every other user. The 5 most similar users to user8 out of all 670 are users</w:t>
      </w:r>
      <w:r>
        <w:t xml:space="preserve"> </w:t>
      </w:r>
      <w:r>
        <w:t xml:space="preserve">520 (0.4403), 216 (0.4327), 562 (0.4294), 379 (0.4217) and 282 (0.4067). These</w:t>
      </w:r>
      <w:r>
        <w:t xml:space="preserve"> </w:t>
      </w:r>
      <w:r>
        <w:t xml:space="preserve">scores are lower than in the 5-movie example because two users share only a</w:t>
      </w:r>
      <w:r>
        <w:t xml:space="preserve"> </w:t>
      </w:r>
      <w:r>
        <w:t xml:space="preserve">small fraction of the 9,066 movies.</w:t>
      </w:r>
    </w:p>
    <w:p>
      <w:pPr>
        <w:pStyle w:val="FirstParagraph"/>
      </w:pPr>
      <w:r>
        <w:rPr>
          <w:bCs/>
          <w:b/>
        </w:rPr>
        <w:t xml:space="preserve">Jaccard at scale: MinHash LSH on genre sets.</w:t>
      </w:r>
      <w:r>
        <w:t xml:space="preserve"> </w:t>
      </w:r>
      <w:r>
        <w:t xml:space="preserve">The script turns the genre list of</w:t>
      </w:r>
      <w:r>
        <w:t xml:space="preserve"> </w:t>
      </w:r>
      <w:r>
        <w:t xml:space="preserve">each of the 9,049 movies that have genres into a binary vector over the 19 genres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CountVectorizer(binary=True)</w:t>
      </w:r>
      <w:r>
        <w:t xml:space="preserve">). The exact Jaccard similarities for five</w:t>
      </w:r>
      <w:r>
        <w:t xml:space="preserve"> </w:t>
      </w:r>
      <w:r>
        <w:t xml:space="preserve">well-known movies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Movie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Forrest Gump / Jurassic Park / 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/ 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MinHashLSH</w:t>
      </w:r>
      <w:r>
        <w:t xml:space="preserve"> </w:t>
      </w:r>
      <w:r>
        <w:t xml:space="preserve">hashes each set so that the probability that two sets get the same hash</w:t>
      </w:r>
      <w:r>
        <w:t xml:space="preserve"> </w:t>
      </w:r>
      <w:r>
        <w:rPr>
          <w:iCs/>
          <w:i/>
        </w:rPr>
        <w:t xml:space="preserve">equals</w:t>
      </w:r>
      <w:r>
        <w:t xml:space="preserve"> </w:t>
      </w:r>
      <w:r>
        <w:t xml:space="preserve">their Jaccard similarity. Only pairs that collide in some hash table are</w:t>
      </w:r>
      <w:r>
        <w:t xml:space="preserve"> </w:t>
      </w:r>
      <w:r>
        <w:t xml:space="preserve">compared: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approxNearestNeighbors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The Matrix</w:t>
      </w:r>
      <w:r>
        <w:t xml:space="preserve"> </w:t>
      </w:r>
      <w:r>
        <w:t xml:space="preserve">returns six movies with exactly the</w:t>
      </w:r>
      <w:r>
        <w:t xml:space="preserve"> </w:t>
      </w:r>
      <w:r>
        <w:t xml:space="preserve">same genres (Jaccard distance 0). In the recorded run these were</w:t>
      </w:r>
      <w:r>
        <w:t xml:space="preserve"> </w:t>
      </w:r>
      <w:r>
        <w:rPr>
          <w:iCs/>
          <w:i/>
        </w:rPr>
        <w:t xml:space="preserve">Predator</w:t>
      </w:r>
      <w:r>
        <w:t xml:space="preserve">,</w:t>
      </w:r>
      <w:r>
        <w:t xml:space="preserve"> </w:t>
      </w:r>
      <w:r>
        <w:rPr>
          <w:iCs/>
          <w:i/>
        </w:rPr>
        <w:t xml:space="preserve">Predators</w:t>
      </w:r>
      <w:r>
        <w:t xml:space="preserve">,</w:t>
      </w:r>
      <w:r>
        <w:t xml:space="preserve"> </w:t>
      </w:r>
      <w:r>
        <w:rPr>
          <w:iCs/>
          <w:i/>
        </w:rPr>
        <w:t xml:space="preserve">Johnny Mnemonic</w:t>
      </w:r>
      <w:r>
        <w:t xml:space="preserve">,</w:t>
      </w:r>
      <w:r>
        <w:t xml:space="preserve"> </w:t>
      </w:r>
      <w:r>
        <w:rPr>
          <w:iCs/>
          <w:i/>
        </w:rPr>
        <w:t xml:space="preserve">eXistenZ</w:t>
      </w:r>
      <w:r>
        <w:t xml:space="preserve">,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Surrogates</w:t>
      </w:r>
      <w:r>
        <w:t xml:space="preserve">. Many movies</w:t>
      </w:r>
      <w:r>
        <w:t xml:space="preserve"> </w:t>
      </w:r>
      <w:r>
        <w:t xml:space="preserve">are tagged Action|Sci-Fi|Thriller, so all of them tie at distance 0, and which six</w:t>
      </w:r>
      <w:r>
        <w:t xml:space="preserve"> </w:t>
      </w:r>
      <w:r>
        <w:t xml:space="preserve">are returned can change from run to run.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approxSimilarityJoin</w:t>
      </w:r>
      <w:r>
        <w:t xml:space="preserve"> </w:t>
      </w:r>
      <w:r>
        <w:t xml:space="preserve">with distance ≤ 0.2 (Jaccard ≥ 0.8) found</w:t>
      </w:r>
      <w:r>
        <w:t xml:space="preserve"> </w:t>
      </w:r>
      <w:r>
        <w:rPr>
          <w:bCs/>
          <w:b/>
        </w:rPr>
        <w:t xml:space="preserve">1,413,821</w:t>
      </w:r>
      <w:r>
        <w:t xml:space="preserve"> </w:t>
      </w:r>
      <w:r>
        <w:t xml:space="preserve">pairs without comparing all 40,937,676 pairs one by one.</w:t>
      </w:r>
    </w:p>
    <w:p>
      <w:pPr>
        <w:numPr>
          <w:ilvl w:val="0"/>
          <w:numId w:val="1008"/>
        </w:numPr>
        <w:pStyle w:val="Compact"/>
      </w:pPr>
      <w:r>
        <w:t xml:space="preserve">An exact brute-force check, also done in Spark, gives the same</w:t>
      </w:r>
      <w:r>
        <w:t xml:space="preserve"> </w:t>
      </w:r>
      <w:r>
        <w:rPr>
          <w:bCs/>
          <w:b/>
        </w:rPr>
        <w:t xml:space="preserve">1,413,821</w:t>
      </w:r>
      <w:r>
        <w:t xml:space="preserve">, so</w:t>
      </w:r>
      <w:r>
        <w:t xml:space="preserve"> </w:t>
      </w:r>
      <w:r>
        <w:t xml:space="preserve">the LSH recall is 1.0 here. Most of these pairs (1,406,827) are movies with</w:t>
      </w:r>
      <w:r>
        <w:t xml:space="preserve"> </w:t>
      </w:r>
      <w:r>
        <w:t xml:space="preserve">identical genre sets, for example two movies labelled only</w:t>
      </w:r>
      <w:r>
        <w:t xml:space="preserve"> </w:t>
      </w:r>
      <w:r>
        <w:t xml:space="preserve">“</w:t>
      </w:r>
      <w:r>
        <w:t xml:space="preserve">Drama</w:t>
      </w:r>
      <w:r>
        <w:t xml:space="preserve">”</w:t>
      </w:r>
      <w:r>
        <w:t xml:space="preserve">.</w:t>
      </w:r>
    </w:p>
    <w:bookmarkEnd w:id="45"/>
    <w:bookmarkStart w:id="46" w:name="Xe3145cef8b21d3ff2dcbf46945ffbe3cf5a25ce"/>
    <w:p>
      <w:pPr>
        <w:pStyle w:val="Heading2"/>
      </w:pPr>
      <w:r>
        <w:t xml:space="preserve">1.6 Interpretation: the choice of measure matters</w:t>
      </w:r>
    </w:p>
    <w:p>
      <w:pPr>
        <w:numPr>
          <w:ilvl w:val="0"/>
          <w:numId w:val="1009"/>
        </w:numPr>
        <w:pStyle w:val="Compact"/>
      </w:pPr>
      <w:r>
        <w:t xml:space="preserve">For user8, every measure picks</w:t>
      </w:r>
      <w:r>
        <w:t xml:space="preserve"> </w:t>
      </w:r>
      <w:r>
        <w:rPr>
          <w:bCs/>
          <w:b/>
        </w:rPr>
        <w:t xml:space="preserve">user3</w:t>
      </w:r>
      <w:r>
        <w:t xml:space="preserve"> </w:t>
      </w:r>
      <w:r>
        <w:t xml:space="preserve">as the most similar user: the same</w:t>
      </w:r>
      <w:r>
        <w:t xml:space="preserve"> </w:t>
      </w:r>
      <w:r>
        <w:t xml:space="preserve">movies, rated in a similar pattern.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user2 and user8</w:t>
      </w:r>
      <w:r>
        <w:t xml:space="preserve"> </w:t>
      </w:r>
      <w:r>
        <w:t xml:space="preserve">show why the measure matters. Their cosine similarity is</w:t>
      </w:r>
      <w:r>
        <w:t xml:space="preserve"> </w:t>
      </w:r>
      <w:r>
        <w:t xml:space="preserve">fairly high (0.62), but their Pearson correlation is</w:t>
      </w:r>
      <w:r>
        <w:t xml:space="preserve"> </w:t>
      </w:r>
      <w:r>
        <w:rPr>
          <w:bCs/>
          <w:b/>
        </w:rPr>
        <w:t xml:space="preserve">negative (−0.45)</w:t>
      </w:r>
      <w:r>
        <w:t xml:space="preserve">.</w:t>
      </w:r>
      <w:r>
        <w:t xml:space="preserve"> </w:t>
      </w:r>
      <w:r>
        <w:t xml:space="preserve">Ratings are all non-negative, so the cosine of raw ratings is always ≥ 0. It</w:t>
      </w:r>
      <w:r>
        <w:t xml:space="preserve"> </w:t>
      </w:r>
      <w:r>
        <w:t xml:space="preserve">mostly reflects that both users rate movies highly in general. Once each user’s</w:t>
      </w:r>
      <w:r>
        <w:t xml:space="preserve"> </w:t>
      </w:r>
      <w:r>
        <w:t xml:space="preserve">average is subtracted, Pearson shows that the two users</w:t>
      </w:r>
      <w:r>
        <w:t xml:space="preserve"> </w:t>
      </w:r>
      <w:r>
        <w:rPr>
          <w:iCs/>
          <w:i/>
        </w:rPr>
        <w:t xml:space="preserve">prefer different</w:t>
      </w:r>
      <w:r>
        <w:rPr>
          <w:iCs/>
          <w:i/>
        </w:rPr>
        <w:t xml:space="preserve"> </w:t>
      </w:r>
      <w:r>
        <w:rPr>
          <w:iCs/>
          <w:i/>
        </w:rPr>
        <w:t xml:space="preserve">movies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Jaccard</w:t>
      </w:r>
      <w:r>
        <w:t xml:space="preserve"> </w:t>
      </w:r>
      <w:r>
        <w:t xml:space="preserve">ignores the ratings entirely and only uses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movies were</w:t>
      </w:r>
      <w:r>
        <w:t xml:space="preserve"> </w:t>
      </w:r>
      <w:r>
        <w:t xml:space="preserve">rated. That makes it the right choice for genre sets, but it would call a lover</w:t>
      </w:r>
      <w:r>
        <w:t xml:space="preserve"> </w:t>
      </w:r>
      <w:r>
        <w:t xml:space="preserve">and a hater of the same movies</w:t>
      </w:r>
      <w:r>
        <w:t xml:space="preserve"> </w:t>
      </w:r>
      <w:r>
        <w:t xml:space="preserve">“</w:t>
      </w:r>
      <w:r>
        <w:t xml:space="preserve">identical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In general: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cosine</w:t>
      </w:r>
      <w:r>
        <w:t xml:space="preserve"> </w:t>
      </w:r>
      <w:r>
        <w:t xml:space="preserve">for text and sparse vectors.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Pearson</w:t>
      </w:r>
      <w:r>
        <w:t xml:space="preserve"> </w:t>
      </w:r>
      <w:r>
        <w:t xml:space="preserve">for ratings with user bias.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Euclidean or Manhattan</w:t>
      </w:r>
      <w:r>
        <w:t xml:space="preserve"> </w:t>
      </w:r>
      <w:r>
        <w:t xml:space="preserve">for dense numeric features, after scaling them.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Jaccard</w:t>
      </w:r>
      <w:r>
        <w:t xml:space="preserve"> </w:t>
      </w:r>
      <w:r>
        <w:t xml:space="preserve">for sets or binary data.</w:t>
      </w:r>
    </w:p>
    <w:bookmarkEnd w:id="46"/>
    <w:bookmarkEnd w:id="47"/>
    <w:bookmarkStart w:id="56" w:name="question-2-hypothesis-testing"/>
    <w:p>
      <w:pPr>
        <w:pStyle w:val="Heading1"/>
      </w:pPr>
      <w:r>
        <w:t xml:space="preserve">Question 2 — Hypothesis Testing</w:t>
      </w:r>
    </w:p>
    <w:bookmarkStart w:id="48" w:name="what-is-hypothesis-testing"/>
    <w:p>
      <w:pPr>
        <w:pStyle w:val="Heading2"/>
      </w:pPr>
      <w:r>
        <w:t xml:space="preserve">2.1 What is hypothesis testing?</w:t>
      </w:r>
    </w:p>
    <w:p>
      <w:pPr>
        <w:pStyle w:val="FirstParagraph"/>
      </w:pPr>
      <w:r>
        <w:t xml:space="preserve">Hypothesis testing is a formal procedure for using</w:t>
      </w:r>
      <w:r>
        <w:t xml:space="preserve"> </w:t>
      </w:r>
      <w:r>
        <w:rPr>
          <w:bCs/>
          <w:b/>
        </w:rPr>
        <w:t xml:space="preserve">sample data</w:t>
      </w:r>
      <w:r>
        <w:t xml:space="preserve"> </w:t>
      </w:r>
      <w:r>
        <w:t xml:space="preserve">to decide whether</w:t>
      </w:r>
      <w:r>
        <w:t xml:space="preserve"> </w:t>
      </w:r>
      <w:r>
        <w:t xml:space="preserve">a claim about a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is supported. Analysts usually only see a sample, so</w:t>
      </w:r>
      <w:r>
        <w:t xml:space="preserve"> </w:t>
      </w:r>
      <w:r>
        <w:t xml:space="preserve">the question is whether an observed effect is real or could just be random sampling</w:t>
      </w:r>
      <w:r>
        <w:t xml:space="preserve"> </w:t>
      </w:r>
      <w:r>
        <w:t xml:space="preserve">noise. The steps are: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State the hypotheses.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“</w:t>
      </w:r>
      <w:r>
        <w:t xml:space="preserve">no effect / no</w:t>
      </w:r>
      <w:r>
        <w:t xml:space="preserve"> </w:t>
      </w:r>
      <w:r>
        <w:t xml:space="preserve">difference / independent</w:t>
      </w:r>
      <w:r>
        <w:t xml:space="preserve">”</w:t>
      </w:r>
      <w:r>
        <w:t xml:space="preserve"> </w:t>
      </w:r>
      <w:r>
        <w:t xml:space="preserve">claim. The</w:t>
      </w:r>
      <w:r>
        <w:t xml:space="preserve"> </w:t>
      </w:r>
      <w:r>
        <w:rPr>
          <w:iCs/>
          <w:i/>
        </w:rPr>
        <w:t xml:space="preserve">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what we</w:t>
      </w:r>
      <w:r>
        <w:t xml:space="preserve"> </w:t>
      </w:r>
      <w:r>
        <w:t xml:space="preserve">suspect is true.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Choose the significance level</w:t>
      </w:r>
      <w:r>
        <w:t xml:space="preserve"> </w:t>
      </w:r>
      <m:oMath>
        <m:r>
          <m:t>α</m:t>
        </m:r>
      </m:oMath>
      <w:r>
        <w:t xml:space="preserve">, usually 0.05. This is the probability</w:t>
      </w:r>
      <w:r>
        <w:t xml:space="preserve"> </w:t>
      </w:r>
      <w:r>
        <w:t xml:space="preserve">of rejecting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 it is actually true, called a</w:t>
      </w:r>
      <w:r>
        <w:t xml:space="preserve"> </w:t>
      </w:r>
      <w:r>
        <w:rPr>
          <w:bCs/>
          <w:b/>
        </w:rPr>
        <w:t xml:space="preserve">Type I error</w:t>
      </w:r>
      <w:r>
        <w:t xml:space="preserve"> </w:t>
      </w:r>
      <w:r>
        <w:t xml:space="preserve">(false</w:t>
      </w:r>
      <w:r>
        <w:t xml:space="preserve"> </w:t>
      </w:r>
      <w:r>
        <w:t xml:space="preserve">positive). Failing to reject a false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Type II error</w:t>
      </w:r>
      <w:r>
        <w:t xml:space="preserve"> </w:t>
      </w:r>
      <w:r>
        <w:t xml:space="preserve">(false</w:t>
      </w:r>
      <w:r>
        <w:t xml:space="preserve"> </w:t>
      </w:r>
      <w:r>
        <w:t xml:space="preserve">negative). The power of a test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Type II</m:t>
            </m:r>
          </m:e>
        </m:d>
      </m:oMath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Choose the test and compute the test statistic</w:t>
      </w:r>
      <w:r>
        <w:t xml:space="preserve"> </w:t>
      </w:r>
      <w:r>
        <w:t xml:space="preserve">(χ², t or F) from the sample.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Find the p-value</w:t>
      </w:r>
      <w:r>
        <w:t xml:space="preserve">: the probability,</w:t>
      </w:r>
      <w:r>
        <w:t xml:space="preserve"> </w:t>
      </w:r>
      <w:r>
        <w:rPr>
          <w:iCs/>
          <w:i/>
        </w:rPr>
        <w:t xml:space="preserve">assuming</w:t>
      </w:r>
      <w:r>
        <w:rPr>
          <w:iCs/>
          <w:i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true</w:t>
      </w:r>
      <w:r>
        <w:t xml:space="preserve">, of seeing a</w:t>
      </w:r>
      <w:r>
        <w:t xml:space="preserve"> </w:t>
      </w:r>
      <w:r>
        <w:t xml:space="preserve">statistic at least as extreme as the one observed. Equivalently, compare the</w:t>
      </w:r>
      <w:r>
        <w:t xml:space="preserve"> </w:t>
      </w:r>
      <w:r>
        <w:t xml:space="preserve">statistic with a</w:t>
      </w:r>
      <w:r>
        <w:t xml:space="preserve"> </w:t>
      </w:r>
      <w:r>
        <w:rPr>
          <w:bCs/>
          <w:b/>
        </w:rPr>
        <w:t xml:space="preserve">critical value</w:t>
      </w:r>
      <w:r>
        <w:t xml:space="preserve"> </w:t>
      </w:r>
      <w:r>
        <w:t xml:space="preserve">from the statistic’s distribution.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Decide.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α</m:t>
        </m:r>
      </m:oMath>
      <w:r>
        <w:t xml:space="preserve">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(the result is statistically</w:t>
      </w:r>
      <w:r>
        <w:t xml:space="preserve"> </w:t>
      </w:r>
      <w:r>
        <w:t xml:space="preserve">significant). Otherwise,</w:t>
      </w:r>
      <w:r>
        <w:t xml:space="preserve"> </w:t>
      </w:r>
      <w:r>
        <w:rPr>
          <w:iCs/>
          <w:i/>
        </w:rPr>
        <w:t xml:space="preserve">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 Failing to reject does not</w:t>
      </w:r>
      <w:r>
        <w:t xml:space="preserve"> </w:t>
      </w:r>
      <w:r>
        <w:t xml:space="preserve">prove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true.</w:t>
      </w:r>
    </w:p>
    <w:p>
      <w:pPr>
        <w:pStyle w:val="FirstParagraph"/>
      </w:pPr>
      <w:r>
        <w:t xml:space="preserve">Tests can be</w:t>
      </w:r>
      <w:r>
        <w:t xml:space="preserve"> </w:t>
      </w:r>
      <w:r>
        <w:rPr>
          <w:bCs/>
          <w:b/>
        </w:rPr>
        <w:t xml:space="preserve">one-tailed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two-tailed</w:t>
      </w:r>
      <w:r>
        <w:t xml:space="preserve">, depending on whether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 a direction.</w:t>
      </w:r>
    </w:p>
    <w:bookmarkEnd w:id="48"/>
    <w:bookmarkStart w:id="49" w:name="distinguishing-the-χ²-t-and-f-tests"/>
    <w:p>
      <w:pPr>
        <w:pStyle w:val="Heading2"/>
      </w:pPr>
      <w:r>
        <w:t xml:space="preserve">2.2 Distinguishing the χ², t and F 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Chi-square (χ²)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Student’s t-test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two</w:t>
            </w:r>
            <w:r>
              <w:t xml:space="preserve"> </w:t>
            </w:r>
            <w:r>
              <w:rPr>
                <w:iCs/>
                <w:i/>
              </w:rPr>
              <w:t xml:space="preserve">categorical</w:t>
            </w:r>
            <w:r>
              <w:t xml:space="preserve"> </w:t>
            </w:r>
            <w:r>
              <w:t xml:space="preserve">variables independent? Does an observed frequency distribution fit an expected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</w:t>
            </w:r>
            <w:r>
              <w:t xml:space="preserve"> </w:t>
            </w:r>
            <w:r>
              <w:rPr>
                <w:iCs/>
                <w:i/>
              </w:rPr>
              <w:t xml:space="preserve">mean</w:t>
            </w:r>
            <w:r>
              <w:t xml:space="preserve"> </w:t>
            </w:r>
            <w:r>
              <w:t xml:space="preserve">different from a value, or are two</w:t>
            </w:r>
            <w:r>
              <w:t xml:space="preserve"> </w:t>
            </w:r>
            <w:r>
              <w:rPr>
                <w:iCs/>
                <w:i/>
              </w:rPr>
              <w:t xml:space="preserve">means</w:t>
            </w:r>
            <w:r>
              <w:t xml:space="preserve"> </w:t>
            </w:r>
            <w:r>
              <w:t xml:space="preserve">different?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two</w:t>
            </w:r>
            <w:r>
              <w:t xml:space="preserve"> </w:t>
            </w:r>
            <w:r>
              <w:rPr>
                <w:iCs/>
                <w:i/>
              </w:rPr>
              <w:t xml:space="preserve">variances</w:t>
            </w:r>
            <w:r>
              <w:t xml:space="preserve"> </w:t>
            </w:r>
            <w:r>
              <w:t xml:space="preserve">equal? Are 3 or more means equal (ANOVA)?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Counts/frequencies of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approximately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approximately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p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t xml:space="preserve">, 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w</m:t>
                      </m:r>
                      <m:r>
                        <m:t>e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  <m:r>
                        <m:t>i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with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df (two-sample) 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df (one-sample)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with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Right-skewed, values 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bell, heavier tails than the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Right-skewed, values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Parametric?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(no normality assumption)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answers vs demographic; click vs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test of average spend; before/after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variability of processes; ANOVA across many groups; overall significance of a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pyspark.ml.stat.ChiSquareTest</w:t>
            </w:r>
            <w:r>
              <w:t xml:space="preserve"> </w:t>
            </w:r>
            <w:r>
              <w:t xml:space="preserve">(built 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built-in test. Computed from distributed aggregates (mean, var, count)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ANOVATest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FValueTest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org.apache.spark.ml.stat</w:t>
            </w:r>
            <w:r>
              <w:t xml:space="preserve">), or from aggregates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they relate.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df equals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ν</m:t>
            </m:r>
          </m:e>
        </m:d>
      </m:oMath>
      <w:r>
        <w:t xml:space="preserve"> </w:t>
      </w:r>
      <w:r>
        <w:t xml:space="preserve">df, so a</w:t>
      </w:r>
      <w:r>
        <w:t xml:space="preserve"> </w:t>
      </w:r>
      <w:r>
        <w:t xml:space="preserve">two-group ANOVA is the same test as a two-sample t-test. The χ² distribution is the</w:t>
      </w:r>
      <w:r>
        <w:t xml:space="preserve"> </w:t>
      </w:r>
      <w:r>
        <w:t xml:space="preserve">distribution of a sum of squared standard normals,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ratio of two scaled</w:t>
      </w:r>
      <w:r>
        <w:t xml:space="preserve"> </w:t>
      </w:r>
      <w:r>
        <w:t xml:space="preserve">χ² variables.</w:t>
      </w:r>
    </w:p>
    <w:bookmarkEnd w:id="49"/>
    <w:bookmarkStart w:id="50" w:name="X3f976fd935ca78a0b2c6960662f7aae22ce09e4"/>
    <w:p>
      <w:pPr>
        <w:pStyle w:val="Heading2"/>
      </w:pPr>
      <w:r>
        <w:t xml:space="preserve">2.3 Chi-square test of independence — UC Berkeley admissions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UCBAdmissions</w:t>
      </w:r>
      <w:r>
        <w:t xml:space="preserve"> </w:t>
      </w:r>
      <w:r>
        <w:t xml:space="preserve">records the 4,526 applicants to the six largest graduate</w:t>
      </w:r>
      <w:r>
        <w:t xml:space="preserve"> </w:t>
      </w:r>
      <w:r>
        <w:t xml:space="preserve">departments at UC Berkeley in Fall 1973, by gender and admission decision</w:t>
      </w:r>
      <w:r>
        <w:t xml:space="preserve"> </w:t>
      </w:r>
      <w:r>
        <w:t xml:space="preserve">(Bickel, Hammel &amp; O’Connell, 1975). Summed over the departments: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4526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admission is independent of gender.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 they are associated.</w:t>
      </w:r>
    </w:p>
    <w:p>
      <w:pPr>
        <w:pStyle w:val="BodyText"/>
      </w:pPr>
      <w:r>
        <w:rPr>
          <w:bCs/>
          <w:b/>
        </w:rPr>
        <w:t xml:space="preserve">Hand computation.</w:t>
      </w:r>
      <w:r>
        <w:t xml:space="preserve"> </w:t>
      </w:r>
      <w:r>
        <w:t xml:space="preserve">The expected count for each cell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row total</m:t>
            </m:r>
            <m:r>
              <m:rPr>
                <m:sty m:val="p"/>
              </m:rPr>
              <m:t>×</m:t>
            </m:r>
            <m:r>
              <m:rPr>
                <m:nor/>
                <m:sty m:val="p"/>
              </m:rPr>
              <m:t>column total</m:t>
            </m:r>
          </m:num>
          <m:den>
            <m:r>
              <m:t>N</m:t>
            </m:r>
          </m:den>
        </m:f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Male, 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2691·1755/4526 = 1043.461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Male,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2691·2771/4526 = 1647.539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Female, 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1835·1755/4526 = 711.539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Female,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1835·2771/4526 = 1123.461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21.2578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22.8875</m:t>
          </m:r>
          <m:r>
            <m:rPr>
              <m:sty m:val="p"/>
            </m:rPr>
            <m:t>+</m:t>
          </m:r>
          <m:r>
            <m:t>14.4957</m:t>
          </m:r>
          <m:r>
            <m:rPr>
              <m:sty m:val="p"/>
            </m:rPr>
            <m:t>+</m:t>
          </m:r>
          <m:r>
            <m:t>33.5642</m:t>
          </m:r>
          <m:r>
            <m:rPr>
              <m:sty m:val="p"/>
            </m:rPr>
            <m:t>+</m:t>
          </m:r>
          <m:r>
            <m:t>21.2578</m:t>
          </m:r>
          <m:r>
            <m:rPr>
              <m:sty m:val="p"/>
            </m:rPr>
            <m:t>=</m:t>
          </m:r>
          <m:r>
            <m:rPr>
              <m:sty m:val="b"/>
            </m:rPr>
            <m:t>92.21</m:t>
          </m:r>
        </m:oMath>
      </m:oMathPara>
    </w:p>
    <w:p>
      <w:pPr>
        <w:pStyle w:val="FirstParagraph"/>
      </w:pPr>
      <w:r>
        <w:t xml:space="preserve">The degrees of freedom 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and the critical value is</w:t>
      </w:r>
      <w:r>
        <w:t xml:space="preserve"> </w:t>
      </w:r>
      <m:oMath>
        <m:sSubSup>
          <m:e>
            <m:r>
              <m:t>χ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3.8415</m:t>
        </m:r>
      </m:oMath>
      <w:r>
        <w:t xml:space="preserve">. Since</w:t>
      </w:r>
      <w:r>
        <w:t xml:space="preserve"> </w:t>
      </w:r>
      <m:oMath>
        <m:r>
          <m:t>92.21</m:t>
        </m:r>
        <m:r>
          <m:rPr>
            <m:sty m:val="p"/>
          </m:rPr>
          <m:t>≫</m:t>
        </m:r>
        <m:r>
          <m:t>3.84</m:t>
        </m:r>
      </m:oMath>
      <w:r>
        <w:t xml:space="preserve">,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overall, 44.5% of</w:t>
      </w:r>
      <w:r>
        <w:t xml:space="preserve"> </w:t>
      </w:r>
      <w:r>
        <w:t xml:space="preserve">men but only 30.4% of women were admitted.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rPr>
          <w:rStyle w:val="VerbatimChar"/>
        </w:rPr>
        <w:t xml:space="preserve">groupBy().pivot()</w:t>
      </w:r>
      <w:r>
        <w:t xml:space="preserve"> </w:t>
      </w:r>
      <w:r>
        <w:t xml:space="preserve">builds the table, and a groupBy/join pipeline</w:t>
      </w:r>
      <w:r>
        <w:t xml:space="preserve"> </w:t>
      </w:r>
      <w:r>
        <w:t xml:space="preserve">reproduces the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O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E</m:t>
        </m:r>
      </m:oMath>
      <w:r>
        <w:t xml:space="preserve"> </w:t>
      </w:r>
      <w:r>
        <w:t xml:space="preserve">column above. For MLlib’s built-in test, each frequency</w:t>
      </w:r>
      <w:r>
        <w:t xml:space="preserve"> </w:t>
      </w:r>
      <w:r>
        <w:t xml:space="preserve">row is expanded into one row per applicant with</w:t>
      </w:r>
      <w:r>
        <w:t xml:space="preserve"> </w:t>
      </w:r>
      <w:r>
        <w:rPr>
          <w:rStyle w:val="VerbatimChar"/>
        </w:rPr>
        <w:t xml:space="preserve">explode(sequence(1, Freq))</w:t>
      </w:r>
      <w:r>
        <w:t xml:space="preserve">, which</w:t>
      </w:r>
      <w:r>
        <w:t xml:space="preserve"> </w:t>
      </w:r>
      <w:r>
        <w:t xml:space="preserve">gives 4,526 rows: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ChiSquareTest.test(vec,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).head()</w:t>
      </w:r>
      <w:r>
        <w:br/>
      </w:r>
      <w:r>
        <w:rPr>
          <w:rStyle w:val="CommentTok"/>
        </w:rPr>
        <w:t xml:space="preserve"># Spark ChiSquareTest: statistic = 92.2053, df = 1, p-value = 0.000e+00</w:t>
      </w:r>
      <w:r>
        <w:br/>
      </w:r>
      <w:r>
        <w:rPr>
          <w:rStyle w:val="CommentTok"/>
        </w:rPr>
        <w:t xml:space="preserve"># scipy check:          statistic = 92.2053, p-value = 7.814e-22</w:t>
      </w:r>
    </w:p>
    <w:p>
      <w:pPr>
        <w:pStyle w:val="FirstParagraph"/>
      </w:pPr>
      <w:r>
        <w:t xml:space="preserve">Spark prints the p-value as 0 because the true value,</w:t>
      </w:r>
      <w:r>
        <w:t xml:space="preserve"> </w:t>
      </w:r>
      <m:oMath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t xml:space="preserve">, is</w:t>
      </w:r>
      <w:r>
        <w:t xml:space="preserve"> </w:t>
      </w:r>
      <w:r>
        <w:t xml:space="preserve">below the precision of its χ² tail computation. SciPy gives the exact figure.</w:t>
      </w:r>
    </w:p>
    <w:p>
      <w:pPr>
        <w:pStyle w:val="BodyText"/>
      </w:pPr>
      <w:r>
        <w:rPr>
          <w:bCs/>
          <w:b/>
        </w:rPr>
        <w:t xml:space="preserve">Simpson’s paradox.</w:t>
      </w:r>
      <w:r>
        <w:t xml:space="preserve"> </w:t>
      </w:r>
      <w:r>
        <w:t xml:space="preserve">Running the same Spark</w:t>
      </w:r>
      <w:r>
        <w:t xml:space="preserve"> </w:t>
      </w:r>
      <w:r>
        <w:rPr>
          <w:rStyle w:val="VerbatimChar"/>
        </w:rPr>
        <w:t xml:space="preserve">ChiSquareTest</w:t>
      </w:r>
      <w:r>
        <w:t xml:space="preserve"> </w:t>
      </w:r>
      <w:r>
        <w:rPr>
          <w:iCs/>
          <w:i/>
        </w:rPr>
        <w:t xml:space="preserve">inside each</w:t>
      </w:r>
      <w:r>
        <w:rPr>
          <w:iCs/>
          <w:i/>
        </w:rPr>
        <w:t xml:space="preserve"> </w:t>
      </w:r>
      <w:r>
        <w:rPr>
          <w:iCs/>
          <w:i/>
        </w:rPr>
        <w:t xml:space="preserve">department</w:t>
      </w:r>
      <w:r>
        <w:t xml:space="preserve"> </w:t>
      </w:r>
      <w:r>
        <w:t xml:space="preserve">reverses the story: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admit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admit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 (favours women)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</w:tbl>
    <w:p>
      <w:pPr>
        <w:pStyle w:val="BodyText"/>
      </w:pPr>
      <w:r>
        <w:t xml:space="preserve">Women mostly applied to departments with low admission rates (C–F). The overall</w:t>
      </w:r>
      <w:r>
        <w:t xml:space="preserve"> </w:t>
      </w:r>
      <w:r>
        <w:t xml:space="preserve">association is real, but it is explained by</w:t>
      </w:r>
      <w:r>
        <w:t xml:space="preserve"> </w:t>
      </w:r>
      <w:r>
        <w:rPr>
          <w:iCs/>
          <w:i/>
        </w:rPr>
        <w:t xml:space="preserve">department</w:t>
      </w:r>
      <w:r>
        <w:t xml:space="preserve">, a confounding variable,</w:t>
      </w:r>
      <w:r>
        <w:t xml:space="preserve"> </w:t>
      </w:r>
      <w:r>
        <w:t xml:space="preserve">not by bias within departments. This was the conclusion of Bickel et al. (1975). A</w:t>
      </w:r>
      <w:r>
        <w:t xml:space="preserve"> </w:t>
      </w:r>
      <w:r>
        <w:t xml:space="preserve">significant χ² shows association, not cause.</w:t>
      </w:r>
    </w:p>
    <w:bookmarkEnd w:id="50"/>
    <w:bookmarkStart w:id="51" w:name="students-t-test-the-sleep-data"/>
    <w:p>
      <w:pPr>
        <w:pStyle w:val="Heading2"/>
      </w:pPr>
      <w:r>
        <w:t xml:space="preserve">2.4 Student’s t-test — the sleep data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is the dataset that W. S. Gosset (</w:t>
      </w:r>
      <w:r>
        <w:t xml:space="preserve">“</w:t>
      </w:r>
      <w:r>
        <w:t xml:space="preserve">Student</w:t>
      </w:r>
      <w:r>
        <w:t xml:space="preserve">”</w:t>
      </w:r>
      <w:r>
        <w:t xml:space="preserve">) used in the 1908</w:t>
      </w:r>
      <w:r>
        <w:t xml:space="preserve"> </w:t>
      </w:r>
      <w:r>
        <w:t xml:space="preserve">paper that introduced the t-test. It is taken from Cushny &amp; Peebles (1905). Ten</w:t>
      </w:r>
      <w:r>
        <w:t xml:space="preserve"> </w:t>
      </w:r>
      <w:r>
        <w:t xml:space="preserve">patients each received two sleep-inducing drugs, and the extra hours of sleep</w:t>
      </w:r>
      <w:r>
        <w:t xml:space="preserve"> </w:t>
      </w:r>
      <w:r>
        <w:t xml:space="preserve">compared with a control were recorded: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(two-tailed).</w:t>
      </w:r>
    </w:p>
    <w:p>
      <w:pPr>
        <w:pStyle w:val="BodyText"/>
      </w:pPr>
      <w:r>
        <w:rPr>
          <w:bCs/>
          <w:b/>
        </w:rPr>
        <w:t xml:space="preserve">(a) Independent two-sample t-test (pooled variance).</w:t>
      </w:r>
    </w:p>
    <w:p>
      <w:pPr>
        <w:numPr>
          <w:ilvl w:val="0"/>
          <w:numId w:val="1012"/>
        </w:numPr>
        <w:pStyle w:val="Compact"/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0.75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3.2006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4.0090</m:t>
        </m:r>
      </m:oMath>
    </w:p>
    <w:p>
      <w:pPr>
        <w:numPr>
          <w:ilvl w:val="0"/>
          <w:numId w:val="1012"/>
        </w:numPr>
        <w:pStyle w:val="Compact"/>
      </w:pPr>
      <w:r>
        <w:t xml:space="preserve">Pooled variance:</w:t>
      </w:r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3.2006</m:t>
                </m:r>
              </m:e>
            </m:d>
            <m:r>
              <m:rPr>
                <m:sty m:val="p"/>
              </m:rPr>
              <m:t>+</m:t>
            </m:r>
            <m:r>
              <m:t>9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4.0090</m:t>
                </m:r>
              </m:e>
            </m:d>
          </m:num>
          <m:den>
            <m:r>
              <m:t>18</m:t>
            </m:r>
          </m:den>
        </m:f>
        <m:r>
          <m:rPr>
            <m:sty m:val="p"/>
          </m:rPr>
          <m:t>=</m:t>
        </m:r>
        <m:r>
          <m:t>3.6048</m:t>
        </m:r>
      </m:oMath>
    </w:p>
    <w:p>
      <w:pPr>
        <w:numPr>
          <w:ilvl w:val="0"/>
          <w:numId w:val="1012"/>
        </w:numPr>
        <w:pStyle w:val="Compact"/>
      </w:pPr>
      <w:r>
        <w:t xml:space="preserve">Standard error: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3.6048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</m:e>
        </m:rad>
        <m:r>
          <m:rPr>
            <m:sty m:val="p"/>
          </m:rPr>
          <m:t>=</m:t>
        </m:r>
        <m:r>
          <m:t>0.8491</m:t>
        </m:r>
      </m:oMath>
    </w:p>
    <w:p>
      <w:pPr>
        <w:numPr>
          <w:ilvl w:val="0"/>
          <w:numId w:val="1012"/>
        </w:numPr>
        <w:pStyle w:val="Compact"/>
      </w:pPr>
      <m:oMath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0.75</m:t>
            </m:r>
            <m:r>
              <m:rPr>
                <m:sty m:val="p"/>
              </m:rPr>
              <m:t>−</m:t>
            </m:r>
            <m:r>
              <m:t>2.33</m:t>
            </m:r>
          </m:e>
        </m:d>
        <m:r>
          <m:rPr>
            <m:sty m:val="p"/>
          </m:rPr>
          <m:t>/</m:t>
        </m:r>
        <m:r>
          <m:t>0.8491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1.8608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0.025</m:t>
            </m:r>
            <m:r>
              <m:rPr>
                <m:sty m:val="p"/>
              </m:rPr>
              <m:t>,</m:t>
            </m:r>
            <m:r>
              <m:t>18</m:t>
            </m:r>
          </m:sub>
        </m:sSub>
        <m:r>
          <m:rPr>
            <m:sty m:val="p"/>
          </m:rPr>
          <m:t>=</m:t>
        </m:r>
        <m:r>
          <m:t>2.1009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0.0792</m:t>
        </m:r>
      </m:oMath>
      <w:r>
        <w:t xml:space="preserve">. 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2.1009</m:t>
        </m:r>
      </m:oMath>
      <w:r>
        <w:t xml:space="preserve">, we</w:t>
      </w:r>
      <w:r>
        <w:t xml:space="preserve"> </w:t>
      </w:r>
      <w:r>
        <w:rPr>
          <w:bCs/>
          <w:b/>
        </w:rPr>
        <w:t xml:space="preserve">fail to 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(b) Paired t-test.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ten patients took both drugs, so the correct</w:t>
      </w:r>
      <w:r>
        <w:t xml:space="preserve"> </w:t>
      </w:r>
      <w:r>
        <w:t xml:space="preserve">analysis uses the ten 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numPr>
          <w:ilvl w:val="0"/>
          <w:numId w:val="1013"/>
        </w:numPr>
        <w:pStyle w:val="Compact"/>
      </w:pP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1.58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1.2300</m:t>
        </m:r>
      </m:oMath>
    </w:p>
    <w:p>
      <w:pPr>
        <w:numPr>
          <w:ilvl w:val="0"/>
          <w:numId w:val="1013"/>
        </w:numPr>
        <w:pStyle w:val="Compact"/>
      </w:pPr>
      <m:oMath>
        <m: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1.58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1.23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4.0621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9</m:t>
        </m:r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0.025</m:t>
            </m:r>
            <m:r>
              <m:rPr>
                <m:sty m:val="p"/>
              </m:rPr>
              <m:t>,</m:t>
            </m:r>
            <m:r>
              <m:t>9</m:t>
            </m:r>
          </m:sub>
        </m:sSub>
        <m:r>
          <m:rPr>
            <m:sty m:val="p"/>
          </m:rPr>
          <m:t>=</m:t>
        </m:r>
        <m:r>
          <m:t>2.2622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0.0028</m:t>
        </m:r>
      </m:oMath>
      <w:r>
        <w:t xml:space="preserve">, so we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drug 2 gives more extra sleep.</w:t>
      </w:r>
    </w:p>
    <w:p>
      <w:pPr>
        <w:pStyle w:val="BodyText"/>
      </w:pPr>
      <w:r>
        <w:t xml:space="preserve">The two versions reach opposite conclusions on the same data. The paired test</w:t>
      </w:r>
      <w:r>
        <w:t xml:space="preserve"> </w:t>
      </w:r>
      <w:r>
        <w:t xml:space="preserve">removes the large patient-to-patient variability, which the independent test</w:t>
      </w:r>
      <w:r>
        <w:t xml:space="preserve"> </w:t>
      </w:r>
      <w:r>
        <w:t xml:space="preserve">wrongly treats as noise. Choosing the test that matches the study design is part of</w:t>
      </w:r>
      <w:r>
        <w:t xml:space="preserve"> </w:t>
      </w:r>
      <w:r>
        <w:t xml:space="preserve">hypothesis testing.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t xml:space="preserve">MLlib has no t-test class, but the test only needs counts, means and</w:t>
      </w:r>
      <w:r>
        <w:t xml:space="preserve"> </w:t>
      </w:r>
      <w:r>
        <w:t xml:space="preserve">sample variances. These come from</w:t>
      </w:r>
      <w:r>
        <w:t xml:space="preserve"> </w:t>
      </w:r>
      <w:r>
        <w:rPr>
          <w:bCs/>
          <w:b/>
        </w:rPr>
        <w:t xml:space="preserve">one distributed aggregation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groupBy("group").agg(count, mean, var_samp)</w:t>
      </w:r>
      <w:r>
        <w:t xml:space="preserve"> </w:t>
      </w:r>
      <w:r>
        <w:t xml:space="preserve">for (a), and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stddev_samp</w:t>
      </w:r>
      <w:r>
        <w:t xml:space="preserve"> </w:t>
      </w:r>
      <w:r>
        <w:t xml:space="preserve">of the differences for (b). Only the final scalar</w:t>
      </w:r>
      <w:r>
        <w:t xml:space="preserve"> </w:t>
      </w:r>
      <w:r>
        <w:t xml:space="preserve">formula and the t-distribution tail probability run on the driver:</w:t>
      </w:r>
    </w:p>
    <w:p>
      <w:pPr>
        <w:pStyle w:val="SourceCode"/>
      </w:pPr>
      <w:r>
        <w:rPr>
          <w:rStyle w:val="VerbatimChar"/>
        </w:rPr>
        <w:t xml:space="preserve">(a) Spark-computed t = -1.8608, df = 18, p = 0.07919   | scipy: t = -1.8608, p = 0.07919</w:t>
      </w:r>
      <w:r>
        <w:br/>
      </w:r>
      <w:r>
        <w:rPr>
          <w:rStyle w:val="VerbatimChar"/>
        </w:rPr>
        <w:t xml:space="preserve">(b) Spark-computed t = -4.0621, df = 9,  p = 0.002833  | scipy: t = -4.0621, p = 0.002833</w:t>
      </w:r>
    </w:p>
    <w:bookmarkEnd w:id="51"/>
    <w:bookmarkStart w:id="54" w:name="f-test"/>
    <w:p>
      <w:pPr>
        <w:pStyle w:val="Heading2"/>
      </w:pPr>
      <w:r>
        <w:t xml:space="preserve">2.5 F-test</w:t>
      </w:r>
    </w:p>
    <w:bookmarkStart w:id="52" w:name="X265c113142e89496fe8f19b978dc6d034e35599"/>
    <w:p>
      <w:pPr>
        <w:pStyle w:val="Heading3"/>
      </w:pPr>
      <w:r>
        <w:t xml:space="preserve">(a) F-test for equality of two variances — ToothGrowth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ToothGrowth</w:t>
      </w:r>
      <w:r>
        <w:t xml:space="preserve"> </w:t>
      </w:r>
      <w:r>
        <w:t xml:space="preserve">(Crampton, 1947) gives the length of odontoblasts (the cells</w:t>
      </w:r>
      <w:r>
        <w:t xml:space="preserve"> </w:t>
      </w:r>
      <w:r>
        <w:t xml:space="preserve">responsible for tooth growth) in 60 guinea pigs. Each received vitamin C either as</w:t>
      </w:r>
      <w:r>
        <w:t xml:space="preserve"> </w:t>
      </w:r>
      <w:r>
        <w:t xml:space="preserve">orange juice (OJ, n = 30) or as ascorbic acid (VC, n = 30).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≠</m:t>
        </m:r>
        <m:sSubSup>
          <m:e>
            <m:r>
              <m:t>σ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Spark aggregates give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43.633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68.327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t>43.633</m:t>
        </m:r>
        <m:r>
          <m:rPr>
            <m:sty m:val="p"/>
          </m:rPr>
          <m:t>/</m:t>
        </m:r>
        <m:r>
          <m:t>68.327</m:t>
        </m:r>
        <m:r>
          <m:rPr>
            <m:sty m:val="p"/>
          </m:rPr>
          <m:t>=</m:t>
        </m:r>
        <m:r>
          <m:rPr>
            <m:sty m:val="b"/>
          </m:rPr>
          <m:t>0.6386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The two-tailed critical values are</w:t>
      </w:r>
      <w:r>
        <w:t xml:space="preserve"> </w:t>
      </w:r>
      <m:oMath>
        <m:sSub>
          <m:e>
            <m:r>
              <m:t>F</m:t>
            </m:r>
          </m:e>
          <m:sub>
            <m:r>
              <m:t>0.025</m:t>
            </m:r>
            <m:r>
              <m:rPr>
                <m:sty m:val="p"/>
              </m:rPr>
              <m:t>;</m:t>
            </m:r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sub>
        </m:sSub>
        <m:r>
          <m:rPr>
            <m:sty m:val="p"/>
          </m:rPr>
          <m:t>=</m:t>
        </m:r>
        <m:r>
          <m:t>0.4760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0.975</m:t>
            </m:r>
            <m:r>
              <m:rPr>
                <m:sty m:val="p"/>
              </m:rPr>
              <m:t>;</m:t>
            </m:r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sub>
        </m:sSub>
        <m:r>
          <m:rPr>
            <m:sty m:val="p"/>
          </m:rPr>
          <m:t>=</m:t>
        </m:r>
        <m:r>
          <m:t>2.1010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m:oMath>
        <m:r>
          <m:t>p</m:t>
        </m:r>
        <m:r>
          <m:rPr>
            <m:sty m:val="p"/>
          </m:rPr>
          <m:t>=</m:t>
        </m:r>
        <m:r>
          <m:t>0.2331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0.476</m:t>
        </m:r>
        <m:r>
          <m:rPr>
            <m:sty m:val="p"/>
          </m:rPr>
          <m:t>&lt;</m:t>
        </m:r>
        <m:r>
          <m:t>0.6386</m:t>
        </m:r>
        <m:r>
          <m:rPr>
            <m:sty m:val="p"/>
          </m:rPr>
          <m:t>&lt;</m:t>
        </m:r>
        <m:r>
          <m:t>2.101</m:t>
        </m:r>
      </m:oMath>
      <w:r>
        <w:t xml:space="preserve">, we</w:t>
      </w:r>
      <w:r>
        <w:t xml:space="preserve"> </w:t>
      </w:r>
      <w:r>
        <w:rPr>
          <w:bCs/>
          <w:b/>
        </w:rPr>
        <w:t xml:space="preserve">fail to 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there is no evidence</w:t>
      </w:r>
      <w:r>
        <w:t xml:space="preserve"> </w:t>
      </w:r>
      <w:r>
        <w:t xml:space="preserve">that the two supplement types give different variability. Equal variances are one</w:t>
      </w:r>
      <w:r>
        <w:t xml:space="preserve"> </w:t>
      </w:r>
      <w:r>
        <w:t xml:space="preserve">of the assumptions of the pooled t-test and of ANOVA, so this F-test is often run</w:t>
      </w:r>
      <w:r>
        <w:t xml:space="preserve"> </w:t>
      </w:r>
      <w:r>
        <w:t xml:space="preserve">first as a check.</w:t>
      </w:r>
    </w:p>
    <w:bookmarkEnd w:id="52"/>
    <w:bookmarkStart w:id="53" w:name="b-one-way-anova-f-test-plantgrowth"/>
    <w:p>
      <w:pPr>
        <w:pStyle w:val="Heading3"/>
      </w:pPr>
      <w:r>
        <w:t xml:space="preserve">(b) One-way ANOVA F-test — PlantGrowth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PlantGrowth</w:t>
      </w:r>
      <w:r>
        <w:t xml:space="preserve"> </w:t>
      </w:r>
      <w:r>
        <w:t xml:space="preserve">(Dobson, 1983) records the dried weight of 30 plants: 10</w:t>
      </w:r>
      <w:r>
        <w:t xml:space="preserve"> </w:t>
      </w:r>
      <w:r>
        <w:t xml:space="preserve">controls and 10 under each of two treatments.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4.17, 5.58, 5.18, 6.11, 4.50, 4.61, 5.17, 4.53, 5.33, 5.14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4.81, 4.17, 4.41, 3.59, 5.87, 3.83, 6.03, 4.89, 4.32, 4.69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6.31, 5.12, 5.54, 5.50, 5.37, 5.29, 4.92, 6.15, 5.80, 5.26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5.526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t</m:t>
            </m:r>
            <m:r>
              <m:t>r</m:t>
            </m:r>
            <m:r>
              <m:t>t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t</m:t>
            </m:r>
            <m:r>
              <m:t>r</m:t>
            </m:r>
            <m:r>
              <m:t>t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 at least one mean differs.</w:t>
      </w:r>
    </w:p>
    <w:p>
      <w:pPr>
        <w:pStyle w:val="BodyText"/>
      </w:pPr>
      <w:r>
        <w:rPr>
          <w:bCs/>
          <w:b/>
        </w:rPr>
        <w:t xml:space="preserve">Hand computation.</w:t>
      </w:r>
      <w:r>
        <w:t xml:space="preserve"> </w:t>
      </w:r>
      <w:r>
        <w:t xml:space="preserve">The grand mean is</w:t>
      </w:r>
      <w:r>
        <w:t xml:space="preserve"> </w:t>
      </w:r>
      <m:oMath>
        <m:r>
          <m:t>5.073</m:t>
        </m:r>
      </m:oMath>
      <w:r>
        <w:t xml:space="preserve">.</w:t>
      </w:r>
    </w:p>
    <w:p>
      <w:pPr>
        <w:numPr>
          <w:ilvl w:val="0"/>
          <w:numId w:val="1015"/>
        </w:numPr>
        <w:pStyle w:val="Compact"/>
      </w:pPr>
      <m:oMath>
        <m:r>
          <m:t>S</m:t>
        </m:r>
        <m:r>
          <m:t>S</m:t>
        </m:r>
        <m:r>
          <m:t>B</m:t>
        </m:r>
        <m:r>
          <m:rPr>
            <m:sty m:val="p"/>
          </m:rPr>
          <m:t>=</m:t>
        </m:r>
        <m:r>
          <m:t>10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5.032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4.661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5.526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10</m:t>
        </m:r>
        <m:d>
          <m:dPr>
            <m:begChr m:val="("/>
            <m:endChr m:val=")"/>
            <m:sepChr m:val=""/>
            <m:grow/>
          </m:dPr>
          <m:e>
            <m:r>
              <m:t>0.00168</m:t>
            </m:r>
            <m:r>
              <m:rPr>
                <m:sty m:val="p"/>
              </m:rPr>
              <m:t>+</m:t>
            </m:r>
            <m:r>
              <m:t>0.16974</m:t>
            </m:r>
            <m:r>
              <m:rPr>
                <m:sty m:val="p"/>
              </m:rPr>
              <m:t>+</m:t>
            </m:r>
            <m:r>
              <m:t>0.20521</m:t>
            </m:r>
          </m:e>
        </m:d>
        <m:r>
          <m:rPr>
            <m:sty m:val="p"/>
          </m:rPr>
          <m:t>=</m:t>
        </m:r>
        <m:r>
          <m:t>3.7663</m:t>
        </m:r>
      </m:oMath>
    </w:p>
    <w:p>
      <w:pPr>
        <w:numPr>
          <w:ilvl w:val="0"/>
          <w:numId w:val="1015"/>
        </w:numPr>
        <w:pStyle w:val="Compact"/>
      </w:pPr>
      <m:oMath>
        <m:r>
          <m:t>S</m:t>
        </m:r>
        <m:r>
          <m:t>S</m:t>
        </m:r>
        <m:r>
          <m:t>W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9</m:t>
        </m:r>
        <m:d>
          <m:dPr>
            <m:begChr m:val="("/>
            <m:endChr m:val=")"/>
            <m:sepChr m:val=""/>
            <m:grow/>
          </m:dPr>
          <m:e>
            <m:r>
              <m:t>0.33999</m:t>
            </m:r>
            <m:r>
              <m:rPr>
                <m:sty m:val="p"/>
              </m:rPr>
              <m:t>+</m:t>
            </m:r>
            <m:r>
              <m:t>0.62992</m:t>
            </m:r>
            <m:r>
              <m:rPr>
                <m:sty m:val="p"/>
              </m:rPr>
              <m:t>+</m:t>
            </m:r>
            <m:r>
              <m:t>0.19587</m:t>
            </m:r>
          </m:e>
        </m:d>
        <m:r>
          <m:rPr>
            <m:sty m:val="p"/>
          </m:rPr>
          <m:t>=</m:t>
        </m:r>
        <m:r>
          <m:t>10.4921</m:t>
        </m:r>
      </m:oMath>
    </w:p>
    <w:p>
      <w:pPr>
        <w:numPr>
          <w:ilvl w:val="0"/>
          <w:numId w:val="1015"/>
        </w:numPr>
        <w:pStyle w:val="Compact"/>
      </w:pPr>
      <m:oMath>
        <m:r>
          <m:t>M</m:t>
        </m:r>
        <m:r>
          <m:t>S</m:t>
        </m:r>
        <m:r>
          <m:t>B</m:t>
        </m:r>
        <m:r>
          <m:rPr>
            <m:sty m:val="p"/>
          </m:rPr>
          <m:t>=</m:t>
        </m:r>
        <m:r>
          <m:t>3.7663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1.8832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S</m:t>
        </m:r>
        <m:r>
          <m:t>W</m:t>
        </m:r>
        <m:r>
          <m:rPr>
            <m:sty m:val="p"/>
          </m:rPr>
          <m:t>=</m:t>
        </m:r>
        <m:r>
          <m:t>10.4921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=</m:t>
        </m:r>
        <m:r>
          <m:t>0.3886</m:t>
        </m:r>
      </m:oMath>
    </w:p>
    <w:p>
      <w:pPr>
        <w:numPr>
          <w:ilvl w:val="0"/>
          <w:numId w:val="1015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t>1.8832</m:t>
        </m:r>
        <m:r>
          <m:rPr>
            <m:sty m:val="p"/>
          </m:rPr>
          <m:t>/</m:t>
        </m:r>
        <m:r>
          <m:t>0.3886</m:t>
        </m:r>
        <m:r>
          <m:rPr>
            <m:sty m:val="p"/>
          </m:rPr>
          <m:t>=</m:t>
        </m:r>
        <m:r>
          <m:rPr>
            <m:sty m:val="b"/>
          </m:rPr>
          <m:t>4.846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27</m:t>
            </m:r>
          </m:e>
        </m:d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F</m:t>
            </m:r>
          </m:e>
          <m:sub>
            <m:r>
              <m:t>0.05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,</m:t>
            </m:r>
            <m:r>
              <m:t>27</m:t>
            </m:r>
          </m:sub>
        </m:sSub>
        <m:r>
          <m:rPr>
            <m:sty m:val="p"/>
          </m:rPr>
          <m:t>=</m:t>
        </m:r>
        <m:r>
          <m:t>3.354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0.0159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treatments affect plant weight. Treatment 2 has the highest mean and</w:t>
      </w:r>
      <w:r>
        <w:t xml:space="preserve"> </w:t>
      </w:r>
      <w:r>
        <w:t xml:space="preserve">treatment 1 the lowest.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t xml:space="preserve">The ANOVA table is computed with DataFrame aggregations, and Spark’s</w:t>
      </w:r>
      <w:r>
        <w:t xml:space="preserve"> </w:t>
      </w:r>
      <w:r>
        <w:rPr>
          <w:rStyle w:val="VerbatimChar"/>
        </w:rPr>
        <w:t xml:space="preserve">org.apache.spark.ml.stat.ANOVATest</w:t>
      </w:r>
      <w:r>
        <w:t xml:space="preserve"> </w:t>
      </w:r>
      <w:r>
        <w:t xml:space="preserve">is also called. That class has no Python</w:t>
      </w:r>
      <w:r>
        <w:t xml:space="preserve"> </w:t>
      </w:r>
      <w:r>
        <w:t xml:space="preserve">wrapper in PySpark 4.0, so the script calls it through the JVM gateway:</w:t>
      </w:r>
    </w:p>
    <w:p>
      <w:pPr>
        <w:pStyle w:val="SourceCode"/>
      </w:pPr>
      <w:r>
        <w:rPr>
          <w:rStyle w:val="NormalTok"/>
        </w:rPr>
        <w:t xml:space="preserve">jdf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spark._jvm.org.apache.spark.ml.stat.ANOVATest.test(anova_df._jdf,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Spark ANOVATest: F = 4.8461, df = (2, 27), p-value = 0.01591</w:t>
      </w:r>
      <w:r>
        <w:br/>
      </w:r>
      <w:r>
        <w:rPr>
          <w:rStyle w:val="CommentTok"/>
        </w:rPr>
        <w:t xml:space="preserve"># scipy check:     F = 4.8461, p-value = 0.01591</w:t>
      </w:r>
    </w:p>
    <w:bookmarkEnd w:id="53"/>
    <w:bookmarkEnd w:id="54"/>
    <w:bookmarkStart w:id="55" w:name="summary-of-results"/>
    <w:p>
      <w:pPr>
        <w:pStyle w:val="Heading2"/>
      </w:pPr>
      <w:r>
        <w:t xml:space="preserve">2.6 Summary of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value (α=0.05)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χ²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UCBAdmissions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7.8×10⁻²²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 t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(variances)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ToothGrowth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(29, 29)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 / 2.101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ANOVA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(2, 27)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</w:tbl>
    <w:bookmarkEnd w:id="55"/>
    <w:bookmarkEnd w:id="56"/>
    <w:bookmarkStart w:id="63" w:name="Xcbf1c9987347595baef6fa00db78b6d0bc7e126"/>
    <w:p>
      <w:pPr>
        <w:pStyle w:val="Heading1"/>
      </w:pPr>
      <w:r>
        <w:t xml:space="preserve">Question 3 — Supervised vs Unsupervised Learning, and Clustering</w:t>
      </w:r>
    </w:p>
    <w:bookmarkStart w:id="57" w:name="supervised-versus-unsupervised-learning"/>
    <w:p>
      <w:pPr>
        <w:pStyle w:val="Heading2"/>
      </w:pPr>
      <w:r>
        <w:t xml:space="preserve">3.1 Supervised versus unsupervised learning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Supervised learning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Unsupervised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Labelled</w:t>
            </w:r>
            <w:r>
              <w:t xml:space="preserve">: each example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comes with the correct answer</w:t>
            </w:r>
            <w:r>
              <w:t xml:space="preserve"> </w:t>
            </w: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Unlabelled</w:t>
            </w:r>
            <w:r>
              <w:t xml:space="preserve">: only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a mapping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that predicts labels or values for new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 hidden</w:t>
            </w:r>
            <w:r>
              <w:t xml:space="preserve"> </w:t>
            </w:r>
            <w:r>
              <w:rPr>
                <w:iCs/>
                <w:i/>
              </w:rPr>
              <w:t xml:space="preserve">structure</w:t>
            </w:r>
            <w:r>
              <w:t xml:space="preserve">: groups, density, low-dimensional representation, associations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error signal against known labels (loss)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right answer</w:t>
            </w:r>
            <w:r>
              <w:t xml:space="preserve">”</w:t>
            </w:r>
            <w:r>
              <w:t xml:space="preserve">. Quality is judged by internal criteria (cohesion and separation) or by a domain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(spam/not spam), regression (house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Clustering (customer segments), dimensionality reduction (PCA), association rules (market basket),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Naïve Bayes, SVM, Random Forest, logistic and linear regression, neural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K-Means, Bisecting K-Means / hierarchical, Gaussian Mixture, DBSCAN, PCA, FP-Growth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precision/recall, F1, AUC, RMSE on a held-out 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Within-cluster SSE, silhouette score, log-likelihood, visual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are often expensive (human 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data is cheap and plentiful, which suits Big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MLlib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pyspark.ml.clustering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pyspark.ml.feature.PCA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pyspark.ml.fpm</w:t>
            </w:r>
          </w:p>
        </w:tc>
      </w:tr>
    </w:tbl>
    <w:p>
      <w:pPr>
        <w:pStyle w:val="BodyText"/>
      </w:pPr>
      <w:r>
        <w:t xml:space="preserve">An analogy: supervised learning is like studying with an answer key. Unsupervised</w:t>
      </w:r>
      <w:r>
        <w:t xml:space="preserve"> </w:t>
      </w:r>
      <w:r>
        <w:t xml:space="preserve">learning is like being handed a pile of documents and asked to sort them into</w:t>
      </w:r>
      <w:r>
        <w:t xml:space="preserve"> </w:t>
      </w:r>
      <w:r>
        <w:t xml:space="preserve">sensible piles without being told what the piles should be. Semi-supervised and</w:t>
      </w:r>
      <w:r>
        <w:t xml:space="preserve"> </w:t>
      </w:r>
      <w:r>
        <w:t xml:space="preserve">reinforcement learning sit between these two.</w:t>
      </w:r>
    </w:p>
    <w:bookmarkEnd w:id="57"/>
    <w:bookmarkStart w:id="58" w:name="example-data-1"/>
    <w:p>
      <w:pPr>
        <w:pStyle w:val="Heading2"/>
      </w:pPr>
      <w:r>
        <w:t xml:space="preserve">3.2 Example data</w:t>
      </w:r>
    </w:p>
    <w:p>
      <w:pPr>
        <w:pStyle w:val="FirstParagraph"/>
      </w:pPr>
      <w:r>
        <w:rPr>
          <w:bCs/>
          <w:b/>
        </w:rPr>
        <w:t xml:space="preserve">Iris</w:t>
      </w:r>
      <w:r>
        <w:t xml:space="preserve"> </w:t>
      </w:r>
      <w:r>
        <w:t xml:space="preserve">(Anderson, 1935; Fisher, 1936) contains 150 iris flowers, 50 from each of</w:t>
      </w:r>
      <w:r>
        <w:t xml:space="preserve"> </w:t>
      </w:r>
      <w:r>
        <w:t xml:space="preserve">three species:</w:t>
      </w:r>
      <w:r>
        <w:t xml:space="preserve"> </w:t>
      </w:r>
      <w:r>
        <w:rPr>
          <w:iCs/>
          <w:i/>
        </w:rPr>
        <w:t xml:space="preserve">setosa</w:t>
      </w:r>
      <w:r>
        <w:t xml:space="preserve">,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virginica</w:t>
      </w:r>
      <w:r>
        <w:t xml:space="preserve">. Each flower has four</w:t>
      </w:r>
      <w:r>
        <w:t xml:space="preserve"> </w:t>
      </w:r>
      <w:r>
        <w:t xml:space="preserve">measurements in cm: sepal length, sepal width, petal length and petal width. The</w:t>
      </w:r>
      <w:r>
        <w:t xml:space="preserve"> </w:t>
      </w:r>
      <w:r>
        <w:t xml:space="preserve">species means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Sepal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Sepal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2.026</w:t>
            </w:r>
          </w:p>
        </w:tc>
      </w:tr>
    </w:tbl>
    <w:p>
      <w:pPr>
        <w:pStyle w:val="BodyText"/>
      </w:pPr>
      <w:r>
        <w:t xml:space="preserve">The algorithms see</w:t>
      </w:r>
      <w:r>
        <w:t xml:space="preserve"> </w:t>
      </w:r>
      <w:r>
        <w:rPr>
          <w:bCs/>
          <w:b/>
        </w:rPr>
        <w:t xml:space="preserve">only the four measurements</w:t>
      </w:r>
      <w:r>
        <w:t xml:space="preserve">. The species label is held back</w:t>
      </w:r>
      <w:r>
        <w:t xml:space="preserve"> </w:t>
      </w:r>
      <w:r>
        <w:t xml:space="preserve">and used only afterwards, to check how well each algorithm discovered the true</w:t>
      </w:r>
      <w:r>
        <w:t xml:space="preserve"> </w:t>
      </w:r>
      <w:r>
        <w:t xml:space="preserve">groups. This is a standard way to evaluate an unsupervised method on data where the</w:t>
      </w:r>
      <w:r>
        <w:t xml:space="preserve"> </w:t>
      </w:r>
      <w:r>
        <w:t xml:space="preserve">answer happens to be known.</w:t>
      </w:r>
    </w:p>
    <w:p>
      <w:pPr>
        <w:pStyle w:val="BodyText"/>
      </w:pPr>
      <w:r>
        <w:rPr>
          <w:bCs/>
          <w:b/>
        </w:rPr>
        <w:t xml:space="preserve">Old Faithful</w:t>
      </w:r>
      <w:r>
        <w:t xml:space="preserve"> </w:t>
      </w:r>
      <w:r>
        <w:t xml:space="preserve">(R</w:t>
      </w:r>
      <w:r>
        <w:t xml:space="preserve"> </w:t>
      </w:r>
      <w:r>
        <w:rPr>
          <w:rStyle w:val="VerbatimChar"/>
        </w:rPr>
        <w:t xml:space="preserve">faithful</w:t>
      </w:r>
      <w:r>
        <w:t xml:space="preserve">; Härdle, 1991; see also Azzalini &amp; Bowman, 1990)</w:t>
      </w:r>
      <w:r>
        <w:t xml:space="preserve"> </w:t>
      </w:r>
      <w:r>
        <w:t xml:space="preserve">records 272 eruptions of the Old Faithful geyser in Yellowstone National Park:</w:t>
      </w:r>
      <w:r>
        <w:t xml:space="preserve"> </w:t>
      </w:r>
      <w:r>
        <w:t xml:space="preserve">eruption duration and waiting time, in minutes. It is used below to show soft</w:t>
      </w:r>
      <w:r>
        <w:t xml:space="preserve"> </w:t>
      </w:r>
      <w:r>
        <w:t xml:space="preserve">clustering with a Gaussian Mixture.</w:t>
      </w:r>
    </w:p>
    <w:p>
      <w:pPr>
        <w:pStyle w:val="BodyText"/>
      </w:pPr>
      <w:r>
        <w:t xml:space="preserve">All algorithms run in</w:t>
      </w:r>
      <w:r>
        <w:t xml:space="preserve"> </w:t>
      </w:r>
      <w:r>
        <w:rPr>
          <w:rStyle w:val="VerbatimChar"/>
        </w:rPr>
        <w:t xml:space="preserve">code/q3_clustering.py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VectorAssembler</w:t>
      </w:r>
      <w:r>
        <w:t xml:space="preserve"> </w:t>
      </w:r>
      <w:r>
        <w:t xml:space="preserve">building the</w:t>
      </w:r>
      <w:r>
        <w:t xml:space="preserve"> </w:t>
      </w:r>
      <w:r>
        <w:t xml:space="preserve">feature vector and</w:t>
      </w:r>
      <w:r>
        <w:t xml:space="preserve"> </w:t>
      </w:r>
      <w:r>
        <w:rPr>
          <w:rStyle w:val="VerbatimChar"/>
        </w:rPr>
        <w:t xml:space="preserve">ClusteringEvaluator</w:t>
      </w:r>
      <w:r>
        <w:t xml:space="preserve"> </w:t>
      </w:r>
      <w:r>
        <w:t xml:space="preserve">(silhouette) used for evaluation.</w:t>
      </w:r>
    </w:p>
    <w:bookmarkEnd w:id="58"/>
    <w:bookmarkStart w:id="59" w:name="X179eba746ab6d5c3ac128ef8d0bd03c4e9fc6d9"/>
    <w:p>
      <w:pPr>
        <w:pStyle w:val="Heading2"/>
      </w:pPr>
      <w:r>
        <w:t xml:space="preserve">3.3 Algorithm 1 — K-Means (partitional, hard clustering)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K-Means splits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clusters. It chooses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centroids that</w:t>
      </w:r>
      <w:r>
        <w:t xml:space="preserve"> </w:t>
      </w:r>
      <w:r>
        <w:t xml:space="preserve">minimise the within-cluster sum of squared errors,</w:t>
      </w:r>
      <w:r>
        <w:t xml:space="preserve"> </w:t>
      </w:r>
      <m:oMath>
        <m:r>
          <m:t>W</m:t>
        </m:r>
        <m:r>
          <m:t>S</m:t>
        </m:r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x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</m:sSub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∥</m:t>
                </m:r>
              </m:e>
            </m:nary>
          </m:e>
        </m:nary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by repeating two steps</w:t>
      </w:r>
      <w:r>
        <w:t xml:space="preserve"> </w:t>
      </w:r>
      <w:r>
        <w:t xml:space="preserve">(Lloyd’s algorithm):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Assign</w:t>
      </w:r>
      <w:r>
        <w:t xml:space="preserve">: put each point in the cluster of its nearest centroid (Euclidean</w:t>
      </w:r>
      <w:r>
        <w:t xml:space="preserve"> </w:t>
      </w:r>
      <w:r>
        <w:t xml:space="preserve">distance, from Q1).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Update</w:t>
      </w:r>
      <w:r>
        <w:t xml:space="preserve">: move each centroid to the mean of its assigned points.</w:t>
      </w:r>
    </w:p>
    <w:p>
      <w:pPr>
        <w:pStyle w:val="FirstParagraph"/>
      </w:pPr>
      <w:r>
        <w:t xml:space="preserve">These two steps repeat until the assignments stop changing. Spark initialises the</w:t>
      </w:r>
      <w:r>
        <w:t xml:space="preserve"> </w:t>
      </w:r>
      <w:r>
        <w:t xml:space="preserve">centroids with</w:t>
      </w:r>
      <w:r>
        <w:t xml:space="preserve"> </w:t>
      </w:r>
      <w:r>
        <w:rPr>
          <w:bCs/>
          <w:b/>
        </w:rPr>
        <w:t xml:space="preserve">k-means||</w:t>
      </w:r>
      <w:r>
        <w:t xml:space="preserve">, a parallel version of k-means++, and each iteration is</w:t>
      </w:r>
      <w:r>
        <w:t xml:space="preserve"> </w:t>
      </w:r>
      <w:r>
        <w:t xml:space="preserve">one map (assign) plus one reduce (sum the points per cluster). This makes K-Means a</w:t>
      </w:r>
      <w:r>
        <w:t xml:space="preserve"> </w:t>
      </w:r>
      <w:r>
        <w:t xml:space="preserve">natural fit for MapReduce and Spark.</w:t>
      </w:r>
    </w:p>
    <w:p>
      <w:pPr>
        <w:pStyle w:val="BodyText"/>
      </w:pPr>
      <w:r>
        <w:rPr>
          <w:bCs/>
          <w:b/>
        </w:rPr>
        <w:t xml:space="preserve">Hand computation (one iteration, k = 2).</w:t>
      </w:r>
      <w:r>
        <w:t xml:space="preserve"> </w:t>
      </w:r>
      <w:r>
        <w:t xml:space="preserve">The four flowers are iris rows 1 and 44</w:t>
      </w:r>
      <w:r>
        <w:t xml:space="preserve"> </w:t>
      </w:r>
      <w:r>
        <w:t xml:space="preserve">(setosa) and rows 51 and 78 (versicolor), using petal length and width. The initial</w:t>
      </w:r>
      <w:r>
        <w:t xml:space="preserve"> </w:t>
      </w:r>
      <w:r>
        <w:t xml:space="preserve">centroids are C1 = flower 1 and C2 = flower 51.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Flower (petal L,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(1.4, 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√(3.3²+1.2²) = 3.5114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 (1.6,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√(0.2²+0.4²) = 0.4472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√(3.1²+0.8²) = 3.2016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(4.7, 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 (5.0, 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√(3.6²+1.5²) = 3.9000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√(0.3²+0.3²) = 0.4243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</w:tbl>
    <w:p>
      <w:pPr>
        <w:pStyle w:val="BodyText"/>
      </w:pPr>
      <w:r>
        <w:t xml:space="preserve">The new centroids are C1 = mean(flower 1, flower 44) =</w:t>
      </w:r>
      <w:r>
        <w:t xml:space="preserve"> </w:t>
      </w:r>
      <w:r>
        <w:rPr>
          <w:bCs/>
          <w:b/>
        </w:rPr>
        <w:t xml:space="preserve">(1.5, 0.4)</w:t>
      </w:r>
      <w:r>
        <w:t xml:space="preserve"> </w:t>
      </w:r>
      <w:r>
        <w:t xml:space="preserve">and</w:t>
      </w:r>
      <w:r>
        <w:t xml:space="preserve"> </w:t>
      </w:r>
      <w:r>
        <w:t xml:space="preserve">C2 = mean(flower 51, flower 78) =</w:t>
      </w:r>
      <w:r>
        <w:t xml:space="preserve"> </w:t>
      </w:r>
      <w:r>
        <w:rPr>
          <w:bCs/>
          <w:b/>
        </w:rPr>
        <w:t xml:space="preserve">(4.85, 1.55)</w:t>
      </w:r>
      <w:r>
        <w:t xml:space="preserve">. Recomputing the distances does not</w:t>
      </w:r>
      <w:r>
        <w:t xml:space="preserve"> </w:t>
      </w:r>
      <w:r>
        <w:t xml:space="preserve">change any assignment, so the algorithm has converged. The script prints these</w:t>
      </w:r>
      <w:r>
        <w:t xml:space="preserve"> </w:t>
      </w:r>
      <w:r>
        <w:t xml:space="preserve">exact numbers.</w:t>
      </w:r>
    </w:p>
    <w:p>
      <w:pPr>
        <w:pStyle w:val="BodyText"/>
      </w:pPr>
      <w:r>
        <w:rPr>
          <w:bCs/>
          <w:b/>
        </w:rPr>
        <w:t xml:space="preserve">Choosing k (elbow method + silhouette), computed with Spark on all 150 flowers: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Silhouette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78.851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0.5479</w:t>
            </w:r>
          </w:p>
        </w:tc>
      </w:tr>
    </w:tbl>
    <w:p>
      <w:pPr>
        <w:pStyle w:val="BodyText"/>
      </w:pPr>
      <w:r>
        <w:t xml:space="preserve">WSSSE roughly halves from k = 2 to k = 3 and then decreases much more slowly: the</w:t>
      </w:r>
      <w:r>
        <w:t xml:space="preserve"> </w:t>
      </w:r>
      <w:r>
        <w:t xml:space="preserve">“</w:t>
      </w:r>
      <w:r>
        <w:t xml:space="preserve">elbow</w:t>
      </w:r>
      <w:r>
        <w:t xml:space="preserve">”</w:t>
      </w:r>
      <w:r>
        <w:t xml:space="preserve"> </w:t>
      </w:r>
      <w:r>
        <w:t xml:space="preserve">is at k = 3. The silhouette is highest at k = 2, because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virginica</w:t>
      </w:r>
      <w:r>
        <w:t xml:space="preserve"> </w:t>
      </w:r>
      <w:r>
        <w:t xml:space="preserve">overlap and form one well-separated blob next to</w:t>
      </w:r>
      <w:r>
        <w:t xml:space="preserve"> </w:t>
      </w:r>
      <w:r>
        <w:rPr>
          <w:iCs/>
          <w:i/>
        </w:rPr>
        <w:t xml:space="preserve">setosa</w:t>
      </w:r>
      <w:r>
        <w:t xml:space="preserve">. The two</w:t>
      </w:r>
      <w:r>
        <w:t xml:space="preserve"> </w:t>
      </w:r>
      <w:r>
        <w:t xml:space="preserve">criteria disagree, which is common on real data. Domain knowledge (three species)</w:t>
      </w:r>
      <w:r>
        <w:t xml:space="preserve"> </w:t>
      </w:r>
      <w:r>
        <w:t xml:space="preserve">settles it, so</w:t>
      </w:r>
      <w:r>
        <w:t xml:space="preserve"> </w:t>
      </w:r>
      <w:r>
        <w:rPr>
          <w:bCs/>
          <w:b/>
        </w:rPr>
        <w:t xml:space="preserve">k = 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KMeans(k=3, seed=1)</w:t>
      </w:r>
      <w:r>
        <w:rPr>
          <w:bCs/>
          <w:b/>
        </w:rPr>
        <w:t xml:space="preserve">, converged in 3 iterations):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Centroid (sepal L, sepal W, petal L, petal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(5.902, 2.748, 4.394, 1.434)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(5.006, 3.428, 1.462, 0.246)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(6.850, 3.074, 5.742, 2.071)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</w:tbl>
    <w:p>
      <w:pPr>
        <w:pStyle w:val="BodyText"/>
      </w:pPr>
      <w:r>
        <w:t xml:space="preserve">WSSSE = 78.851 and silhouette = 0.7357. The</w:t>
      </w:r>
      <w:r>
        <w:t xml:space="preserve"> </w:t>
      </w:r>
      <w:r>
        <w:rPr>
          <w:bCs/>
          <w:b/>
        </w:rPr>
        <w:t xml:space="preserve">purity</w:t>
      </w:r>
      <w:r>
        <w:t xml:space="preserve"> </w:t>
      </w:r>
      <w:r>
        <w:t xml:space="preserve">is 134/150 =</w:t>
      </w:r>
      <w:r>
        <w:t xml:space="preserve"> </w:t>
      </w:r>
      <w:r>
        <w:rPr>
          <w:bCs/>
          <w:b/>
        </w:rPr>
        <w:t xml:space="preserve">0.8933</w:t>
      </w:r>
      <w:r>
        <w:t xml:space="preserve">:</w:t>
      </w:r>
      <w:r>
        <w:t xml:space="preserve"> </w:t>
      </w:r>
      <w:r>
        <w:t xml:space="preserve">setosa is found perfectly, and the 16 errors are versicolor/virginica flowers in the</w:t>
      </w:r>
      <w:r>
        <w:t xml:space="preserve"> </w:t>
      </w:r>
      <w:r>
        <w:t xml:space="preserve">region where the two species overlap.</w:t>
      </w:r>
    </w:p>
    <w:p>
      <w:pPr>
        <w:pStyle w:val="BodyText"/>
      </w:pPr>
      <w:r>
        <w:rPr>
          <w:bCs/>
          <w:b/>
        </w:rPr>
        <w:t xml:space="preserve">Strengths and weaknesses.</w:t>
      </w:r>
      <w:r>
        <w:t xml:space="preserve"> </w:t>
      </w:r>
      <w:r>
        <w:t xml:space="preserve">K-Means is simple, fast (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  <m:r>
              <m:t>t</m:t>
            </m:r>
          </m:e>
        </m:d>
      </m:oMath>
      <w:r>
        <w:t xml:space="preserve">) and scales well.</w:t>
      </w:r>
      <w:r>
        <w:t xml:space="preserve"> </w:t>
      </w:r>
      <w:r>
        <w:t xml:space="preserve">However, you must 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advance, and it assumes spherical clusters of</w:t>
      </w:r>
      <w:r>
        <w:t xml:space="preserve"> </w:t>
      </w:r>
      <w:r>
        <w:t xml:space="preserve">similar size. It is also sensitive to outliers and to feature scale, and it gives</w:t>
      </w:r>
      <w:r>
        <w:t xml:space="preserve"> </w:t>
      </w:r>
      <w:r>
        <w:t xml:space="preserve">only hard assignments.</w:t>
      </w:r>
    </w:p>
    <w:bookmarkEnd w:id="59"/>
    <w:bookmarkStart w:id="60" w:name="X913585779a1d341d9596e63412d68ca7d6769a7"/>
    <w:p>
      <w:pPr>
        <w:pStyle w:val="Heading2"/>
      </w:pPr>
      <w:r>
        <w:t xml:space="preserve">3.4 Algorithm 2 — Bisecting K-Means (hierarchical, divisive)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Bisecting K-Means is a</w:t>
      </w:r>
      <w:r>
        <w:t xml:space="preserve"> </w:t>
      </w:r>
      <w:r>
        <w:rPr>
          <w:bCs/>
          <w:b/>
        </w:rPr>
        <w:t xml:space="preserve">top-down hierarchical</w:t>
      </w:r>
      <w:r>
        <w:t xml:space="preserve"> </w:t>
      </w:r>
      <w:r>
        <w:t xml:space="preserve">method:</w:t>
      </w:r>
    </w:p>
    <w:p>
      <w:pPr>
        <w:numPr>
          <w:ilvl w:val="0"/>
          <w:numId w:val="1017"/>
        </w:numPr>
        <w:pStyle w:val="Compact"/>
      </w:pPr>
      <w:r>
        <w:t xml:space="preserve">Start with all points in one cluster.</w:t>
      </w:r>
    </w:p>
    <w:p>
      <w:pPr>
        <w:numPr>
          <w:ilvl w:val="0"/>
          <w:numId w:val="1017"/>
        </w:numPr>
        <w:pStyle w:val="Compact"/>
      </w:pPr>
      <w:r>
        <w:t xml:space="preserve">Pick a cluster to split (Spark splits divisible clusters level by level,</w:t>
      </w:r>
      <w:r>
        <w:t xml:space="preserve"> </w:t>
      </w:r>
      <w:r>
        <w:t xml:space="preserve">preferring the larger ones).</w:t>
      </w:r>
    </w:p>
    <w:p>
      <w:pPr>
        <w:numPr>
          <w:ilvl w:val="0"/>
          <w:numId w:val="1017"/>
        </w:numPr>
        <w:pStyle w:val="Compact"/>
      </w:pPr>
      <w:r>
        <w:t xml:space="preserve">Split it into two with ordinary 2-means.</w:t>
      </w:r>
    </w:p>
    <w:p>
      <w:pPr>
        <w:numPr>
          <w:ilvl w:val="0"/>
          <w:numId w:val="1017"/>
        </w:numPr>
        <w:pStyle w:val="Compact"/>
      </w:pPr>
      <w:r>
        <w:t xml:space="preserve">Repeat until there are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leaf clusters or no cluster can be divided.</w:t>
      </w:r>
    </w:p>
    <w:p>
      <w:pPr>
        <w:pStyle w:val="FirstParagraph"/>
      </w:pPr>
      <w:r>
        <w:t xml:space="preserve">The result is a binary</w:t>
      </w:r>
      <w:r>
        <w:t xml:space="preserve"> </w:t>
      </w:r>
      <w:r>
        <w:rPr>
          <w:bCs/>
          <w:b/>
        </w:rPr>
        <w:t xml:space="preserve">tree (dendrogram)</w:t>
      </w:r>
      <w:r>
        <w:t xml:space="preserve"> </w:t>
      </w:r>
      <w:r>
        <w:t xml:space="preserve">of clusters, so you can cut it at</w:t>
      </w:r>
      <w:r>
        <w:t xml:space="preserve"> </w:t>
      </w:r>
      <w:r>
        <w:t xml:space="preserve">different levels. Each split only runs 2-means on a subset of the data, so it is</w:t>
      </w:r>
      <w:r>
        <w:t xml:space="preserve"> </w:t>
      </w:r>
      <w:r>
        <w:t xml:space="preserve">often faster than K-Means for large</w:t>
      </w:r>
      <w:r>
        <w:t xml:space="preserve"> </w:t>
      </w:r>
      <m:oMath>
        <m:r>
          <m:t>k</m:t>
        </m:r>
      </m:oMath>
      <w:r>
        <w:t xml:space="preserve">. It is also less dependent on random</w:t>
      </w:r>
      <w:r>
        <w:t xml:space="preserve"> </w:t>
      </w:r>
      <w:r>
        <w:t xml:space="preserve">initialisation.</w:t>
      </w:r>
    </w:p>
    <w:p>
      <w:pPr>
        <w:pStyle w:val="BodyText"/>
      </w:pPr>
      <w:r>
        <w:rPr>
          <w:bCs/>
          <w:b/>
        </w:rPr>
        <w:t xml:space="preserve">How the hierarchy unfolds on Iris</w:t>
      </w:r>
      <w:r>
        <w:t xml:space="preserve"> </w:t>
      </w:r>
      <w:r>
        <w:t xml:space="preserve">(centre = sepal L, sepal W, petal L, petal W):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Clusters (centre,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(5.01, 3.37, 1.56, 0.29) n=53 · (6.30, 2.89, 4.96, 1.70) n=97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(5.01, 3.37, 1.56, 0.29) n=53 · (5.95, 2.77, 4.45, 1.45) n=59 · (6.85, 3.07, 5.74, 2.07) n=38</w:t>
            </w:r>
          </w:p>
        </w:tc>
      </w:tr>
    </w:tbl>
    <w:p>
      <w:pPr>
        <w:pStyle w:val="BodyText"/>
      </w:pPr>
      <w:r>
        <w:t xml:space="preserve">The first cut separates the small-petal flowers (setosa plus 3 others) from all the</w:t>
      </w:r>
      <w:r>
        <w:t xml:space="preserve"> </w:t>
      </w:r>
      <w:r>
        <w:t xml:space="preserve">rest. The second cut splits the large group of 97 into a medium-petal and a</w:t>
      </w:r>
      <w:r>
        <w:t xml:space="preserve"> </w:t>
      </w:r>
      <w:r>
        <w:t xml:space="preserve">large-petal cluster. Each cut is an ordinary 2-means like the hand computation in</w:t>
      </w:r>
      <w:r>
        <w:t xml:space="preserve"> </w:t>
      </w:r>
      <w:r>
        <w:t xml:space="preserve">3.3.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BisectingKMeans(k=3, seed=1)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</w:tbl>
    <w:p>
      <w:pPr>
        <w:pStyle w:val="BodyText"/>
      </w:pPr>
      <w:r>
        <w:t xml:space="preserve">SSE = 84.204, silhouette = 0.7232 and purity = 131/150 =</w:t>
      </w:r>
      <w:r>
        <w:t xml:space="preserve"> </w:t>
      </w:r>
      <w:r>
        <w:rPr>
          <w:bCs/>
          <w:b/>
        </w:rPr>
        <w:t xml:space="preserve">0.8733</w:t>
      </w:r>
      <w:r>
        <w:t xml:space="preserve">. This is</w:t>
      </w:r>
      <w:r>
        <w:t xml:space="preserve"> </w:t>
      </w:r>
      <w:r>
        <w:t xml:space="preserve">slightly worse than K-Means (SSE 78.851). The first split put 3 versicolor flowers</w:t>
      </w:r>
      <w:r>
        <w:t xml:space="preserve"> </w:t>
      </w:r>
      <w:r>
        <w:t xml:space="preserve">in the setosa branch, and</w:t>
      </w:r>
      <w:r>
        <w:t xml:space="preserve"> </w:t>
      </w:r>
      <w:r>
        <w:rPr>
          <w:bCs/>
          <w:b/>
        </w:rPr>
        <w:t xml:space="preserve">bisecting never undoes an earlier split</w:t>
      </w:r>
      <w:r>
        <w:t xml:space="preserve">. That greedy</w:t>
      </w:r>
      <w:r>
        <w:t xml:space="preserve"> </w:t>
      </w:r>
      <w:r>
        <w:t xml:space="preserve">behaviour is the method’s main weakness.</w:t>
      </w:r>
    </w:p>
    <w:p>
      <w:pPr>
        <w:pStyle w:val="BodyText"/>
      </w:pPr>
      <w:r>
        <w:rPr>
          <w:bCs/>
          <w:b/>
        </w:rPr>
        <w:t xml:space="preserve">Strengths and weaknesses.</w:t>
      </w:r>
      <w:r>
        <w:t xml:space="preserve"> </w:t>
      </w:r>
      <w:r>
        <w:t xml:space="preserve">Bisecting K-Means gives a hierarchy and needs fewer</w:t>
      </w:r>
      <w:r>
        <w:t xml:space="preserve"> </w:t>
      </w:r>
      <w:r>
        <w:t xml:space="preserve">distance computations per step. Bad early splits are never corrected. Classic</w:t>
      </w:r>
      <w:r>
        <w:t xml:space="preserve"> </w:t>
      </w:r>
      <w:r>
        <w:rPr>
          <w:iCs/>
          <w:i/>
        </w:rPr>
        <w:t xml:space="preserve">agglomerative</w:t>
      </w:r>
      <w:r>
        <w:t xml:space="preserve"> </w:t>
      </w:r>
      <w:r>
        <w:t xml:space="preserve">(bottom-up) hierarchical clustering needs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memory and does</w:t>
      </w:r>
      <w:r>
        <w:t xml:space="preserve"> </w:t>
      </w:r>
      <w:r>
        <w:t xml:space="preserve">not scale, which is why Spark offers the divisive version.</w:t>
      </w:r>
    </w:p>
    <w:bookmarkEnd w:id="60"/>
    <w:bookmarkStart w:id="61" w:name="X2ce020e51afe192ac7919f4fce6a84a42c03ba0"/>
    <w:p>
      <w:pPr>
        <w:pStyle w:val="Heading2"/>
      </w:pPr>
      <w:r>
        <w:t xml:space="preserve">3.5 Algorithm 3 — Gaussian Mixture Model (probabilistic, soft clustering)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A GMM assumes the data was generated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Gaussian distributions with</w:t>
      </w:r>
      <w:r>
        <w:t xml:space="preserve"> </w:t>
      </w:r>
      <w:r>
        <w:t xml:space="preserve">mixing weights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 means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covariance matrices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The parameters are estimated by</w:t>
      </w:r>
      <w:r>
        <w:t xml:space="preserve"> </w:t>
      </w:r>
      <w:r>
        <w:rPr>
          <w:bCs/>
          <w:b/>
        </w:rPr>
        <w:t xml:space="preserve">Expectation-Maximisation (EM)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E-step</w:t>
      </w:r>
      <w:r>
        <w:t xml:space="preserve">: compute each point’s</w:t>
      </w:r>
      <w:r>
        <w:t xml:space="preserve"> </w:t>
      </w:r>
      <w:r>
        <w:rPr>
          <w:iCs/>
          <w:i/>
        </w:rPr>
        <w:t xml:space="preserve">responsibility</w:t>
      </w:r>
      <w:r>
        <w:t xml:space="preserve">, the probability that it</w:t>
      </w:r>
      <w:r>
        <w:t xml:space="preserve"> </w:t>
      </w:r>
      <w:r>
        <w:t xml:space="preserve">belongs to each component: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π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  <m:scr m:val="script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μ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Σ</m:t>
                    </m:r>
                  </m:e>
                  <m:sub>
                    <m:r>
                      <m:t>j</m:t>
                    </m:r>
                  </m:sub>
                </m:sSub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l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π</m:t>
                    </m:r>
                  </m:e>
                  <m:sub>
                    <m:r>
                      <m:t>l</m:t>
                    </m:r>
                  </m:sub>
                </m:sSub>
              </m:e>
            </m:nary>
            <m:r>
              <m:rPr>
                <m:sty m:val="p"/>
                <m:scr m:val="script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μ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Σ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den>
        </m:f>
      </m:oMath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M-step</w:t>
      </w:r>
      <w:r>
        <w:t xml:space="preserve">: re-estimate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responsibility-weighted</w:t>
      </w:r>
      <w:r>
        <w:t xml:space="preserve"> </w:t>
      </w:r>
      <w:r>
        <w:t xml:space="preserve">averages.</w:t>
      </w:r>
    </w:p>
    <w:p>
      <w:pPr>
        <w:numPr>
          <w:ilvl w:val="0"/>
          <w:numId w:val="1018"/>
        </w:numPr>
        <w:pStyle w:val="Compact"/>
      </w:pPr>
      <w:r>
        <w:t xml:space="preserve">Repeat until the log-likelihood stops improving.</w:t>
      </w:r>
    </w:p>
    <w:p>
      <w:pPr>
        <w:pStyle w:val="FirstParagraph"/>
      </w:pPr>
      <w:r>
        <w:t xml:space="preserve">Unlike K-Means, every point gets a</w:t>
      </w:r>
      <w:r>
        <w:t xml:space="preserve"> </w:t>
      </w:r>
      <w:r>
        <w:rPr>
          <w:bCs/>
          <w:b/>
        </w:rPr>
        <w:t xml:space="preserve">probability of membership</w:t>
      </w:r>
      <w:r>
        <w:t xml:space="preserve"> </w:t>
      </w:r>
      <w:r>
        <w:t xml:space="preserve">in every cluster</w:t>
      </w:r>
      <w:r>
        <w:t xml:space="preserve"> </w:t>
      </w:r>
      <w:r>
        <w:t xml:space="preserve">(soft clustering). The full covariance matrices also allow</w:t>
      </w:r>
      <w:r>
        <w:t xml:space="preserve"> </w:t>
      </w:r>
      <w:r>
        <w:rPr>
          <w:bCs/>
          <w:b/>
        </w:rPr>
        <w:t xml:space="preserve">elliptical</w:t>
      </w:r>
      <w:r>
        <w:t xml:space="preserve"> </w:t>
      </w:r>
      <w:r>
        <w:t xml:space="preserve">clusters</w:t>
      </w:r>
      <w:r>
        <w:t xml:space="preserve"> </w:t>
      </w:r>
      <w:r>
        <w:t xml:space="preserve">of different sizes and orientations. K-Means is the special case of a GMM with equal</w:t>
      </w:r>
      <w:r>
        <w:t xml:space="preserve"> </w:t>
      </w:r>
      <w:r>
        <w:t xml:space="preserve">spherical covariances and hard assignments.</w:t>
      </w:r>
    </w:p>
    <w:p>
      <w:pPr>
        <w:pStyle w:val="BodyText"/>
      </w:pPr>
      <w:r>
        <w:rPr>
          <w:bCs/>
          <w:b/>
        </w:rPr>
        <w:t xml:space="preserve">Initialisation matters.</w:t>
      </w:r>
      <w:r>
        <w:t xml:space="preserve"> </w:t>
      </w:r>
      <w:r>
        <w:t xml:space="preserve">EM only reaches a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optimum, so the script fits 10</w:t>
      </w:r>
      <w:r>
        <w:t xml:space="preserve"> </w:t>
      </w:r>
      <w:r>
        <w:t xml:space="preserve">random initialisations: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3, 4, 7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55 / 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solution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/ 47 / 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50 / 76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50 / 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50 / 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a component holds &lt;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−133.69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/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a component holds &lt; 10%</w:t>
            </w:r>
          </w:p>
        </w:tc>
      </w:tr>
    </w:tbl>
    <w:p>
      <w:pPr>
        <w:pStyle w:val="BodyText"/>
      </w:pPr>
      <w:r>
        <w:t xml:space="preserve">Seed 6 has by far the</w:t>
      </w:r>
      <w:r>
        <w:t xml:space="preserve"> </w:t>
      </w:r>
      <w:r>
        <w:rPr>
          <w:iCs/>
          <w:i/>
        </w:rPr>
        <w:t xml:space="preserve">highest</w:t>
      </w:r>
      <w:r>
        <w:t xml:space="preserve"> </w:t>
      </w:r>
      <w:r>
        <w:t xml:space="preserve">likelihood but is a</w:t>
      </w:r>
      <w:r>
        <w:t xml:space="preserve"> </w:t>
      </w:r>
      <w:r>
        <w:rPr>
          <w:bCs/>
          <w:b/>
        </w:rPr>
        <w:t xml:space="preserve">degenerate</w:t>
      </w:r>
      <w:r>
        <w:t xml:space="preserve"> </w:t>
      </w:r>
      <w:r>
        <w:t xml:space="preserve">solution. One</w:t>
      </w:r>
      <w:r>
        <w:t xml:space="preserve"> </w:t>
      </w:r>
      <w:r>
        <w:t xml:space="preserve">Gaussian collapsed onto 3 flowers, and its nearly singular covariance makes the</w:t>
      </w:r>
      <w:r>
        <w:t xml:space="preserve"> </w:t>
      </w:r>
      <w:r>
        <w:t xml:space="preserve">density, and so the likelihood, very large. This is a known failure mode of EM for</w:t>
      </w:r>
      <w:r>
        <w:t xml:space="preserve"> </w:t>
      </w:r>
      <w:r>
        <w:t xml:space="preserve">GMMs. The script keeps the highest-likelihood fit in which every component holds at</w:t>
      </w:r>
      <w:r>
        <w:t xml:space="preserve"> </w:t>
      </w:r>
      <w:r>
        <w:t xml:space="preserve">least 10% of the data.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GaussianMixture(k=3, seed=7)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(sepal L, sepal W, petal L, petal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(5.006, 3.428, 1.462, 0.246)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(6.545, 2.949, 5.480, 1.985)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(5.915, 2.778, 4.202, 1.297)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log-likelihood is −180.19 and the silhouette is 0.6503. The purity is</w:t>
      </w:r>
      <w:r>
        <w:t xml:space="preserve"> </w:t>
      </w:r>
      <w:r>
        <w:t xml:space="preserve">145/150 =</w:t>
      </w:r>
      <w:r>
        <w:t xml:space="preserve"> </w:t>
      </w:r>
      <w:r>
        <w:rPr>
          <w:bCs/>
          <w:b/>
        </w:rPr>
        <w:t xml:space="preserve">0.9667</w:t>
      </w:r>
      <w:r>
        <w:t xml:space="preserve">, the best of the three algorithms. Its full covariances fit the</w:t>
      </w:r>
      <w:r>
        <w:t xml:space="preserve"> </w:t>
      </w:r>
      <w:r>
        <w:t xml:space="preserve">elongated, overlapping versicolor and virginica groups better than K-Means’</w:t>
      </w:r>
      <w:r>
        <w:t xml:space="preserve"> </w:t>
      </w:r>
      <w:r>
        <w:t xml:space="preserve">spheres. The silhouette score is lower because silhouette itself assumes compact,</w:t>
      </w:r>
      <w:r>
        <w:t xml:space="preserve"> </w:t>
      </w:r>
      <w:r>
        <w:t xml:space="preserve">round clusters.</w:t>
      </w:r>
    </w:p>
    <w:p>
      <w:pPr>
        <w:pStyle w:val="BodyText"/>
      </w:pPr>
      <w:r>
        <w:rPr>
          <w:bCs/>
          <w:b/>
        </w:rPr>
        <w:t xml:space="preserve">Soft memberships.</w:t>
      </w:r>
      <w:r>
        <w:t xml:space="preserve"> </w:t>
      </w:r>
      <w:r>
        <w:t xml:space="preserve">Nine flowers have a maximum membership probability below 0.95,</w:t>
      </w:r>
      <w:r>
        <w:t xml:space="preserve"> </w:t>
      </w:r>
      <w:r>
        <w:t xml:space="preserve">and all of them lie in the versicolor/virginica overlap. For example: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L,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5.0, 1.7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5.1, 1.5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0.847</w:t>
            </w:r>
          </w:p>
        </w:tc>
      </w:tr>
    </w:tbl>
    <w:p>
      <w:pPr>
        <w:pStyle w:val="BodyText"/>
      </w:pPr>
      <w:r>
        <w:t xml:space="preserve">K-Means would give each of these one hard label. The GMM reports that the</w:t>
      </w:r>
      <w:r>
        <w:t xml:space="preserve"> </w:t>
      </w:r>
      <w:r>
        <w:t xml:space="preserve">assignment is uncertain.</w:t>
      </w:r>
    </w:p>
    <w:p>
      <w:pPr>
        <w:pStyle w:val="BodyText"/>
      </w:pPr>
      <w:r>
        <w:rPr>
          <w:bCs/>
          <w:b/>
        </w:rPr>
        <w:t xml:space="preserve">Old Faithful: a hand-checkable E-step.</w:t>
      </w:r>
      <w:r>
        <w:t xml:space="preserve"> </w:t>
      </w:r>
      <w:r>
        <w:t xml:space="preserve">The script fits a 2-component GMM to the</w:t>
      </w:r>
      <w:r>
        <w:t xml:space="preserve"> </w:t>
      </w:r>
      <w:r>
        <w:t xml:space="preserve">272 eruption durations: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</w:t>
            </w:r>
            <w:r>
              <w:t xml:space="preserve">“</w:t>
            </w:r>
            <w:r>
              <w:t xml:space="preserve">short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t xml:space="preserve">“</w:t>
            </w:r>
            <w:r>
              <w:t xml:space="preserve">long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0.6516</w:t>
            </w:r>
          </w:p>
        </w:tc>
      </w:tr>
    </w:tbl>
    <w:p>
      <w:pPr>
        <w:pStyle w:val="BodyText"/>
      </w:pPr>
      <w:r>
        <w:t xml:space="preserve">For an eruption lasting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minutes:</w:t>
      </w:r>
    </w:p>
    <w:p>
      <w:pPr>
        <w:numPr>
          <w:ilvl w:val="0"/>
          <w:numId w:val="1019"/>
        </w:numPr>
        <w:pStyle w:val="Compact"/>
      </w:pPr>
      <m:oMath>
        <m:sSub>
          <m:e>
            <m:r>
              <m:t>π</m:t>
            </m:r>
          </m:e>
          <m:sub>
            <m:r>
              <m:t>0</m:t>
            </m:r>
          </m:sub>
        </m:sSub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2.8</m:t>
            </m:r>
            <m:r>
              <m:rPr>
                <m:sty m:val="p"/>
              </m:rPr>
              <m:t>∣</m:t>
            </m:r>
            <m:r>
              <m:t>2.0186</m:t>
            </m:r>
            <m:r>
              <m:rPr>
                <m:sty m:val="p"/>
              </m:rPr>
              <m:t>,</m:t>
            </m:r>
            <m:r>
              <m:t>0.0555</m:t>
            </m:r>
          </m:e>
        </m:d>
        <m:r>
          <m:rPr>
            <m:sty m:val="p"/>
          </m:rPr>
          <m:t>=</m:t>
        </m:r>
        <m:r>
          <m:t>0.3484</m:t>
        </m:r>
        <m:r>
          <m:rPr>
            <m:sty m:val="p"/>
          </m:rPr>
          <m:t>×</m:t>
        </m:r>
        <m:r>
          <m:t>0.006927</m:t>
        </m:r>
        <m:r>
          <m:rPr>
            <m:sty m:val="p"/>
          </m:rPr>
          <m:t>=</m:t>
        </m:r>
        <m:r>
          <m:t>0.002414</m:t>
        </m:r>
      </m:oMath>
    </w:p>
    <w:p>
      <w:pPr>
        <w:numPr>
          <w:ilvl w:val="0"/>
          <w:numId w:val="1019"/>
        </w:numPr>
        <w:pStyle w:val="Compact"/>
      </w:pP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2.8</m:t>
            </m:r>
            <m:r>
              <m:rPr>
                <m:sty m:val="p"/>
              </m:rPr>
              <m:t>∣</m:t>
            </m:r>
            <m:r>
              <m:t>4.2733</m:t>
            </m:r>
            <m:r>
              <m:rPr>
                <m:sty m:val="p"/>
              </m:rPr>
              <m:t>,</m:t>
            </m:r>
            <m:r>
              <m:t>0.1910</m:t>
            </m:r>
          </m:e>
        </m:d>
        <m:r>
          <m:rPr>
            <m:sty m:val="p"/>
          </m:rPr>
          <m:t>=</m:t>
        </m:r>
        <m:r>
          <m:t>0.6516</m:t>
        </m:r>
        <m:r>
          <m:rPr>
            <m:sty m:val="p"/>
          </m:rPr>
          <m:t>×</m:t>
        </m:r>
        <m:r>
          <m:t>0.003110</m:t>
        </m:r>
        <m:r>
          <m:rPr>
            <m:sty m:val="p"/>
          </m:rPr>
          <m:t>=</m:t>
        </m:r>
        <m:r>
          <m:t>0.002026</m:t>
        </m:r>
      </m:oMath>
    </w:p>
    <w:p>
      <w:pPr>
        <w:numPr>
          <w:ilvl w:val="0"/>
          <w:numId w:val="1019"/>
        </w:numPr>
        <w:pStyle w:val="Compact"/>
      </w:pP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0.002414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0.002414</m:t>
            </m:r>
            <m:r>
              <m:rPr>
                <m:sty m:val="p"/>
              </m:rPr>
              <m:t>+</m:t>
            </m:r>
            <m:r>
              <m:t>0.002026</m:t>
            </m:r>
          </m:e>
        </m:d>
        <m:r>
          <m:rPr>
            <m:sty m:val="p"/>
          </m:rPr>
          <m:t>=</m:t>
        </m:r>
        <m:r>
          <m:rPr>
            <m:sty m:val="b"/>
          </m:rPr>
          <m:t>0.5436</m:t>
        </m:r>
      </m:oMath>
      <w:r>
        <w:t xml:space="preserve">, which matches Spark.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Eruption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P(short)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A 2.8-minute eruption is close to a coin flip between the two eruption types.</w:t>
      </w:r>
      <w:r>
        <w:t xml:space="preserve"> </w:t>
      </w:r>
      <w:r>
        <w:t xml:space="preserve">Only 12 of the 272 eruptions fall between 2.5 and 3.5 minutes.</w:t>
      </w:r>
    </w:p>
    <w:bookmarkEnd w:id="61"/>
    <w:bookmarkStart w:id="62" w:name="comparison-of-the-three-algorithms"/>
    <w:p>
      <w:pPr>
        <w:pStyle w:val="Heading2"/>
      </w:pPr>
      <w:r>
        <w:t xml:space="preserve">3.6 Comparison of the three algorithms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K-Means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Bisecting K-Means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 Mixture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Partitional, centroid-based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 (divisive)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Model-based,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</w:t>
            </w:r>
            <w:r>
              <w:t xml:space="preserve"> </w:t>
            </w:r>
            <w:r>
              <w:t xml:space="preserve">(probabilities)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Spherical, similar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Spherical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Elliptical, any size and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Minimise 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2-means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Maximise likelihood (EM)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centroids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 of clusters + centroids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Weights, means, covariances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(covariance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Initialisation, outliers,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greedy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Initialisation; can collapse to a few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SSE / 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silhouette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purity vs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0.9667</w:t>
            </w:r>
          </w:p>
        </w:tc>
      </w:tr>
    </w:tbl>
    <w:bookmarkEnd w:id="62"/>
    <w:bookmarkEnd w:id="63"/>
    <w:bookmarkStart w:id="72" w:name="question-4-classification"/>
    <w:p>
      <w:pPr>
        <w:pStyle w:val="Heading1"/>
      </w:pPr>
      <w:r>
        <w:t xml:space="preserve">Question 4 — Classification</w:t>
      </w:r>
    </w:p>
    <w:bookmarkStart w:id="64" w:name="what-is-classification"/>
    <w:p>
      <w:pPr>
        <w:pStyle w:val="Heading2"/>
      </w:pPr>
      <w:r>
        <w:t xml:space="preserve">4.1 What is classification?</w:t>
      </w:r>
    </w:p>
    <w:p>
      <w:pPr>
        <w:pStyle w:val="FirstParagraph"/>
      </w:pPr>
      <w:r>
        <w:rPr>
          <w:bCs/>
          <w:b/>
        </w:rPr>
        <w:t xml:space="preserve">Classification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supervised</w:t>
      </w:r>
      <w:r>
        <w:t xml:space="preserve"> </w:t>
      </w:r>
      <w:r>
        <w:t xml:space="preserve">learning task. It learns, from labelled</w:t>
      </w:r>
      <w:r>
        <w:t xml:space="preserve"> </w:t>
      </w:r>
      <w:r>
        <w:t xml:space="preserve">training examples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a function that assigns a new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one of a fixed set of</w:t>
      </w:r>
      <w:r>
        <w:t xml:space="preserve"> </w:t>
      </w:r>
      <w:r>
        <w:rPr>
          <w:bCs/>
          <w:b/>
        </w:rPr>
        <w:t xml:space="preserve">discrete classes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. Examples:</w:t>
      </w:r>
    </w:p>
    <w:p>
      <w:pPr>
        <w:numPr>
          <w:ilvl w:val="0"/>
          <w:numId w:val="1020"/>
        </w:numPr>
        <w:pStyle w:val="Compact"/>
      </w:pPr>
      <w:r>
        <w:t xml:space="preserve">Is an email spam or ham?</w:t>
      </w:r>
    </w:p>
    <w:p>
      <w:pPr>
        <w:numPr>
          <w:ilvl w:val="0"/>
          <w:numId w:val="1020"/>
        </w:numPr>
        <w:pStyle w:val="Compact"/>
      </w:pPr>
      <w:r>
        <w:t xml:space="preserve">Is a transaction fraudulent?</w:t>
      </w:r>
    </w:p>
    <w:p>
      <w:pPr>
        <w:numPr>
          <w:ilvl w:val="0"/>
          <w:numId w:val="1020"/>
        </w:numPr>
        <w:pStyle w:val="Compact"/>
      </w:pPr>
      <w:r>
        <w:t xml:space="preserve">Will it rain tomorrow?</w:t>
      </w:r>
    </w:p>
    <w:p>
      <w:pPr>
        <w:numPr>
          <w:ilvl w:val="0"/>
          <w:numId w:val="1020"/>
        </w:numPr>
        <w:pStyle w:val="Compact"/>
      </w:pPr>
      <w:r>
        <w:t xml:space="preserve">Which digit (0–9) is in this image?</w:t>
      </w:r>
    </w:p>
    <w:p>
      <w:pPr>
        <w:pStyle w:val="FirstParagraph"/>
      </w:pPr>
      <w:r>
        <w:t xml:space="preserve">The workflow is:</w:t>
      </w:r>
    </w:p>
    <w:p>
      <w:pPr>
        <w:numPr>
          <w:ilvl w:val="0"/>
          <w:numId w:val="1021"/>
        </w:numPr>
        <w:pStyle w:val="Compact"/>
      </w:pPr>
      <w:r>
        <w:t xml:space="preserve">Collect labelled data.</w:t>
      </w:r>
    </w:p>
    <w:p>
      <w:pPr>
        <w:numPr>
          <w:ilvl w:val="0"/>
          <w:numId w:val="1021"/>
        </w:numPr>
        <w:pStyle w:val="Compact"/>
      </w:pPr>
      <w:r>
        <w:t xml:space="preserve">Engineer the features (</w:t>
      </w:r>
      <w:r>
        <w:rPr>
          <w:rStyle w:val="VerbatimChar"/>
        </w:rPr>
        <w:t xml:space="preserve">VectorAssembler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StringIndexer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,</w:t>
      </w:r>
      <w:r>
        <w:t xml:space="preserve"> </w:t>
      </w:r>
      <w:r>
        <w:t xml:space="preserve">scaling).</w:t>
      </w:r>
    </w:p>
    <w:p>
      <w:pPr>
        <w:numPr>
          <w:ilvl w:val="0"/>
          <w:numId w:val="1021"/>
        </w:numPr>
        <w:pStyle w:val="Compact"/>
      </w:pPr>
      <w:r>
        <w:t xml:space="preserve">Split the data into training and test 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Train</w:t>
      </w:r>
      <w:r>
        <w:t xml:space="preserve"> </w:t>
      </w:r>
      <w:r>
        <w:t xml:space="preserve">the model.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Predict</w:t>
      </w:r>
      <w:r>
        <w:t xml:space="preserve"> </w:t>
      </w:r>
      <w:r>
        <w:t xml:space="preserve">on the test set.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Evaluate</w:t>
      </w:r>
      <w:r>
        <w:t xml:space="preserve"> </w:t>
      </w:r>
      <w:r>
        <w:t xml:space="preserve">with a confusion matrix, accuracy, precision, recall, F1 and ROC-AUC.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binary</w:t>
      </w:r>
      <w:r>
        <w:t xml:space="preserve"> </w:t>
      </w:r>
      <w:r>
        <w:t xml:space="preserve">problem has two classes and a</w:t>
      </w:r>
      <w:r>
        <w:t xml:space="preserve"> </w:t>
      </w:r>
      <w:r>
        <w:rPr>
          <w:iCs/>
          <w:i/>
        </w:rPr>
        <w:t xml:space="preserve">multiclass</w:t>
      </w:r>
      <w:r>
        <w:t xml:space="preserve"> </w:t>
      </w:r>
      <w:r>
        <w:t xml:space="preserve">problem has more. Regression</w:t>
      </w:r>
      <w:r>
        <w:t xml:space="preserve"> </w:t>
      </w:r>
      <w:r>
        <w:t xml:space="preserve">is different: it predicts a</w:t>
      </w:r>
      <w:r>
        <w:t xml:space="preserve"> </w:t>
      </w:r>
      <w:r>
        <w:rPr>
          <w:iCs/>
          <w:i/>
        </w:rPr>
        <w:t xml:space="preserve">continuous</w:t>
      </w:r>
      <w:r>
        <w:t xml:space="preserve"> </w:t>
      </w:r>
      <w:r>
        <w:t xml:space="preserve">value.</w:t>
      </w:r>
    </w:p>
    <w:bookmarkEnd w:id="64"/>
    <w:bookmarkStart w:id="65" w:name="the-three-algorithms-in-words"/>
    <w:p>
      <w:pPr>
        <w:pStyle w:val="Heading2"/>
      </w:pPr>
      <w:r>
        <w:t xml:space="preserve">4.2 The three algorithms in words</w:t>
      </w:r>
    </w:p>
    <w:p>
      <w:pPr>
        <w:pStyle w:val="FirstParagraph"/>
      </w:pPr>
      <w:r>
        <w:rPr>
          <w:bCs/>
          <w:b/>
        </w:rPr>
        <w:t xml:space="preserve">Naïve Bayes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probabilistic, generative</w:t>
      </w:r>
      <w:r>
        <w:t xml:space="preserve"> </w:t>
      </w:r>
      <w:r>
        <w:t xml:space="preserve">classifier based on Bayes’</w:t>
      </w:r>
      <w:r>
        <w:t xml:space="preserve"> </w:t>
      </w:r>
      <w:r>
        <w:t xml:space="preserve">theorem: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num>
            <m:den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den>
          </m:f>
          <m:r>
            <m:t> </m:t>
          </m:r>
          <m:r>
            <m:rPr>
              <m:sty m:val="p"/>
            </m:rPr>
            <m:t>∝</m:t>
          </m:r>
          <m:r>
            <m:t> 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It is</w:t>
      </w:r>
      <w:r>
        <w:t xml:space="preserve"> </w:t>
      </w:r>
      <w:r>
        <w:t xml:space="preserve">“</w:t>
      </w:r>
      <w:r>
        <w:t xml:space="preserve">naïve</w:t>
      </w:r>
      <w:r>
        <w:t xml:space="preserve">”</w:t>
      </w:r>
      <w:r>
        <w:t xml:space="preserve"> </w:t>
      </w:r>
      <w:r>
        <w:t xml:space="preserve">because it assumes the features are conditionally independent given</w:t>
      </w:r>
      <w:r>
        <w:t xml:space="preserve"> </w:t>
      </w:r>
      <w:r>
        <w:t xml:space="preserve">the class, so the joint likelihood becomes a product of one-feature terms. Training</w:t>
      </w:r>
      <w:r>
        <w:t xml:space="preserve"> </w:t>
      </w:r>
      <w:r>
        <w:t xml:space="preserve">is just counting (for categorical or multinomial data) or estimating a mean and</w:t>
      </w:r>
      <w:r>
        <w:t xml:space="preserve"> </w:t>
      </w:r>
      <w:r>
        <w:t xml:space="preserve">variance per class and feature (Gaussian NB). This takes a single pass over the</w:t>
      </w:r>
      <w:r>
        <w:t xml:space="preserve"> </w:t>
      </w:r>
      <w:r>
        <w:t xml:space="preserve">data, which is extremely fast and scalable.</w:t>
      </w:r>
      <w:r>
        <w:t xml:space="preserve"> </w:t>
      </w:r>
      <w:r>
        <w:rPr>
          <w:bCs/>
          <w:b/>
        </w:rPr>
        <w:t xml:space="preserve">Laplace smoothing</w:t>
      </w:r>
      <w:r>
        <w:t xml:space="preserve"> </w:t>
      </w:r>
      <w:r>
        <w:t xml:space="preserve">adds 1 to each</w:t>
      </w:r>
      <w:r>
        <w:t xml:space="preserve"> </w:t>
      </w:r>
      <w:r>
        <w:t xml:space="preserve">count so that an unseen value does not make the whole product zero.</w:t>
      </w:r>
    </w:p>
    <w:p>
      <w:pPr>
        <w:pStyle w:val="BodyText"/>
      </w:pPr>
      <w:r>
        <w:rPr>
          <w:bCs/>
          <w:b/>
        </w:rPr>
        <w:t xml:space="preserve">Support Vector Machine (SVM)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geometric, discriminative</w:t>
      </w:r>
      <w:r>
        <w:t xml:space="preserve"> </w:t>
      </w:r>
      <w:r>
        <w:t xml:space="preserve">classifier. It</w:t>
      </w:r>
      <w:r>
        <w:t xml:space="preserve"> </w:t>
      </w:r>
      <w:r>
        <w:t xml:space="preserve">finds the</w:t>
      </w:r>
      <w:r>
        <w:t xml:space="preserve"> </w:t>
      </w:r>
      <w:r>
        <w:rPr>
          <w:bCs/>
          <w:b/>
        </w:rPr>
        <w:t xml:space="preserve">hyperplane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classes with the</w:t>
      </w:r>
      <w:r>
        <w:t xml:space="preserve"> </w:t>
      </w:r>
      <w:r>
        <w:rPr>
          <w:bCs/>
          <w:b/>
        </w:rPr>
        <w:t xml:space="preserve">largest margin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</m:oMath>
      <w:r>
        <w:t xml:space="preserve">. Only the points that lie on the margin, the</w:t>
      </w:r>
      <w:r>
        <w:t xml:space="preserve"> </w:t>
      </w:r>
      <w:r>
        <w:rPr>
          <w:bCs/>
          <w:b/>
        </w:rPr>
        <w:t xml:space="preserve">support vectors</w:t>
      </w:r>
      <w:r>
        <w:t xml:space="preserve">, determine the boundary. The</w:t>
      </w:r>
      <w:r>
        <w:t xml:space="preserve"> </w:t>
      </w:r>
      <w:r>
        <w:rPr>
          <w:bCs/>
          <w:b/>
        </w:rPr>
        <w:t xml:space="preserve">soft-margin</w:t>
      </w:r>
      <w:r>
        <w:t xml:space="preserve"> </w:t>
      </w:r>
      <w:r>
        <w:t xml:space="preserve">version allows</w:t>
      </w:r>
      <w:r>
        <w:t xml:space="preserve"> </w:t>
      </w:r>
      <w:r>
        <w:t xml:space="preserve">some violations through the hinge loss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  <m:r>
                  <m:rPr>
                    <m:sty m:val="p"/>
                  </m:rPr>
                  <m:t>⋅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 </w:t>
      </w:r>
      <w:r>
        <w:t xml:space="preserve">plus a regularisation term</w:t>
      </w:r>
      <w: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kernel trick</w:t>
      </w:r>
      <w:r>
        <w:t xml:space="preserve"> </w:t>
      </w:r>
      <w:r>
        <w:t xml:space="preserve">(polynomial, RBF) handles non-linear boundaries. Spark MLlib</w:t>
      </w:r>
      <w:r>
        <w:t xml:space="preserve"> </w:t>
      </w:r>
      <w:r>
        <w:t xml:space="preserve">provides a distributed</w:t>
      </w:r>
      <w:r>
        <w:t xml:space="preserve"> </w:t>
      </w:r>
      <w:r>
        <w:rPr>
          <w:bCs/>
          <w:b/>
        </w:rPr>
        <w:t xml:space="preserve">linear</w:t>
      </w:r>
      <w:r>
        <w:t xml:space="preserve"> </w:t>
      </w:r>
      <w:r>
        <w:t xml:space="preserve">SVM (</w:t>
      </w:r>
      <w:r>
        <w:rPr>
          <w:rStyle w:val="VerbatimChar"/>
        </w:rPr>
        <w:t xml:space="preserve">LinearSVC</w:t>
      </w:r>
      <w:r>
        <w:t xml:space="preserve">) trained with OWL-QN.</w:t>
      </w:r>
    </w:p>
    <w:p>
      <w:pPr>
        <w:pStyle w:val="BodyText"/>
      </w:pPr>
      <w:r>
        <w:rPr>
          <w:bCs/>
          <w:b/>
        </w:rPr>
        <w:t xml:space="preserve">Random Forest</w:t>
      </w:r>
      <w:r>
        <w:t xml:space="preserve"> </w:t>
      </w:r>
      <w:r>
        <w:t xml:space="preserve">is an</w:t>
      </w:r>
      <w:r>
        <w:t xml:space="preserve"> </w:t>
      </w:r>
      <w:r>
        <w:rPr>
          <w:bCs/>
          <w:b/>
        </w:rPr>
        <w:t xml:space="preserve">ensemble of decision trees</w:t>
      </w:r>
      <w:r>
        <w:t xml:space="preserve">, an example of bagging:</w:t>
      </w:r>
    </w:p>
    <w:p>
      <w:pPr>
        <w:numPr>
          <w:ilvl w:val="0"/>
          <w:numId w:val="1022"/>
        </w:numPr>
        <w:pStyle w:val="Compact"/>
      </w:pPr>
      <w:r>
        <w:t xml:space="preserve">Each tree is trained on a</w:t>
      </w:r>
      <w:r>
        <w:t xml:space="preserve"> </w:t>
      </w:r>
      <w:r>
        <w:rPr>
          <w:bCs/>
          <w:b/>
        </w:rPr>
        <w:t xml:space="preserve">bootstrap sample</w:t>
      </w:r>
      <w:r>
        <w:t xml:space="preserve"> </w:t>
      </w:r>
      <w:r>
        <w:t xml:space="preserve">(rows drawn with replacement).</w:t>
      </w:r>
    </w:p>
    <w:p>
      <w:pPr>
        <w:numPr>
          <w:ilvl w:val="0"/>
          <w:numId w:val="1022"/>
        </w:numPr>
        <w:pStyle w:val="Compact"/>
      </w:pPr>
      <w:r>
        <w:t xml:space="preserve">At each split, a tree considers only a</w:t>
      </w:r>
      <w:r>
        <w:t xml:space="preserve"> </w:t>
      </w:r>
      <w:r>
        <w:rPr>
          <w:bCs/>
          <w:b/>
        </w:rPr>
        <w:t xml:space="preserve">random subset of features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Each split is chosen to reduce impurity the most, measured by Gini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c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or by entropy.</w:t>
      </w:r>
    </w:p>
    <w:p>
      <w:pPr>
        <w:numPr>
          <w:ilvl w:val="0"/>
          <w:numId w:val="1022"/>
        </w:numPr>
        <w:pStyle w:val="Compact"/>
      </w:pPr>
      <w:r>
        <w:t xml:space="preserve">The forest predicts by</w:t>
      </w:r>
      <w:r>
        <w:t xml:space="preserve"> </w:t>
      </w:r>
      <w:r>
        <w:rPr>
          <w:bCs/>
          <w:b/>
        </w:rPr>
        <w:t xml:space="preserve">majority vote</w:t>
      </w:r>
      <w:r>
        <w:t xml:space="preserve"> </w:t>
      </w:r>
      <w:r>
        <w:t xml:space="preserve">of the trees, or by averaging their</w:t>
      </w:r>
      <w:r>
        <w:t xml:space="preserve"> </w:t>
      </w:r>
      <w:r>
        <w:t xml:space="preserve">class probabilities.</w:t>
      </w:r>
    </w:p>
    <w:p>
      <w:pPr>
        <w:pStyle w:val="FirstParagraph"/>
      </w:pPr>
      <w:r>
        <w:t xml:space="preserve">The two kinds of randomness make the trees different from one another, so their</w:t>
      </w:r>
      <w:r>
        <w:t xml:space="preserve"> </w:t>
      </w:r>
      <w:r>
        <w:t xml:space="preserve">errors partly cancel out. This reduces variance and overfitting compared with a</w:t>
      </w:r>
      <w:r>
        <w:t xml:space="preserve"> </w:t>
      </w:r>
      <w:r>
        <w:t xml:space="preserve">single tree, and the forest also yields</w:t>
      </w:r>
      <w:r>
        <w:t xml:space="preserve"> </w:t>
      </w:r>
      <w:r>
        <w:rPr>
          <w:bCs/>
          <w:b/>
        </w:rPr>
        <w:t xml:space="preserve">feature importances</w:t>
      </w:r>
      <w:r>
        <w:t xml:space="preserve">. Spark trains all</w:t>
      </w:r>
      <w:r>
        <w:t xml:space="preserve"> </w:t>
      </w:r>
      <w:r>
        <w:t xml:space="preserve">the trees in parallel.</w:t>
      </w:r>
    </w:p>
    <w:bookmarkEnd w:id="65"/>
    <w:bookmarkStart w:id="69" w:name="X4345c8b277f643a60550f0be588914a124a8dcb"/>
    <w:p>
      <w:pPr>
        <w:pStyle w:val="Heading2"/>
      </w:pPr>
      <w:r>
        <w:t xml:space="preserve">4.3 Worked example A —</w:t>
      </w:r>
      <w:r>
        <w:t xml:space="preserve"> </w:t>
      </w:r>
      <w:r>
        <w:t xml:space="preserve">“</w:t>
      </w:r>
      <w:r>
        <w:t xml:space="preserve">Play Tennis</w:t>
      </w:r>
      <w:r>
        <w:t xml:space="preserve">”</w:t>
      </w:r>
      <w:r>
        <w:t xml:space="preserve"> </w:t>
      </w:r>
      <w:r>
        <w:t xml:space="preserve">(hand computation + Spark)</w:t>
      </w:r>
    </w:p>
    <w:p>
      <w:pPr>
        <w:pStyle w:val="FirstParagraph"/>
      </w:pPr>
      <w:r>
        <w:t xml:space="preserve">The training data is the classic 14-day weather table of Quinlan (1986), as printed</w:t>
      </w:r>
      <w:r>
        <w:t xml:space="preserve"> </w:t>
      </w:r>
      <w:r>
        <w:t xml:space="preserve">in Mitchell (1997, Table 3.2). It records outlook, temperature and humidity, and the</w:t>
      </w:r>
      <w:r>
        <w:t xml:space="preserve"> </w:t>
      </w:r>
      <w:r>
        <w:t xml:space="preserve">label</w:t>
      </w:r>
      <w:r>
        <w:t xml:space="preserve"> </w:t>
      </w:r>
      <w:r>
        <w:rPr>
          <w:iCs/>
          <w:i/>
        </w:rPr>
        <w:t xml:space="preserve">play</w:t>
      </w:r>
      <w:r>
        <w:t xml:space="preserve"> </w:t>
      </w:r>
      <w:r>
        <w:t xml:space="preserve">(9 Yes, 5 No); the table’s Wind column is omitted here. The task is to classify a new day:</w:t>
      </w:r>
      <w:r>
        <w:t xml:space="preserve"> </w:t>
      </w:r>
      <w:r>
        <w:rPr>
          <w:bCs/>
          <w:b/>
        </w:rPr>
        <w:t xml:space="preserve">Outlook = Sunny,</w:t>
      </w:r>
      <w:r>
        <w:rPr>
          <w:bCs/>
          <w:b/>
        </w:rPr>
        <w:t xml:space="preserve"> </w:t>
      </w:r>
      <w:r>
        <w:rPr>
          <w:bCs/>
          <w:b/>
        </w:rPr>
        <w:t xml:space="preserve">Temp = Cool, Humidity = High</w:t>
      </w:r>
      <w:r>
        <w:t xml:space="preserve">.</w:t>
      </w:r>
    </w:p>
    <w:bookmarkStart w:id="66" w:name="naïve-bayes-by-hand"/>
    <w:p>
      <w:pPr>
        <w:pStyle w:val="Heading3"/>
      </w:pPr>
      <w:r>
        <w:t xml:space="preserve">Naïve Bayes by hand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P(c)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P(Sunny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P(Cool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P(High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9/14 · 2/9 · 3/9 · 3/9 =</w:t>
            </w:r>
            <w:r>
              <w:t xml:space="preserve"> </w:t>
            </w:r>
            <w:r>
              <w:rPr>
                <w:bCs/>
                <w:b/>
              </w:rPr>
              <w:t xml:space="preserve">0.01587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5/14 · 3/5 · 1/5 · 4/5 =</w:t>
            </w:r>
            <w:r>
              <w:t xml:space="preserve"> </w:t>
            </w:r>
            <w:r>
              <w:rPr>
                <w:bCs/>
                <w:b/>
              </w:rPr>
              <w:t xml:space="preserve">0.03429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Posterior (normalised)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0.6835</w:t>
            </w:r>
          </w:p>
        </w:tc>
      </w:tr>
    </w:tbl>
    <w:p>
      <w:pPr>
        <w:pStyle w:val="BodyText"/>
      </w:pPr>
      <w:r>
        <w:t xml:space="preserve">The prediction is</w:t>
      </w:r>
      <w:r>
        <w:t xml:space="preserve"> </w:t>
      </w:r>
      <w:r>
        <w:rPr>
          <w:bCs/>
          <w:b/>
        </w:rPr>
        <w:t xml:space="preserve">No (don’t play)</w:t>
      </w:r>
      <w:r>
        <w:t xml:space="preserve">. Spark computes every conditional count with</w:t>
      </w:r>
      <w:r>
        <w:t xml:space="preserve"> </w:t>
      </w:r>
      <w:r>
        <w:t xml:space="preserve">DataFrame filters and gets exactly these numbers. Spark’s</w:t>
      </w:r>
      <w:r>
        <w:t xml:space="preserve"> </w:t>
      </w:r>
      <w:r>
        <w:rPr>
          <w:rStyle w:val="VerbatimChar"/>
        </w:rPr>
        <w:t xml:space="preserve">NaiveBayes</w:t>
      </w:r>
      <w:r>
        <w:t xml:space="preserve"> </w:t>
      </w:r>
      <w:r>
        <w:t xml:space="preserve">(multinomial, one-hot features, Laplace smoothing = 1) gives P(No) = 0.6379, which</w:t>
      </w:r>
      <w:r>
        <w:t xml:space="preserve"> </w:t>
      </w:r>
      <w:r>
        <w:t xml:space="preserve">is also</w:t>
      </w:r>
      <w:r>
        <w:t xml:space="preserve"> </w:t>
      </w:r>
      <w:r>
        <w:rPr>
          <w:bCs/>
          <w:b/>
        </w:rPr>
        <w:t xml:space="preserve">No</w:t>
      </w:r>
      <w:r>
        <w:t xml:space="preserve">. The probability is slightly different because smoothing pulls the</w:t>
      </w:r>
      <w:r>
        <w:t xml:space="preserve"> </w:t>
      </w:r>
      <w:r>
        <w:t xml:space="preserve">estimates towards uniform.</w:t>
      </w:r>
    </w:p>
    <w:bookmarkEnd w:id="66"/>
    <w:bookmarkStart w:id="67" w:name="Xcb85fe0513b613fe39a6a7ffdc18a2e1df7e738"/>
    <w:p>
      <w:pPr>
        <w:pStyle w:val="Heading3"/>
      </w:pPr>
      <w:r>
        <w:t xml:space="preserve">Random Forest building block: Gini split selection, by hand and on Spark</w:t>
      </w:r>
    </w:p>
    <w:p>
      <w:pPr>
        <w:pStyle w:val="FirstParagraph"/>
      </w:pPr>
      <w:r>
        <w:t xml:space="preserve">The root node has 9 Yes and 5 No, so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/</m:t>
                </m:r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0.4592</m:t>
        </m:r>
      </m:oMath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nodes (Yes/No)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 (2/3): 0.48, Overcast (4/0): 0, Rain (3/2): 0.48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(3/4): 0.490, Normal (6/1): 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(2/2): 0.5, Mild (4/2): 0.444, Cool (3/1): 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0.0187</w:t>
            </w:r>
          </w:p>
        </w:tc>
      </w:tr>
    </w:tbl>
    <w:p>
      <w:pPr>
        <w:pStyle w:val="BodyText"/>
      </w:pPr>
      <w:r>
        <w:t xml:space="preserve">A single tree would split on</w:t>
      </w:r>
      <w:r>
        <w:t xml:space="preserve"> </w:t>
      </w:r>
      <w:r>
        <w:rPr>
          <w:bCs/>
          <w:b/>
        </w:rPr>
        <w:t xml:space="preserve">Outlook</w:t>
      </w:r>
      <w:r>
        <w:t xml:space="preserve"> </w:t>
      </w:r>
      <w:r>
        <w:t xml:space="preserve">first. In a Random Forest, each tree only</w:t>
      </w:r>
      <w:r>
        <w:t xml:space="preserve"> </w:t>
      </w:r>
      <w:r>
        <w:t xml:space="preserve">sees a bootstrap sample and a random subset of features, so different trees split</w:t>
      </w:r>
      <w:r>
        <w:t xml:space="preserve"> </w:t>
      </w:r>
      <w:r>
        <w:t xml:space="preserve">differently. A 7-tree</w:t>
      </w:r>
      <w:r>
        <w:t xml:space="preserve"> </w:t>
      </w:r>
      <w:r>
        <w:rPr>
          <w:rStyle w:val="VerbatimChar"/>
        </w:rPr>
        <w:t xml:space="preserve">RandomForestClassifier</w:t>
      </w:r>
      <w:r>
        <w:t xml:space="preserve"> </w:t>
      </w:r>
      <w:r>
        <w:t xml:space="preserve">on Spark voted</w:t>
      </w:r>
      <w:r>
        <w:t xml:space="preserve"> </w:t>
      </w:r>
      <w:r>
        <w:rPr>
          <w:bCs/>
          <w:b/>
        </w:rPr>
        <w:t xml:space="preserve">[No, No, Yes, Yes, No, No, No]</w:t>
      </w:r>
      <w:r>
        <w:t xml:space="preserve">: 5 votes against 2 for</w:t>
      </w:r>
      <w:r>
        <w:t xml:space="preserve"> </w:t>
      </w:r>
      <w:r>
        <w:rPr>
          <w:bCs/>
          <w:b/>
        </w:rPr>
        <w:t xml:space="preserve">No</w:t>
      </w:r>
      <w:r>
        <w:t xml:space="preserve">. The forest’s</w:t>
      </w:r>
      <w:r>
        <w:t xml:space="preserve"> </w:t>
      </w:r>
      <w:r>
        <w:t xml:space="preserve">probability is P(No) = 0.701, which agrees with Naïve Bayes.</w:t>
      </w:r>
    </w:p>
    <w:bookmarkEnd w:id="67"/>
    <w:bookmarkStart w:id="68" w:name="X45beb402c817aedc3676a82fa1843b48c1512a0"/>
    <w:p>
      <w:pPr>
        <w:pStyle w:val="Heading3"/>
      </w:pPr>
      <w:r>
        <w:t xml:space="preserve">SVM on real data: Iris setosa vs versicolor</w:t>
      </w:r>
    </w:p>
    <w:p>
      <w:pPr>
        <w:pStyle w:val="FirstParagraph"/>
      </w:pPr>
      <w:r>
        <w:t xml:space="preserve">The data is the 100 Iris flowers of the</w:t>
      </w:r>
      <w:r>
        <w:t xml:space="preserve"> </w:t>
      </w:r>
      <w:r>
        <w:rPr>
          <w:iCs/>
          <w:i/>
        </w:rPr>
        <w:t xml:space="preserve">setosa</w:t>
      </w:r>
      <w:r>
        <w:t xml:space="preserve"> </w:t>
      </w:r>
      <w:r>
        <w:t xml:space="preserve">(label 0) and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(label 1) species, described by petal length and petal width. These two species do</w:t>
      </w:r>
      <w:r>
        <w:t xml:space="preserve"> </w:t>
      </w:r>
      <w:r>
        <w:t xml:space="preserve">not overlap: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length (cm)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width (cm)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–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–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1.8</w:t>
            </w:r>
          </w:p>
        </w:tc>
      </w:tr>
    </w:tbl>
    <w:p>
      <w:pPr>
        <w:pStyle w:val="BodyText"/>
      </w:pPr>
      <w:r>
        <w:t xml:space="preserve">So a straight line can separate them, which is the setting where the SVM’s</w:t>
      </w:r>
      <w:r>
        <w:t xml:space="preserve"> </w:t>
      </w:r>
      <w:r>
        <w:t xml:space="preserve">maximum-margin idea is easiest to see.</w:t>
      </w:r>
    </w:p>
    <w:p>
      <w:pPr>
        <w:pStyle w:val="BodyText"/>
      </w:pPr>
      <w:r>
        <w:t xml:space="preserve">Spark</w:t>
      </w:r>
      <w:r>
        <w:t xml:space="preserve"> </w:t>
      </w:r>
      <w:r>
        <w:rPr>
          <w:rStyle w:val="VerbatimChar"/>
        </w:rPr>
        <w:t xml:space="preserve">LinearSVC(regParam=0.001, standardization=False)</w:t>
      </w:r>
      <w:r>
        <w:t xml:space="preserve"> </w:t>
      </w:r>
      <w:r>
        <w:t xml:space="preserve">learned the hyperplane:</w:t>
      </w:r>
    </w:p>
    <w:p>
      <w:pPr>
        <w:pStyle w:val="BodyText"/>
      </w:pPr>
      <m:oMathPara>
        <m:oMathParaPr>
          <m:jc m:val="center"/>
        </m:oMathParaPr>
        <m:oMath>
          <m:r>
            <m:t>0.8125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petal_len</m:t>
          </m:r>
          <m:r>
            <m:rPr>
              <m:sty m:val="p"/>
            </m:rPr>
            <m:t>+</m:t>
          </m:r>
          <m:r>
            <m:t>1.7249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petal_wid</m:t>
          </m:r>
          <m:r>
            <m:rPr>
              <m:sty m:val="p"/>
            </m:rPr>
            <m:t>−</m:t>
          </m:r>
          <m:r>
            <m:t>3.3350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with margin width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0.8125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1.7249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1.9067</m:t>
        </m:r>
        <m:r>
          <m:rPr>
            <m:sty m:val="p"/>
          </m:rPr>
          <m:t>=</m:t>
        </m:r>
        <m:r>
          <m:rPr>
            <m:sty m:val="b"/>
          </m:rPr>
          <m:t>1.0489</m:t>
        </m:r>
      </m:oMath>
      <w:r>
        <w:t xml:space="preserve"> </w:t>
      </w:r>
      <w:r>
        <w:t xml:space="preserve">cm.</w:t>
      </w:r>
    </w:p>
    <w:p>
      <w:pPr>
        <w:pStyle w:val="BodyText"/>
      </w:pPr>
      <w:r>
        <w:rPr>
          <w:bCs/>
          <w:b/>
        </w:rPr>
        <w:t xml:space="preserve">Hand check of the decision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Flower 1 (setosa, petal 1.4, 0.2):</w:t>
      </w:r>
      <w:r>
        <w:t xml:space="preserve"> </w:t>
      </w:r>
      <m:oMath>
        <m:r>
          <m:t>0.8125</m:t>
        </m:r>
        <m:d>
          <m:dPr>
            <m:begChr m:val="("/>
            <m:endChr m:val=")"/>
            <m:sepChr m:val=""/>
            <m:grow/>
          </m:dPr>
          <m:e>
            <m:r>
              <m:t>1.4</m:t>
            </m:r>
          </m:e>
        </m:d>
        <m:r>
          <m:rPr>
            <m:sty m:val="p"/>
          </m:rPr>
          <m:t>+</m:t>
        </m:r>
        <m:r>
          <m:t>1.7249</m:t>
        </m:r>
        <m:d>
          <m:dPr>
            <m:begChr m:val="("/>
            <m:endChr m:val=")"/>
            <m:sepChr m:val=""/>
            <m:grow/>
          </m:dPr>
          <m:e>
            <m:r>
              <m:t>0.2</m:t>
            </m:r>
          </m:e>
        </m:d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t>1.1375</m:t>
        </m:r>
        <m:r>
          <m:rPr>
            <m:sty m:val="p"/>
          </m:rPr>
          <m:t>+</m:t>
        </m:r>
        <m:r>
          <m:t>0.3450</m:t>
        </m:r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1.8525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setosa</w:t>
      </w:r>
      <w:r>
        <w:t xml:space="preserve"> </w:t>
      </w:r>
      <w:r>
        <w:t xml:space="preserve">✓</w:t>
      </w:r>
    </w:p>
    <w:p>
      <w:pPr>
        <w:numPr>
          <w:ilvl w:val="0"/>
          <w:numId w:val="1023"/>
        </w:numPr>
        <w:pStyle w:val="Compact"/>
      </w:pPr>
      <w:r>
        <w:t xml:space="preserve">Flower 51 (versicolor, petal 4.7, 1.4):</w:t>
      </w:r>
      <w:r>
        <w:t xml:space="preserve"> </w:t>
      </w:r>
      <m:oMath>
        <m:r>
          <m:t>0.8125</m:t>
        </m:r>
        <m:d>
          <m:dPr>
            <m:begChr m:val="("/>
            <m:endChr m:val=")"/>
            <m:sepChr m:val=""/>
            <m:grow/>
          </m:dPr>
          <m:e>
            <m:r>
              <m:t>4.7</m:t>
            </m:r>
          </m:e>
        </m:d>
        <m:r>
          <m:rPr>
            <m:sty m:val="p"/>
          </m:rPr>
          <m:t>+</m:t>
        </m:r>
        <m:r>
          <m:t>1.7249</m:t>
        </m:r>
        <m:d>
          <m:dPr>
            <m:begChr m:val="("/>
            <m:endChr m:val=")"/>
            <m:sepChr m:val=""/>
            <m:grow/>
          </m:dPr>
          <m:e>
            <m:r>
              <m:t>1.4</m:t>
            </m:r>
          </m:e>
        </m:d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t>3.8188</m:t>
        </m:r>
        <m:r>
          <m:rPr>
            <m:sty m:val="p"/>
          </m:rPr>
          <m:t>+</m:t>
        </m:r>
        <m:r>
          <m:t>2.4149</m:t>
        </m:r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rPr>
            <m:sty m:val="b"/>
          </m:rPr>
          <m:t>+</m:t>
        </m:r>
        <m:r>
          <m:rPr>
            <m:sty m:val="b"/>
          </m:rPr>
          <m:t>2.8988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versicolor</w:t>
      </w:r>
      <w:r>
        <w:t xml:space="preserve"> </w:t>
      </w:r>
      <w:r>
        <w:t xml:space="preserve">✓</w:t>
      </w:r>
    </w:p>
    <w:p>
      <w:pPr>
        <w:pStyle w:val="FirstParagraph"/>
      </w:pPr>
      <w:r>
        <w:rPr>
          <w:bCs/>
          <w:b/>
        </w:rPr>
        <w:t xml:space="preserve">Support vectors.</w:t>
      </w:r>
      <w:r>
        <w:t xml:space="preserve"> </w:t>
      </w:r>
      <w:r>
        <w:t xml:space="preserve">The flowers closest to the boundary are flower 44 (setosa,</w:t>
      </w:r>
      <w:r>
        <w:t xml:space="preserve"> </w:t>
      </w:r>
      <w:r>
        <w:t xml:space="preserve">1.6, 0.6) with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1.0000</m:t>
        </m:r>
      </m:oMath>
      <w:r>
        <w:t xml:space="preserve"> </w:t>
      </w:r>
      <w:r>
        <w:t xml:space="preserve">and flower 99 (versicolor, 3.0, 1.1) with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t>1.0000</m:t>
        </m:r>
      </m:oMath>
      <w:r>
        <w:t xml:space="preserve">. They lie exactly on the two margin lines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 so they</w:t>
      </w:r>
      <w:r>
        <w:t xml:space="preserve"> </w:t>
      </w:r>
      <w:r>
        <w:t xml:space="preserve">are the support vectors that fix the boundary. Moving any flower farther from the</w:t>
      </w:r>
      <w:r>
        <w:t xml:space="preserve"> </w:t>
      </w:r>
      <w:r>
        <w:t xml:space="preserve">boundary would not change the model. Training accuracy is 100%.</w:t>
      </w:r>
    </w:p>
    <w:p>
      <w:pPr>
        <w:pStyle w:val="BodyText"/>
      </w:pPr>
      <w:r>
        <w:t xml:space="preserve">Spark’s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 </w:t>
      </w:r>
      <w:r>
        <w:t xml:space="preserve">minimises the regularised hinge loss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OWL-QN</w:t>
      </w:r>
      <w:r>
        <w:t xml:space="preserve"> </w:t>
      </w:r>
      <w:r>
        <w:t xml:space="preserve">quasi-Newton method. This is the soft-margin SVM. With a small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approaches the hard-margin solution, but it does not solve the exact quadratic</w:t>
      </w:r>
      <w:r>
        <w:t xml:space="preserve"> </w:t>
      </w:r>
      <w:r>
        <w:t xml:space="preserve">program that a textbook SVM uses.</w:t>
      </w:r>
    </w:p>
    <w:bookmarkEnd w:id="68"/>
    <w:bookmarkEnd w:id="69"/>
    <w:bookmarkStart w:id="70" w:name="X8aff2694a97403ad868d47e7d922f6686357b34"/>
    <w:p>
      <w:pPr>
        <w:pStyle w:val="Heading2"/>
      </w:pPr>
      <w:r>
        <w:t xml:space="preserve">4.4 Worked example B — real spam e-mail, all three classifiers on Spark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spam7</w:t>
      </w:r>
      <w:r>
        <w:t xml:space="preserve"> </w:t>
      </w:r>
      <w:r>
        <w:t xml:space="preserve">contains</w:t>
      </w:r>
      <w:r>
        <w:t xml:space="preserve"> </w:t>
      </w:r>
      <w:r>
        <w:rPr>
          <w:bCs/>
          <w:b/>
        </w:rPr>
        <w:t xml:space="preserve">4,601 real e-mails</w:t>
      </w:r>
      <w:r>
        <w:t xml:space="preserve"> </w:t>
      </w:r>
      <w:r>
        <w:t xml:space="preserve">from the UCI</w:t>
      </w:r>
      <w:r>
        <w:t xml:space="preserve"> </w:t>
      </w:r>
      <w:r>
        <w:rPr>
          <w:iCs/>
          <w:i/>
        </w:rPr>
        <w:t xml:space="preserve">Spambase</w:t>
      </w:r>
      <w:r>
        <w:t xml:space="preserve"> </w:t>
      </w:r>
      <w:r>
        <w:t xml:space="preserve">collection, gathered at Hewlett-Packard Labs (Hopkins, Reeber, Forman &amp;</w:t>
      </w:r>
      <w:r>
        <w:t xml:space="preserve"> </w:t>
      </w:r>
      <w:r>
        <w:t xml:space="preserve">Suermondt, 1999). This copy, from the R package</w:t>
      </w:r>
      <w:r>
        <w:t xml:space="preserve"> </w:t>
      </w:r>
      <w:r>
        <w:rPr>
          <w:rStyle w:val="VerbatimChar"/>
        </w:rPr>
        <w:t xml:space="preserve">DAAG</w:t>
      </w:r>
      <w:r>
        <w:t xml:space="preserve">, keeps six of the original</w:t>
      </w:r>
      <w:r>
        <w:t xml:space="preserve"> </w:t>
      </w:r>
      <w:r>
        <w:t xml:space="preserve">57 features: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crl_tot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length of all runs of CAPITAL letters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characters that are</w:t>
            </w:r>
            <w:r>
              <w:t xml:space="preserve"> </w:t>
            </w:r>
            <w:r>
              <w:t xml:space="preserve">“</w:t>
            </w:r>
            <w:r>
              <w:t xml:space="preserve">$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characters that are</w:t>
            </w:r>
            <w:r>
              <w:t xml:space="preserve"> </w:t>
            </w:r>
            <w:r>
              <w:t xml:space="preserve">“</w:t>
            </w:r>
            <w:r>
              <w:t xml:space="preserve">!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money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000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make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There are 2,788 ham and 1,813 spam e-mails (39.4% spam). The class means show the</w:t>
      </w:r>
      <w:r>
        <w:t xml:space="preserve"> </w:t>
      </w:r>
      <w:r>
        <w:t xml:space="preserve">signal: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crl_tot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</w:tr>
    </w:tbl>
    <w:p>
      <w:pPr>
        <w:pStyle w:val="BodyText"/>
      </w:pPr>
      <w:r>
        <w:t xml:space="preserve">The data is split 70/30 (</w:t>
      </w:r>
      <w:r>
        <w:rPr>
          <w:rStyle w:val="VerbatimChar"/>
        </w:rPr>
        <w:t xml:space="preserve">randomSplit(seed=42)</w:t>
      </w:r>
      <w:r>
        <w:t xml:space="preserve">) into 3,288 training and 1,313 test</w:t>
      </w:r>
      <w:r>
        <w:t xml:space="preserve"> </w:t>
      </w:r>
      <w:r>
        <w:t xml:space="preserve">e-mails. All models are Spark ML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s:</w:t>
      </w:r>
    </w:p>
    <w:p>
      <w:pPr>
        <w:pStyle w:val="SourceCode"/>
      </w:pPr>
      <w:r>
        <w:rPr>
          <w:rStyle w:val="NormalTok"/>
        </w:rPr>
        <w:t xml:space="preserve">NaiveBayes(modelType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)                                  </w:t>
      </w:r>
      <w:r>
        <w:rPr>
          <w:rStyle w:val="CommentTok"/>
        </w:rPr>
        <w:t xml:space="preserve"># raw features</w:t>
      </w:r>
      <w:r>
        <w:br/>
      </w:r>
      <w:r>
        <w:rPr>
          <w:rStyle w:val="NormalTok"/>
        </w:rPr>
        <w:t xml:space="preserve">NaiveBayes(modelType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) on log(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 features           </w:t>
      </w:r>
      <w:r>
        <w:rPr>
          <w:rStyle w:val="CommentTok"/>
        </w:rPr>
        <w:t xml:space="preserve"># see below</w:t>
      </w:r>
      <w:r>
        <w:br/>
      </w:r>
      <w:r>
        <w:rPr>
          <w:rStyle w:val="NormalTok"/>
        </w:rPr>
        <w:t xml:space="preserve">Pipeline([StandardScaler(withMean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withStd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LinearSVC(regParam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RandomForestClassifier(numTrees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maxDepth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Test-set results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outputs/q4_classification.txt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(spam)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 (spam)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Naïve Bayes (Gaussian, raw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Naïve Bayes (Gaussian, log(1+x)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 (100 trees)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0.9248</w:t>
            </w:r>
          </w:p>
        </w:tc>
      </w:tr>
    </w:tbl>
    <w:p>
      <w:pPr>
        <w:pStyle w:val="BodyText"/>
      </w:pPr>
      <w:r>
        <w:t xml:space="preserve">ROC-AUC is computed from each model’s spam</w:t>
      </w:r>
      <w:r>
        <w:t xml:space="preserve"> </w:t>
      </w:r>
      <w:r>
        <w:rPr>
          <w:iCs/>
          <w:i/>
        </w:rPr>
        <w:t xml:space="preserve">score</w:t>
      </w:r>
      <w:r>
        <w:t xml:space="preserve">: the class-1 probability for NB</w:t>
      </w:r>
      <w:r>
        <w:t xml:space="preserve"> </w:t>
      </w:r>
      <w:r>
        <w:t xml:space="preserve">and RF, and the signed distance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the SVM, which has no probability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Cs/>
          <w:b/>
        </w:rPr>
        <w:t xml:space="preserve">Confusion matrices (rows = actual, columns = predicted), 778 ham and 535 spam in the test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NB raw: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raw: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log: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log: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RF: 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each fitted model learned: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Naïve Bayes</w:t>
      </w:r>
      <w:r>
        <w:t xml:space="preserve"> </w:t>
      </w:r>
      <w:r>
        <w:t xml:space="preserve">stores class priors (0.611 ham, 0.389 spam) and, for every class</w:t>
      </w:r>
      <w:r>
        <w:t xml:space="preserve"> </w:t>
      </w:r>
      <w:r>
        <w:t xml:space="preserve">and feature, a mean and variance. For example, the mean</w:t>
      </w:r>
      <w:r>
        <w:t xml:space="preserve"> </w:t>
      </w:r>
      <w:r>
        <w:rPr>
          <w:rStyle w:val="VerbatimChar"/>
        </w:rPr>
        <w:t xml:space="preserve">crl_tot</w:t>
      </w:r>
      <w:r>
        <w:t xml:space="preserve"> </w:t>
      </w:r>
      <w:r>
        <w:t xml:space="preserve">is 163.9 for ham</w:t>
      </w:r>
      <w:r>
        <w:t xml:space="preserve"> </w:t>
      </w:r>
      <w:r>
        <w:t xml:space="preserve">and 467.1 for spam. Gaussian NB assumes each feature is</w:t>
      </w:r>
      <w:r>
        <w:t xml:space="preserve"> </w:t>
      </w:r>
      <w:r>
        <w:rPr>
          <w:iCs/>
          <w:i/>
        </w:rPr>
        <w:t xml:space="preserve">normally</w:t>
      </w:r>
      <w:r>
        <w:t xml:space="preserve"> </w:t>
      </w:r>
      <w:r>
        <w:t xml:space="preserve">distributed</w:t>
      </w:r>
      <w:r>
        <w:t xml:space="preserve"> </w:t>
      </w:r>
      <w:r>
        <w:t xml:space="preserve">within a class, but these counts and percentages are mostly 0 with a long right</w:t>
      </w:r>
      <w:r>
        <w:t xml:space="preserve"> </w:t>
      </w:r>
      <w:r>
        <w:t xml:space="preserve">tail. The badly fitting Gaussians make NB cautious: it misses 281 of 535 spams</w:t>
      </w:r>
      <w:r>
        <w:t xml:space="preserve"> </w:t>
      </w:r>
      <w:r>
        <w:t xml:space="preserve">(recall 0.47). Taking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 </w:t>
      </w:r>
      <w:r>
        <w:t xml:space="preserve">makes the features less skewed and raises</w:t>
      </w:r>
      <w:r>
        <w:t xml:space="preserve"> </w:t>
      </w:r>
      <w:r>
        <w:t xml:space="preserve">accuracy from 0.769 to 0.818.</w:t>
      </w:r>
      <w:r>
        <w:t xml:space="preserve"> </w:t>
      </w:r>
      <w:r>
        <w:rPr>
          <w:bCs/>
          <w:b/>
        </w:rPr>
        <w:t xml:space="preserve">Checking the model’s assumptions matters.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SVM</w:t>
      </w:r>
      <w:r>
        <w:t xml:space="preserve"> </w:t>
      </w:r>
      <w:r>
        <w:t xml:space="preserve">learned one hyperplane on the standardised features, with weights</w:t>
      </w:r>
      <w:r>
        <w:t xml:space="preserve"> </w:t>
      </w:r>
      <w:r>
        <w:t xml:space="preserve">dollar 1.181, money 0.990, bang 0.935, n000 0.820, crl_tot 0.007, make −0.022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0.098</m:t>
        </m:r>
      </m:oMath>
      <w:r>
        <w:t xml:space="preserve">. A linear boundary cannot capture thresholds such as</w:t>
      </w:r>
      <w:r>
        <w:t xml:space="preserve"> </w:t>
      </w:r>
      <w:r>
        <w:t xml:space="preserve">“</w:t>
      </w:r>
      <w:r>
        <w:t xml:space="preserve">any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at all</w:t>
      </w:r>
      <w:r>
        <w:t xml:space="preserve"> </w:t>
      </w:r>
      <w:r>
        <w:t xml:space="preserve">is suspicious</w:t>
      </w:r>
      <w:r>
        <w:t xml:space="preserve">”</w:t>
      </w:r>
      <w:r>
        <w:t xml:space="preserve">, which limits its recall.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Random Forest</w:t>
      </w:r>
      <w:r>
        <w:t xml:space="preserve"> </w:t>
      </w:r>
      <w:r>
        <w:t xml:space="preserve">fits non-linear, axis-aligned rules and handles the skewed</w:t>
      </w:r>
      <w:r>
        <w:t xml:space="preserve"> </w:t>
      </w:r>
      <w:r>
        <w:t xml:space="preserve">features without any transformation. Its feature importances are bang 0.375,</w:t>
      </w:r>
      <w:r>
        <w:t xml:space="preserve"> </w:t>
      </w:r>
      <w:r>
        <w:t xml:space="preserve">dollar 0.318, crl_tot 0.123, money 0.116, n000 0.052, make 0.016:</w:t>
      </w:r>
      <w:r>
        <w:t xml:space="preserve"> </w:t>
      </w:r>
      <w:r>
        <w:t xml:space="preserve">“</w:t>
      </w:r>
      <w:r>
        <w:t xml:space="preserve">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$</w:t>
      </w:r>
      <w:r>
        <w:t xml:space="preserve">”</w:t>
      </w:r>
      <w:r>
        <w:t xml:space="preserve"> </w:t>
      </w:r>
      <w:r>
        <w:t xml:space="preserve">are the strongest spam signals. It has the best accuracy, recall and AUC, and its</w:t>
      </w:r>
      <w:r>
        <w:t xml:space="preserve"> </w:t>
      </w:r>
      <w:r>
        <w:t xml:space="preserve">errors are the most balanced (51 false alarms, 101 missed spams).</w:t>
      </w:r>
    </w:p>
    <w:p>
      <w:pPr>
        <w:pStyle w:val="FirstParagraph"/>
      </w:pPr>
      <w:r>
        <w:rPr>
          <w:bCs/>
          <w:b/>
        </w:rPr>
        <w:t xml:space="preserve">Where the models disagree.</w:t>
      </w:r>
      <w:r>
        <w:t xml:space="preserve"> </w:t>
      </w:r>
      <w:r>
        <w:t xml:space="preserve">The three classifiers (NB on raw features, SVM and RF)</w:t>
      </w:r>
      <w:r>
        <w:t xml:space="preserve"> </w:t>
      </w:r>
      <w:r>
        <w:t xml:space="preserve">disagree on 270 of the 1,313 test e-mails. The first three that the script prints</w:t>
      </w:r>
      <w:r>
        <w:t xml:space="preserve"> </w:t>
      </w:r>
      <w:r>
        <w:t xml:space="preserve">are spams with weak signals, such as</w:t>
      </w:r>
      <w:r>
        <w:t xml:space="preserve"> </w:t>
      </w:r>
      <w:r>
        <w:rPr>
          <w:rStyle w:val="VerbatimChar"/>
        </w:rPr>
        <w:t xml:space="preserve">crl_tot = 112, dollar = 0.054, bang = 0.164</w:t>
      </w:r>
      <w:r>
        <w:t xml:space="preserve">.</w:t>
      </w:r>
      <w:r>
        <w:t xml:space="preserve"> </w:t>
      </w:r>
      <w:r>
        <w:t xml:space="preserve">NB and SVM call them ham and only the forest catches them. A tree can learn that</w:t>
      </w:r>
      <w:r>
        <w:t xml:space="preserve"> </w:t>
      </w:r>
      <w:r>
        <w:t xml:space="preserve">small but non-zero values of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already indicate spam.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 this real data, the features are skewed, the class boundary</w:t>
      </w:r>
      <w:r>
        <w:t xml:space="preserve"> </w:t>
      </w:r>
      <w:r>
        <w:t xml:space="preserve">is non-linear, and the features interact, so the ensemble wins. NB has the highest</w:t>
      </w:r>
      <w:r>
        <w:t xml:space="preserve"> </w:t>
      </w:r>
      <w:r>
        <w:t xml:space="preserve">precision (few false alarms) and is the cheapest to train, which matters for a</w:t>
      </w:r>
      <w:r>
        <w:t xml:space="preserve"> </w:t>
      </w:r>
      <w:r>
        <w:t xml:space="preserve">spam filter that must not lose real mail. The SVM sits in between.</w:t>
      </w:r>
    </w:p>
    <w:bookmarkEnd w:id="70"/>
    <w:bookmarkStart w:id="71" w:name="Xb8b92fef091e3130f00072f76df3a0000f23b08"/>
    <w:p>
      <w:pPr>
        <w:pStyle w:val="Heading2"/>
      </w:pPr>
      <w:r>
        <w:t xml:space="preserve">4.5 Distinguishing Naïve Bayes, SVM and Random Forest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Naïve Bayes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Probabilistic,</w:t>
            </w:r>
            <w:r>
              <w:t xml:space="preserve"> </w:t>
            </w:r>
            <w:r>
              <w:rPr>
                <w:bCs/>
                <w:b/>
              </w:rPr>
              <w:t xml:space="preserve">generative</w:t>
            </w:r>
            <w:r>
              <w:t xml:space="preserve"> </w:t>
            </w:r>
            <w:r>
              <w:t xml:space="preserve">(models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Geometric,</w:t>
            </w:r>
            <w:r>
              <w:t xml:space="preserve"> </w:t>
            </w:r>
            <w:r>
              <w:rPr>
                <w:bCs/>
                <w:b/>
              </w:rPr>
              <w:t xml:space="preserve">discriminative</w:t>
            </w:r>
            <w:r>
              <w:t xml:space="preserve"> </w:t>
            </w:r>
            <w:r>
              <w:t xml:space="preserve">(models the boundary)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Ensemble</w:t>
            </w:r>
            <w:r>
              <w:t xml:space="preserve"> </w:t>
            </w:r>
            <w:r>
              <w:t xml:space="preserve">of decision trees (bagging)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Bayes’ theorem + conditional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Maximum-margin separating hyperplane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 vote of de-correlated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(multinomial) or quadratic (Gaussian)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Linear; non-linear with kernels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Piecewise axis-aligned, highly non-linear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counting (very fast)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Convex optimisation (iterative)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many trees in parallel (heavier)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Smoothing, model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/ regParam,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numTrees, maxDepth, featureSubsetStrategy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Calibrated-ish class probabilities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distance / score (no native probability)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Vote fractions as probabilities + feature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scaling needed?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(distance-based)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Handles feature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(independence assumption)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via kernels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, naturally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with little data; hurt by correlated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in high dimensions; sensitive to C and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to outliers and noise; resists overfitting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(inspect probabilities)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(weights for 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(feature importances, but many trees)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and spam, real-time, very high-dimensional sparse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High-dimensional data with a clear margin (text, bioinformatics)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data with mixed types and non-linear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MLlib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NaiveBayes</w:t>
            </w:r>
            <w:r>
              <w:t xml:space="preserve"> </w:t>
            </w:r>
            <w:r>
              <w:t xml:space="preserve">(multinomial, Bernoulli, Gaussian, complement)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LinearSVC</w:t>
            </w:r>
            <w:r>
              <w:t xml:space="preserve"> </w:t>
            </w:r>
            <w:r>
              <w:t xml:space="preserve">(binary, linear)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RandomForestClassifier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on Play Tennis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(P = 0.684)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(5 of 7 trees)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 (spam7) test accuracy /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 / 0.856 (0.818 / 0.895 with log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 / 0.906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0.884 / 0.925</w:t>
            </w:r>
          </w:p>
        </w:tc>
      </w:tr>
    </w:tbl>
    <w:bookmarkEnd w:id="71"/>
    <w:bookmarkEnd w:id="72"/>
    <w:bookmarkStart w:id="104" w:name="appendix-a-execution-screenshots"/>
    <w:p>
      <w:pPr>
        <w:pStyle w:val="Heading1"/>
      </w:pPr>
      <w:r>
        <w:t xml:space="preserve">Appendix A — Execution Screenshots</w:t>
      </w:r>
    </w:p>
    <w:p>
      <w:pPr>
        <w:pStyle w:val="FirstParagraph"/>
      </w:pPr>
      <w:r>
        <w:t xml:space="preserve">The figures below come from the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runs described in the Spark</w:t>
      </w:r>
      <w:r>
        <w:t xml:space="preserve"> </w:t>
      </w:r>
      <w:r>
        <w:t xml:space="preserve">Environment section. The terminal figures are excerpts of each program’s console</w:t>
      </w:r>
      <w:r>
        <w:t xml:space="preserve"> </w:t>
      </w:r>
      <w:r>
        <w:t xml:space="preserve">output;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marks lines left out to save space. The full output of each run is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. The Spark UI figures are from the Spark History Server, which reads each</w:t>
      </w:r>
      <w:r>
        <w:t xml:space="preserve"> </w:t>
      </w:r>
      <w:r>
        <w:t xml:space="preserve">run’s event log.</w:t>
      </w:r>
    </w:p>
    <w:bookmarkStart w:id="79" w:name="question-1-similarity-measures-1"/>
    <w:p>
      <w:pPr>
        <w:pStyle w:val="Heading2"/>
      </w:pPr>
      <w:r>
        <w:t xml:space="preserve">Question 1 — Similarity measures</w:t>
      </w:r>
    </w:p>
    <w:p>
      <w:pPr>
        <w:pStyle w:val="CaptionedFigure"/>
      </w:pPr>
      <w:r>
        <w:drawing>
          <wp:inline>
            <wp:extent cx="5334000" cy="2706116"/>
            <wp:effectExtent b="0" l="0" r="0" t="0"/>
            <wp:docPr descr="Q1 console output (excerpt): MovieLens data loaded and the pairwise similarity table" title="" id="74" name="Picture"/>
            <a:graphic>
              <a:graphicData uri="http://schemas.openxmlformats.org/drawingml/2006/picture">
                <pic:pic>
                  <pic:nvPicPr>
                    <pic:cNvPr descr="screenshots/11_console_q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 console output (excerpt): MovieLens data loaded and the pairwise similarity table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Q1 Spark jobs: 71 completed jobs in 3.4 minutes" title="" id="77" name="Picture"/>
            <a:graphic>
              <a:graphicData uri="http://schemas.openxmlformats.org/drawingml/2006/picture">
                <pic:pic>
                  <pic:nvPicPr>
                    <pic:cNvPr descr="screenshots/02_q1_job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 Spark jobs: 71 completed jobs in 3.4 minutes</w:t>
      </w:r>
    </w:p>
    <w:bookmarkEnd w:id="79"/>
    <w:bookmarkStart w:id="86" w:name="question-2-hypothesis-testing-1"/>
    <w:p>
      <w:pPr>
        <w:pStyle w:val="Heading2"/>
      </w:pPr>
      <w:r>
        <w:t xml:space="preserve">Question 2 — Hypothesis testing</w:t>
      </w:r>
    </w:p>
    <w:p>
      <w:pPr>
        <w:pStyle w:val="CaptionedFigure"/>
      </w:pPr>
      <w:r>
        <w:drawing>
          <wp:inline>
            <wp:extent cx="5334000" cy="3548888"/>
            <wp:effectExtent b="0" l="0" r="0" t="0"/>
            <wp:docPr descr="Q2 console output (excerpt): chi-square, t-tests, F-test and ANOVA results" title="" id="81" name="Picture"/>
            <a:graphic>
              <a:graphicData uri="http://schemas.openxmlformats.org/drawingml/2006/picture">
                <pic:pic>
                  <pic:nvPicPr>
                    <pic:cNvPr descr="screenshots/12_console_q2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 console output (excerpt): chi-square, t-tests, F-test and ANOVA results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Q2 Spark jobs" title="" id="84" name="Picture"/>
            <a:graphic>
              <a:graphicData uri="http://schemas.openxmlformats.org/drawingml/2006/picture">
                <pic:pic>
                  <pic:nvPicPr>
                    <pic:cNvPr descr="screenshots/05_q2_job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 Spark jobs</w:t>
      </w:r>
    </w:p>
    <w:bookmarkEnd w:id="86"/>
    <w:bookmarkStart w:id="93" w:name="question-3-clustering"/>
    <w:p>
      <w:pPr>
        <w:pStyle w:val="Heading2"/>
      </w:pPr>
      <w:r>
        <w:t xml:space="preserve">Question 3 — Clustering</w:t>
      </w:r>
    </w:p>
    <w:p>
      <w:pPr>
        <w:pStyle w:val="CaptionedFigure"/>
      </w:pPr>
      <w:r>
        <w:drawing>
          <wp:inline>
            <wp:extent cx="5334000" cy="2517648"/>
            <wp:effectExtent b="0" l="0" r="0" t="0"/>
            <wp:docPr descr="Q3 console output (excerpt): choosing k and the K-Means result on Iris" title="" id="88" name="Picture"/>
            <a:graphic>
              <a:graphicData uri="http://schemas.openxmlformats.org/drawingml/2006/picture">
                <pic:pic>
                  <pic:nvPicPr>
                    <pic:cNvPr descr="screenshots/13_console_q3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Q3 console output (excerpt): choosing k and the K-Means result on Iris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Q3 Spark jobs" title="" id="91" name="Picture"/>
            <a:graphic>
              <a:graphicData uri="http://schemas.openxmlformats.org/drawingml/2006/picture">
                <pic:pic>
                  <pic:nvPicPr>
                    <pic:cNvPr descr="screenshots/06_q3_job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Q3 Spark jobs</w:t>
      </w:r>
    </w:p>
    <w:bookmarkEnd w:id="93"/>
    <w:bookmarkStart w:id="103" w:name="question-4-classification-1"/>
    <w:p>
      <w:pPr>
        <w:pStyle w:val="Heading2"/>
      </w:pPr>
      <w:r>
        <w:t xml:space="preserve">Question 4 — Classification</w:t>
      </w:r>
    </w:p>
    <w:p>
      <w:pPr>
        <w:pStyle w:val="CaptionedFigure"/>
      </w:pPr>
      <w:r>
        <w:drawing>
          <wp:inline>
            <wp:extent cx="5334000" cy="1863344"/>
            <wp:effectExtent b="0" l="0" r="0" t="0"/>
            <wp:docPr descr="Q4 console output (excerpt): Naive Bayes by hand and the test-set comparison" title="" id="95" name="Picture"/>
            <a:graphic>
              <a:graphicData uri="http://schemas.openxmlformats.org/drawingml/2006/picture">
                <pic:pic>
                  <pic:nvPicPr>
                    <pic:cNvPr descr="screenshots/14_console_q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Q4 console output (excerpt): Naive Bayes by hand and the test-set comparison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Q4 Spark jobs" title="" id="98" name="Picture"/>
            <a:graphic>
              <a:graphicData uri="http://schemas.openxmlformats.org/drawingml/2006/picture">
                <pic:pic>
                  <pic:nvPicPr>
                    <pic:cNvPr descr="screenshots/07_q4_job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Q4 Spark jobs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Q4 SQL / DataFrame queries executed by Spark" title="" id="101" name="Picture"/>
            <a:graphic>
              <a:graphicData uri="http://schemas.openxmlformats.org/drawingml/2006/picture">
                <pic:pic>
                  <pic:nvPicPr>
                    <pic:cNvPr descr="screenshots/08_q4_sq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Q4 SQL / DataFrame queries executed by Spark</w:t>
      </w:r>
    </w:p>
    <w:bookmarkEnd w:id="103"/>
    <w:bookmarkEnd w:id="104"/>
    <w:bookmarkStart w:id="10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Cs/>
          <w:b/>
        </w:rPr>
        <w:t xml:space="preserve">Software and documentation</w:t>
      </w:r>
    </w:p>
    <w:p>
      <w:pPr>
        <w:numPr>
          <w:ilvl w:val="0"/>
          <w:numId w:val="1025"/>
        </w:numPr>
        <w:pStyle w:val="Compact"/>
      </w:pPr>
      <w:r>
        <w:t xml:space="preserve">Apache Spark.</w:t>
      </w:r>
      <w:r>
        <w:t xml:space="preserve"> </w:t>
      </w:r>
      <w:r>
        <w:rPr>
          <w:iCs/>
          <w:i/>
        </w:rPr>
        <w:t xml:space="preserve">MLlib: Main Guide — Basic Statistics (Correlation, Hypothesis</w:t>
      </w:r>
      <w:r>
        <w:rPr>
          <w:iCs/>
          <w:i/>
        </w:rPr>
        <w:t xml:space="preserve"> </w:t>
      </w:r>
      <w:r>
        <w:rPr>
          <w:iCs/>
          <w:i/>
        </w:rPr>
        <w:t xml:space="preserve">testing, ChiSquareTest), Clustering, Classification and Regression, Feature</w:t>
      </w:r>
      <w:r>
        <w:rPr>
          <w:iCs/>
          <w:i/>
        </w:rPr>
        <w:t xml:space="preserve"> </w:t>
      </w:r>
      <w:r>
        <w:rPr>
          <w:iCs/>
          <w:i/>
        </w:rPr>
        <w:t xml:space="preserve">Extraction (MinHash LSH)</w:t>
      </w:r>
      <w:r>
        <w:t xml:space="preserve">. Spark 4.0 documentation.</w:t>
      </w:r>
      <w:r>
        <w:t xml:space="preserve"> </w:t>
      </w:r>
      <w:r>
        <w:t xml:space="preserve">https://spark.apache.org/docs/latest/ml-guide.html</w:t>
      </w:r>
    </w:p>
    <w:p>
      <w:pPr>
        <w:numPr>
          <w:ilvl w:val="0"/>
          <w:numId w:val="1025"/>
        </w:numPr>
        <w:pStyle w:val="Compact"/>
      </w:pPr>
      <w:r>
        <w:t xml:space="preserve">Apache Spark.</w:t>
      </w:r>
      <w:r>
        <w:t xml:space="preserve"> </w:t>
      </w:r>
      <w:r>
        <w:rPr>
          <w:iCs/>
          <w:i/>
        </w:rPr>
        <w:t xml:space="preserve">PySpark API Reference — pyspark.ml</w:t>
      </w:r>
      <w:r>
        <w:t xml:space="preserve">.</w:t>
      </w:r>
      <w:r>
        <w:t xml:space="preserve"> </w:t>
      </w:r>
      <w:r>
        <w:t xml:space="preserve">https://spark.apache.org/docs/latest/api/python/reference/pyspark.ml.html</w:t>
      </w:r>
    </w:p>
    <w:p>
      <w:pPr>
        <w:numPr>
          <w:ilvl w:val="0"/>
          <w:numId w:val="1025"/>
        </w:numPr>
        <w:pStyle w:val="Compact"/>
      </w:pPr>
      <w:r>
        <w:t xml:space="preserve">Virtanen, P. et al. (2020). SciPy 1.0: Fundamental algorithms for scientific</w:t>
      </w:r>
      <w:r>
        <w:t xml:space="preserve"> </w:t>
      </w:r>
      <w:r>
        <w:t xml:space="preserve">computing in Python.</w:t>
      </w:r>
      <w:r>
        <w:t xml:space="preserve"> </w:t>
      </w:r>
      <w:r>
        <w:rPr>
          <w:iCs/>
          <w:i/>
        </w:rPr>
        <w:t xml:space="preserve">Nature Methods</w:t>
      </w:r>
      <w:r>
        <w:t xml:space="preserve">, 17, 261–272. (Used to cross-check</w:t>
      </w:r>
      <w:r>
        <w:t xml:space="preserve"> </w:t>
      </w:r>
      <w:r>
        <w:t xml:space="preserve">p-values.)</w:t>
      </w:r>
    </w:p>
    <w:p>
      <w:pPr>
        <w:numPr>
          <w:ilvl w:val="0"/>
          <w:numId w:val="1025"/>
        </w:numPr>
        <w:pStyle w:val="Compact"/>
      </w:pPr>
      <w:r>
        <w:t xml:space="preserve">Arel-Bundock, V.</w:t>
      </w:r>
      <w:r>
        <w:t xml:space="preserve"> </w:t>
      </w:r>
      <w:r>
        <w:rPr>
          <w:iCs/>
          <w:i/>
        </w:rPr>
        <w:t xml:space="preserve">Rdatasets: A collection of datasets originally distributed in</w:t>
      </w:r>
      <w:r>
        <w:rPr>
          <w:iCs/>
          <w:i/>
        </w:rPr>
        <w:t xml:space="preserve"> </w:t>
      </w:r>
      <w:r>
        <w:rPr>
          <w:iCs/>
          <w:i/>
        </w:rPr>
        <w:t xml:space="preserve">R packages</w:t>
      </w:r>
      <w:r>
        <w:t xml:space="preserve">. https://vincentarelbundock.github.io/Rdatasets/ (Source of the CSV</w:t>
      </w:r>
      <w:r>
        <w:t xml:space="preserve"> </w:t>
      </w:r>
      <w:r>
        <w:t xml:space="preserve">copies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Textbooks and methods</w:t>
      </w:r>
    </w:p>
    <w:p>
      <w:pPr>
        <w:numPr>
          <w:ilvl w:val="0"/>
          <w:numId w:val="1026"/>
        </w:numPr>
        <w:pStyle w:val="Compact"/>
      </w:pPr>
      <w:r>
        <w:t xml:space="preserve">Leskovec, J., Rajaraman, A., &amp; Ullman, J. D. (2020).</w:t>
      </w:r>
      <w:r>
        <w:t xml:space="preserve"> </w:t>
      </w:r>
      <w:r>
        <w:rPr>
          <w:iCs/>
          <w:i/>
        </w:rPr>
        <w:t xml:space="preserve">Mining of Massive</w:t>
      </w:r>
      <w:r>
        <w:rPr>
          <w:iCs/>
          <w:i/>
        </w:rPr>
        <w:t xml:space="preserve"> </w:t>
      </w:r>
      <w:r>
        <w:rPr>
          <w:iCs/>
          <w:i/>
        </w:rPr>
        <w:t xml:space="preserve">Datasets</w:t>
      </w:r>
      <w:r>
        <w:t xml:space="preserve"> </w:t>
      </w:r>
      <w:r>
        <w:t xml:space="preserve">(3rd ed.), Ch. 3 (Finding Similar Items, Jaccard, MinHash, LSH) and</w:t>
      </w:r>
      <w:r>
        <w:t xml:space="preserve"> </w:t>
      </w:r>
      <w:r>
        <w:t xml:space="preserve">Ch. 7 (Clustering). Cambridge University Press. http://www.mmds.org</w:t>
      </w:r>
    </w:p>
    <w:p>
      <w:pPr>
        <w:numPr>
          <w:ilvl w:val="0"/>
          <w:numId w:val="1026"/>
        </w:numPr>
        <w:pStyle w:val="Compact"/>
      </w:pPr>
      <w:r>
        <w:t xml:space="preserve">Han, J., Kamber, M., &amp; Pei, J. (2012).</w:t>
      </w:r>
      <w:r>
        <w:t xml:space="preserve"> </w:t>
      </w:r>
      <w:r>
        <w:rPr>
          <w:iCs/>
          <w:i/>
        </w:rPr>
        <w:t xml:space="preserve">Data Mining: Concepts and Techniques</w:t>
      </w:r>
      <w:r>
        <w:t xml:space="preserve"> </w:t>
      </w:r>
      <w:r>
        <w:t xml:space="preserve">(3rd ed.), Ch. 2 (Measuring Data Similarity and Dissimilarity), Ch. 8–9</w:t>
      </w:r>
      <w:r>
        <w:t xml:space="preserve"> </w:t>
      </w:r>
      <w:r>
        <w:t xml:space="preserve">(Classification), Ch. 10 (Cluster Analysis). Morgan Kaufmann.</w:t>
      </w:r>
    </w:p>
    <w:p>
      <w:pPr>
        <w:numPr>
          <w:ilvl w:val="0"/>
          <w:numId w:val="1026"/>
        </w:numPr>
        <w:pStyle w:val="Compact"/>
      </w:pPr>
      <w:r>
        <w:t xml:space="preserve">Tan, P.-N., Steinbach, M., Karpatne, A., &amp; Kumar, V. (2018).</w:t>
      </w:r>
      <w:r>
        <w:t xml:space="preserve"> </w:t>
      </w:r>
      <w:r>
        <w:rPr>
          <w:iCs/>
          <w:i/>
        </w:rPr>
        <w:t xml:space="preserve">Introduction to</w:t>
      </w:r>
      <w:r>
        <w:rPr>
          <w:iCs/>
          <w:i/>
        </w:rPr>
        <w:t xml:space="preserve"> </w:t>
      </w:r>
      <w:r>
        <w:rPr>
          <w:iCs/>
          <w:i/>
        </w:rPr>
        <w:t xml:space="preserve">Data Mining</w:t>
      </w:r>
      <w:r>
        <w:t xml:space="preserve"> </w:t>
      </w:r>
      <w:r>
        <w:t xml:space="preserve">(2nd ed.). Pearson. (Bisecting K-Means.)</w:t>
      </w:r>
    </w:p>
    <w:p>
      <w:pPr>
        <w:numPr>
          <w:ilvl w:val="0"/>
          <w:numId w:val="1026"/>
        </w:numPr>
        <w:pStyle w:val="Compact"/>
      </w:pPr>
      <w:r>
        <w:t xml:space="preserve">Montgomery, D. C., &amp; Runger, G. C. (2014).</w:t>
      </w:r>
      <w:r>
        <w:t xml:space="preserve"> </w:t>
      </w:r>
      <w:r>
        <w:rPr>
          <w:iCs/>
          <w:i/>
        </w:rPr>
        <w:t xml:space="preserve">Applied Statistics and Probability</w:t>
      </w:r>
      <w:r>
        <w:rPr>
          <w:iCs/>
          <w:i/>
        </w:rPr>
        <w:t xml:space="preserve"> </w:t>
      </w:r>
      <w:r>
        <w:rPr>
          <w:iCs/>
          <w:i/>
        </w:rPr>
        <w:t xml:space="preserve">for Engineers</w:t>
      </w:r>
      <w:r>
        <w:t xml:space="preserve"> </w:t>
      </w:r>
      <w:r>
        <w:t xml:space="preserve">(6th ed.), Ch. 9–10 (Tests of Hypotheses, χ², t, F) and Ch. 13</w:t>
      </w:r>
      <w:r>
        <w:t xml:space="preserve"> </w:t>
      </w:r>
      <w:r>
        <w:t xml:space="preserve">(ANOVA). Wiley.</w:t>
      </w:r>
    </w:p>
    <w:p>
      <w:pPr>
        <w:numPr>
          <w:ilvl w:val="0"/>
          <w:numId w:val="1026"/>
        </w:numPr>
        <w:pStyle w:val="Compact"/>
      </w:pPr>
      <w:r>
        <w:t xml:space="preserve">Mitchell, T. M. (1997).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Table 3.2 and Ch. 6 (Bayesian</w:t>
      </w:r>
      <w:r>
        <w:t xml:space="preserve"> </w:t>
      </w:r>
      <w:r>
        <w:t xml:space="preserve">Learning). McGraw-Hill.</w:t>
      </w:r>
    </w:p>
    <w:p>
      <w:pPr>
        <w:numPr>
          <w:ilvl w:val="0"/>
          <w:numId w:val="1026"/>
        </w:numPr>
        <w:pStyle w:val="Compact"/>
      </w:pPr>
      <w:r>
        <w:t xml:space="preserve">Cortes, C., &amp; Vapnik, V. (1995). Support-vector networks.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</w:t>
      </w:r>
      <w:r>
        <w:t xml:space="preserve"> </w:t>
      </w:r>
      <w:r>
        <w:t xml:space="preserve">20(3), 273–297.</w:t>
      </w:r>
    </w:p>
    <w:p>
      <w:pPr>
        <w:numPr>
          <w:ilvl w:val="0"/>
          <w:numId w:val="1026"/>
        </w:numPr>
        <w:pStyle w:val="Compact"/>
      </w:pPr>
      <w:r>
        <w:t xml:space="preserve">Breiman, L. (2001). Random forests.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45(1), 5–32.</w:t>
      </w:r>
    </w:p>
    <w:p>
      <w:pPr>
        <w:numPr>
          <w:ilvl w:val="0"/>
          <w:numId w:val="1026"/>
        </w:numPr>
        <w:pStyle w:val="Compact"/>
      </w:pPr>
      <w:r>
        <w:t xml:space="preserve">Dempster, A. P., Laird, N. M., &amp; Rubin, D. B. (1977). Maximum likelihood from</w:t>
      </w:r>
      <w:r>
        <w:t xml:space="preserve"> </w:t>
      </w:r>
      <w:r>
        <w:t xml:space="preserve">incomplete data via the EM algorithm.</w:t>
      </w:r>
      <w:r>
        <w:t xml:space="preserve"> </w:t>
      </w:r>
      <w:r>
        <w:rPr>
          <w:iCs/>
          <w:i/>
        </w:rPr>
        <w:t xml:space="preserve">Journal of the Royal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Society B</w:t>
      </w:r>
      <w:r>
        <w:t xml:space="preserve">, 39(1), 1–38.</w:t>
      </w:r>
    </w:p>
    <w:p>
      <w:pPr>
        <w:pStyle w:val="FirstParagraph"/>
      </w:pPr>
      <w:r>
        <w:rPr>
          <w:bCs/>
          <w:b/>
        </w:rPr>
        <w:t xml:space="preserve">Datasets</w:t>
      </w:r>
    </w:p>
    <w:p>
      <w:pPr>
        <w:numPr>
          <w:ilvl w:val="0"/>
          <w:numId w:val="1027"/>
        </w:numPr>
        <w:pStyle w:val="Compact"/>
      </w:pPr>
      <w:r>
        <w:t xml:space="preserve">Harper, F. M., &amp; Konstan, J. A. (2015). The MovieLens datasets: History and</w:t>
      </w:r>
      <w:r>
        <w:t xml:space="preserve"> </w:t>
      </w:r>
      <w:r>
        <w:t xml:space="preserve">context.</w:t>
      </w:r>
      <w:r>
        <w:t xml:space="preserve"> </w:t>
      </w:r>
      <w:r>
        <w:rPr>
          <w:iCs/>
          <w:i/>
        </w:rPr>
        <w:t xml:space="preserve">ACM Transactions on Interactive Intelligent Systems</w:t>
      </w:r>
      <w:r>
        <w:t xml:space="preserve">, 5(4), Article 19.</w:t>
      </w:r>
      <w:r>
        <w:t xml:space="preserve"> </w:t>
      </w:r>
      <w:r>
        <w:t xml:space="preserve">(MovieLens</w:t>
      </w:r>
      <w:r>
        <w:t xml:space="preserve"> </w:t>
      </w:r>
      <w:r>
        <w:t xml:space="preserve">“</w:t>
      </w:r>
      <w:r>
        <w:t xml:space="preserve">latest-small</w:t>
      </w:r>
      <w:r>
        <w:t xml:space="preserve">”</w:t>
      </w:r>
      <w:r>
        <w:t xml:space="preserve"> </w:t>
      </w:r>
      <w:r>
        <w:t xml:space="preserve">ratings, as distributed in the R package</w:t>
      </w:r>
      <w:r>
        <w:t xml:space="preserve"> </w:t>
      </w:r>
      <w:r>
        <w:rPr>
          <w:rStyle w:val="VerbatimChar"/>
        </w:rPr>
        <w:t xml:space="preserve">dslabs</w:t>
      </w:r>
      <w:r>
        <w:t xml:space="preserve">,</w:t>
      </w:r>
      <w:r>
        <w:t xml:space="preserve"> </w:t>
      </w:r>
      <w:r>
        <w:t xml:space="preserve">Irizarry &amp; Gill.)</w:t>
      </w:r>
    </w:p>
    <w:p>
      <w:pPr>
        <w:numPr>
          <w:ilvl w:val="0"/>
          <w:numId w:val="1027"/>
        </w:numPr>
        <w:pStyle w:val="Compact"/>
      </w:pPr>
      <w:r>
        <w:t xml:space="preserve">Bickel, P. J., Hammel, E. A., &amp; O’Connell, J. W. (1975). Sex bias in graduate</w:t>
      </w:r>
      <w:r>
        <w:t xml:space="preserve"> </w:t>
      </w:r>
      <w:r>
        <w:t xml:space="preserve">admissions: Data from Berkeley.</w:t>
      </w:r>
      <w:r>
        <w:t xml:space="preserve"> </w:t>
      </w:r>
      <w:r>
        <w:rPr>
          <w:iCs/>
          <w:i/>
        </w:rPr>
        <w:t xml:space="preserve">Science</w:t>
      </w:r>
      <w:r>
        <w:t xml:space="preserve">, 187(4175), 398–404.</w:t>
      </w:r>
      <w:r>
        <w:t xml:space="preserve"> </w:t>
      </w:r>
      <w:r>
        <w:t xml:space="preserve">(</w:t>
      </w:r>
      <w:r>
        <w:rPr>
          <w:rStyle w:val="VerbatimChar"/>
        </w:rPr>
        <w:t xml:space="preserve">UCBAdmissions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Student [W. S. Gosset] (1908). The probable error of a mean.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</w:t>
      </w:r>
      <w:r>
        <w:t xml:space="preserve"> </w:t>
      </w:r>
      <w:r>
        <w:t xml:space="preserve">6(1), 1–25; data from Cushny, A. R., &amp; Peebles, A. R. (1905). The action of</w:t>
      </w:r>
      <w:r>
        <w:t xml:space="preserve"> </w:t>
      </w:r>
      <w:r>
        <w:t xml:space="preserve">optical isomers II: Hyoscines.</w:t>
      </w:r>
      <w:r>
        <w:t xml:space="preserve"> </w:t>
      </w:r>
      <w:r>
        <w:rPr>
          <w:iCs/>
          <w:i/>
        </w:rPr>
        <w:t xml:space="preserve">Journal of Physiology</w:t>
      </w:r>
      <w:r>
        <w:t xml:space="preserve">, 32, 501–510. (</w:t>
      </w:r>
      <w:r>
        <w:rPr>
          <w:rStyle w:val="VerbatimChar"/>
        </w:rPr>
        <w:t xml:space="preserve">sleep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Crampton, E. W. (1947). The growth of the odontoblasts of the incisor tooth as a</w:t>
      </w:r>
      <w:r>
        <w:t xml:space="preserve"> </w:t>
      </w:r>
      <w:r>
        <w:t xml:space="preserve">criterion of the vitamin C intake of the guinea pig.</w:t>
      </w:r>
      <w:r>
        <w:t xml:space="preserve"> </w:t>
      </w:r>
      <w:r>
        <w:rPr>
          <w:iCs/>
          <w:i/>
        </w:rPr>
        <w:t xml:space="preserve">Journal of Nutrition</w:t>
      </w:r>
      <w:r>
        <w:t xml:space="preserve">,</w:t>
      </w:r>
      <w:r>
        <w:t xml:space="preserve"> </w:t>
      </w:r>
      <w:r>
        <w:t xml:space="preserve">33(5), 491–504. (</w:t>
      </w:r>
      <w:r>
        <w:rPr>
          <w:rStyle w:val="VerbatimChar"/>
        </w:rPr>
        <w:t xml:space="preserve">ToothGrowth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Dobson, A. J. (1983).</w:t>
      </w:r>
      <w:r>
        <w:t xml:space="preserve"> </w:t>
      </w:r>
      <w:r>
        <w:rPr>
          <w:iCs/>
          <w:i/>
        </w:rPr>
        <w:t xml:space="preserve">An Introduction to Statistical Modelling</w:t>
      </w:r>
      <w:r>
        <w:t xml:space="preserve">. Chapman and</w:t>
      </w:r>
      <w:r>
        <w:t xml:space="preserve"> </w:t>
      </w:r>
      <w:r>
        <w:t xml:space="preserve">Hall. (</w:t>
      </w:r>
      <w:r>
        <w:rPr>
          <w:rStyle w:val="VerbatimChar"/>
        </w:rPr>
        <w:t xml:space="preserve">PlantGrowth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Anderson, E. (1935). The irises of the Gaspé Peninsula.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American Iris Society</w:t>
      </w:r>
      <w:r>
        <w:t xml:space="preserve">, 59, 2–5; Fisher, R. A. (1936). The use of multiple</w:t>
      </w:r>
      <w:r>
        <w:t xml:space="preserve"> </w:t>
      </w:r>
      <w:r>
        <w:t xml:space="preserve">measurements in taxonomic problems.</w:t>
      </w:r>
      <w:r>
        <w:t xml:space="preserve"> </w:t>
      </w:r>
      <w:r>
        <w:rPr>
          <w:iCs/>
          <w:i/>
        </w:rPr>
        <w:t xml:space="preserve">Annals of Eugenics</w:t>
      </w:r>
      <w:r>
        <w:t xml:space="preserve">, 7(2), 179–188.</w:t>
      </w:r>
      <w:r>
        <w:t xml:space="preserve"> </w:t>
      </w:r>
      <w:r>
        <w:t xml:space="preserve">(</w:t>
      </w:r>
      <w:r>
        <w:rPr>
          <w:rStyle w:val="VerbatimChar"/>
        </w:rPr>
        <w:t xml:space="preserve">iris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Härdle, W. (1991).</w:t>
      </w:r>
      <w:r>
        <w:t xml:space="preserve"> </w:t>
      </w:r>
      <w:r>
        <w:rPr>
          <w:iCs/>
          <w:i/>
        </w:rPr>
        <w:t xml:space="preserve">Smoothing Techniques with Implementation in S</w:t>
      </w:r>
      <w:r>
        <w:t xml:space="preserve">. Springer;</w:t>
      </w:r>
      <w:r>
        <w:t xml:space="preserve"> </w:t>
      </w:r>
      <w:r>
        <w:t xml:space="preserve">Azzalini, A., &amp; Bowman, A. W. (1990). A look at some data on the Old Faithful</w:t>
      </w:r>
      <w:r>
        <w:t xml:space="preserve"> </w:t>
      </w:r>
      <w:r>
        <w:t xml:space="preserve">geyser.</w:t>
      </w:r>
      <w:r>
        <w:t xml:space="preserve"> </w:t>
      </w:r>
      <w:r>
        <w:rPr>
          <w:iCs/>
          <w:i/>
        </w:rPr>
        <w:t xml:space="preserve">Applied Statistics</w:t>
      </w:r>
      <w:r>
        <w:t xml:space="preserve">, 39(3), 357–365. (</w:t>
      </w:r>
      <w:r>
        <w:rPr>
          <w:rStyle w:val="VerbatimChar"/>
        </w:rPr>
        <w:t xml:space="preserve">faithful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Hopkins, M., Reeber, E., Forman, G., &amp; Suermondt, J. (1999).</w:t>
      </w:r>
      <w:r>
        <w:t xml:space="preserve"> </w:t>
      </w:r>
      <w:r>
        <w:rPr>
          <w:iCs/>
          <w:i/>
        </w:rPr>
        <w:t xml:space="preserve">Spambase</w:t>
      </w:r>
      <w:r>
        <w:t xml:space="preserve"> </w:t>
      </w:r>
      <w:r>
        <w:t xml:space="preserve">[Data</w:t>
      </w:r>
      <w:r>
        <w:t xml:space="preserve"> </w:t>
      </w:r>
      <w:r>
        <w:t xml:space="preserve">set]. UCI Machine Learning Repository. https://doi.org/10.24432/C53G6X; subset</w:t>
      </w:r>
      <w:r>
        <w:t xml:space="preserve"> </w:t>
      </w:r>
      <w:r>
        <w:rPr>
          <w:rStyle w:val="VerbatimChar"/>
        </w:rPr>
        <w:t xml:space="preserve">spam7</w:t>
      </w:r>
      <w:r>
        <w:t xml:space="preserve"> </w:t>
      </w:r>
      <w:r>
        <w:t xml:space="preserve">from Maindonald, J. H., &amp; Braun, W. J., R package</w:t>
      </w:r>
      <w:r>
        <w:t xml:space="preserve"> </w:t>
      </w:r>
      <w:r>
        <w:rPr>
          <w:rStyle w:val="VerbatimChar"/>
        </w:rPr>
        <w:t xml:space="preserve">DAAG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Quinlan, J. R. (1986). Induction of decision trees.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1,</w:t>
      </w:r>
      <w:r>
        <w:t xml:space="preserve"> </w:t>
      </w:r>
      <w:r>
        <w:t xml:space="preserve">81–106. (Play Tennis data, as printed in Mitchell (1997), Table 3.2; the Wind</w:t>
      </w:r>
      <w:r>
        <w:t xml:space="preserve"> </w:t>
      </w:r>
      <w:r>
        <w:t xml:space="preserve">attribute is omitted here.)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76" Target="media/rId7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22" Target="media/rId22.png" /><Relationship Type="http://schemas.openxmlformats.org/officeDocument/2006/relationships/image" Id="rId73" Target="media/rId73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COSC 611 Big Data Analytics — Midterm Take-Home Assignment</dc:title>
  <dc:creator>Student Name: ______________________ Student ID: ____________</dc:creator>
  <cp:keywords/>
  <dcterms:created xsi:type="dcterms:W3CDTF">2026-10-12T17:06:31Z</dcterms:created>
  <dcterms:modified xsi:type="dcterms:W3CDTF">2026-10-12T17:06:31Z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Department of Computer Science, Morgan State University</vt:lpwstr>
  </property>
</Properties>
</file>