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10" w:type="dxa"/>
        <w:jc w:val="left"/>
        <w:tblInd w:w="-7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284"/>
        <w:gridCol w:w="5182"/>
        <w:gridCol w:w="435"/>
        <w:gridCol w:w="5297"/>
        <w:gridCol w:w="29"/>
      </w:tblGrid>
      <w:tr>
        <w:trPr>
          <w:trHeight w:val="2400" w:hRule="exact"/>
        </w:trPr>
        <w:tc>
          <w:tcPr>
            <w:tcW w:w="283" w:type="dxa"/>
            <w:tcBorders/>
          </w:tcPr>
          <w:p>
            <w:pPr>
              <w:pStyle w:val="Ttulodelatabla"/>
              <w:widowControl w:val="false"/>
              <w:rPr/>
            </w:pPr>
            <w:r>
              <w:rPr/>
            </w:r>
          </w:p>
        </w:tc>
        <w:tc>
          <w:tcPr>
            <w:tcW w:w="284" w:type="dxa"/>
            <w:tcBorders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617" w:type="dxa"/>
            <w:gridSpan w:val="2"/>
            <w:tcBorders/>
            <w:tcMar>
              <w:left w:w="108" w:type="dxa"/>
              <w:right w:w="108" w:type="dxa"/>
            </w:tcMar>
          </w:tcPr>
          <w:p>
            <w:pPr>
              <w:pStyle w:val="Organizacin"/>
              <w:widowControl w:val="false"/>
              <w:ind w:left="-392" w:hanging="284"/>
              <w:jc w:val="center"/>
              <w:rPr>
                <w:rFonts w:ascii="Arial Black" w:hAnsi="Arial Black" w:cs="Arial Black"/>
                <w:sz w:val="76"/>
              </w:rPr>
            </w:pPr>
            <w:r>
              <w:rPr>
                <w:rFonts w:cs="Arial Black" w:ascii="Arial Black" w:hAnsi="Arial Black"/>
                <w:sz w:val="76"/>
              </w:rPr>
              <w:t>T E M A C</w:t>
            </w:r>
          </w:p>
          <w:p>
            <w:pPr>
              <w:pStyle w:val="Eslogan"/>
              <w:widowControl w:val="false"/>
              <w:ind w:left="23" w:firstLine="222"/>
              <w:rPr>
                <w:sz w:val="24"/>
              </w:rPr>
            </w:pPr>
            <w:r>
              <w:rPr>
                <w:sz w:val="24"/>
              </w:rPr>
              <w:t>Servicio de Reparación y Montaje</w:t>
            </w:r>
          </w:p>
          <w:p>
            <w:pPr>
              <w:pStyle w:val="Direccinytelfono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Direccinytelfono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ind w:hanging="250"/>
              <w:jc w:val="center"/>
              <w:rPr/>
            </w:pPr>
            <w:r>
              <w:rPr>
                <w:rFonts w:cs="Arial Black" w:ascii="Arial Black" w:hAnsi="Arial Black"/>
                <w:b/>
                <w:shadow/>
                <w:sz w:val="48"/>
              </w:rPr>
              <w:t>FACTURA</w:t>
            </w:r>
            <w:r>
              <w:rPr/>
              <w:tab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97" w:type="dxa"/>
            <w:tcBorders/>
            <w:tcMar>
              <w:left w:w="108" w:type="dxa"/>
              <w:right w:w="108" w:type="dxa"/>
            </w:tcMar>
          </w:tcPr>
          <w:p>
            <w:pPr>
              <w:pStyle w:val="Fechasynotas"/>
              <w:widowControl w:val="false"/>
              <w:jc w:val="right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</w:p>
          <w:p>
            <w:pPr>
              <w:pStyle w:val="Fechasynotas"/>
              <w:widowControl w:val="false"/>
              <w:jc w:val="right"/>
              <w:rPr/>
            </w:pPr>
            <w:r>
              <w:rPr/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Pere Rodríguez García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C/Guatlla nº 6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Vilanova del Vallès</w:t>
            </w:r>
          </w:p>
          <w:p>
            <w:pPr>
              <w:pStyle w:val="Direccinytelfono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Teléfono : 607199720</w:t>
            </w:r>
          </w:p>
          <w:p>
            <w:pPr>
              <w:pStyle w:val="Fechasynotas"/>
              <w:widowControl w:val="false"/>
              <w:jc w:val="right"/>
              <w:rPr>
                <w:sz w:val="18"/>
              </w:rPr>
            </w:pPr>
            <w:r>
              <w:rPr>
                <w:sz w:val="18"/>
              </w:rPr>
              <w:t>NIF: 46.036.849-A</w:t>
            </w:r>
          </w:p>
        </w:tc>
        <w:tc>
          <w:tcPr>
            <w:tcW w:w="29" w:type="dxa"/>
            <w:tcBorders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749" w:type="dxa"/>
            <w:gridSpan w:val="3"/>
            <w:tcBorders/>
          </w:tcPr>
          <w:p>
            <w:pPr>
              <w:pStyle w:val="Fechasynotas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761" w:type="dxa"/>
            <w:gridSpan w:val="3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Fechasynotas"/>
        <w:widowControl/>
        <w:ind w:left="4320" w:firstLine="1440"/>
        <w:rPr>
          <w:sz w:val="24"/>
        </w:rPr>
      </w:pPr>
      <w:r>
        <w:rPr>
          <w:sz w:val="24"/>
        </w:rPr>
        <w:t>Nombre y Direccion</w:t>
      </w:r>
    </w:p>
    <w:tbl>
      <w:tblPr>
        <w:tblW w:w="11057" w:type="dxa"/>
        <w:jc w:val="left"/>
        <w:tblInd w:w="-6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528"/>
        <w:gridCol w:w="5528"/>
      </w:tblGrid>
      <w:tr>
        <w:trPr>
          <w:trHeight w:val="470" w:hRule="atLeast"/>
        </w:trPr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Nº DE FACTURA : ${nfactura}</w:t>
            </w:r>
          </w:p>
          <w:p>
            <w:pPr>
              <w:pStyle w:val="Normal"/>
              <w:widowControl w:val="false"/>
              <w:rPr/>
            </w:pPr>
            <w:r>
              <w:rPr/>
              <w:t>FECHA : ${fecha}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${cliente}</w:t>
            </w:r>
          </w:p>
        </w:tc>
      </w:tr>
    </w:tbl>
    <w:p>
      <w:pPr>
        <w:pStyle w:val="Normal"/>
        <w:widowControl/>
        <w:rPr>
          <w:rFonts w:eastAsia="Arial"/>
        </w:rPr>
      </w:pPr>
      <w:r>
        <w:rPr>
          <w:rFonts w:eastAsia="Arial"/>
        </w:rPr>
        <w:t xml:space="preserve">                                                                                                  </w:t>
      </w:r>
    </w:p>
    <w:p>
      <w:pPr>
        <w:pStyle w:val="Normal"/>
        <w:widowControl/>
        <w:rPr/>
      </w:pPr>
      <w:r>
        <w:rPr>
          <w:rFonts w:eastAsia="Arial"/>
        </w:rPr>
        <w:t xml:space="preserve">                                                                                                   </w:t>
      </w:r>
    </w:p>
    <w:p>
      <w:pPr>
        <w:pStyle w:val="Normal"/>
        <w:widowControl/>
        <w:rPr/>
      </w:pPr>
      <w:r>
        <w:rPr/>
      </w:r>
    </w:p>
    <w:tbl>
      <w:tblPr>
        <w:tblW w:w="11057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7"/>
        <w:gridCol w:w="6496"/>
        <w:gridCol w:w="1441"/>
        <w:gridCol w:w="1702"/>
      </w:tblGrid>
      <w:tr>
        <w:trPr/>
        <w:tc>
          <w:tcPr>
            <w:tcW w:w="141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CANTIDAD</w:t>
            </w:r>
          </w:p>
        </w:tc>
        <w:tc>
          <w:tcPr>
            <w:tcW w:w="6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144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PRECIO UNIT.</w:t>
            </w:r>
          </w:p>
        </w:tc>
        <w:tc>
          <w:tcPr>
            <w:tcW w:w="17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Encabezadocolumna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${fecha0}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${titulo0}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${descripcion00}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${preciounit00}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${total00}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${descripcion01}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${preciounit01}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${total01}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${descripcion02}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${preciounit02}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${total02}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${fecha1}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${titulo1}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${descripcion10}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${preciounit10}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${total10}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${descripcion11}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${preciounit11}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${total11}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${descripcion12}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${preciounit12}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${total12}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${fecha2}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${titulo2}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${descripcion20}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${preciounit20}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${total20}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${descripcion21}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${preciounit21}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${total21}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${descripcion22}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${preciounit22}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${total22}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ind w:left="72" w:right="72" w:hanging="0"/>
              <w:jc w:val="center"/>
              <w:rPr>
                <w:sz w:val="18"/>
              </w:rPr>
            </w:pPr>
            <w:r>
              <w:rPr>
                <w:sz w:val="18"/>
              </w:rPr>
              <w:t>${fecha3}</w:t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${titulo3}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${descripcion30}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${preciounit30}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${total30}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${descripcion31}</w:t>
            </w:r>
          </w:p>
        </w:tc>
        <w:tc>
          <w:tcPr>
            <w:tcW w:w="1441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${preciounit31}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sz w:val="18"/>
              </w:rPr>
            </w:pPr>
            <w:r>
              <w:rPr>
                <w:sz w:val="18"/>
              </w:rPr>
              <w:t>${total31}</w:t>
            </w:r>
          </w:p>
        </w:tc>
      </w:tr>
      <w:tr>
        <w:trPr/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atosTablaNoDecimales"/>
              <w:widowControl w:val="false"/>
              <w:tabs>
                <w:tab w:val="decimal" w:pos="1008" w:leader="none"/>
              </w:tabs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64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ind w:right="72" w:hanging="0"/>
              <w:rPr>
                <w:sz w:val="18"/>
              </w:rPr>
            </w:pPr>
            <w:r>
              <w:rPr>
                <w:sz w:val="18"/>
              </w:rPr>
              <w:t>${descripcion32}</w:t>
            </w:r>
          </w:p>
        </w:tc>
        <w:tc>
          <w:tcPr>
            <w:tcW w:w="144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${preciounit32}</w:t>
            </w:r>
          </w:p>
        </w:tc>
        <w:tc>
          <w:tcPr>
            <w:tcW w:w="170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>
                <w:sz w:val="18"/>
              </w:rPr>
            </w:pPr>
            <w:r>
              <w:rPr>
                <w:sz w:val="18"/>
              </w:rPr>
              <w:t>${total32}</w:t>
            </w:r>
          </w:p>
        </w:tc>
      </w:tr>
      <w:tr>
        <w:trPr/>
        <w:tc>
          <w:tcPr>
            <w:tcW w:w="9354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/>
            </w:pPr>
            <w:r>
              <w:rPr/>
              <w:t>SUBTOTAL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jc w:val="left"/>
              <w:rPr/>
            </w:pPr>
            <w:r>
              <w:rPr/>
              <w:t>${subtotal}</w:t>
            </w:r>
          </w:p>
        </w:tc>
      </w:tr>
      <w:tr>
        <w:trPr/>
        <w:tc>
          <w:tcPr>
            <w:tcW w:w="9354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napToGrid w:val="false"/>
              <w:spacing w:before="120" w:after="120"/>
              <w:jc w:val="right"/>
              <w:rPr/>
            </w:pPr>
            <w:r>
              <w:rPr/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9354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/>
            </w:pPr>
            <w:r>
              <w:rPr/>
              <w:t>IVA 21%</w:t>
            </w:r>
          </w:p>
        </w:tc>
        <w:tc>
          <w:tcPr>
            <w:tcW w:w="1702" w:type="dxa"/>
            <w:tcBorders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jc w:val="left"/>
              <w:rPr/>
            </w:pPr>
            <w:r>
              <w:rPr/>
              <w:t>${iva}</w:t>
            </w:r>
          </w:p>
        </w:tc>
      </w:tr>
      <w:tr>
        <w:trPr/>
        <w:tc>
          <w:tcPr>
            <w:tcW w:w="9354" w:type="dxa"/>
            <w:gridSpan w:val="3"/>
            <w:tcBorders>
              <w:right w:val="single" w:sz="6" w:space="0" w:color="000000"/>
            </w:tcBorders>
          </w:tcPr>
          <w:p>
            <w:pPr>
              <w:pStyle w:val="Textodetabla"/>
              <w:widowControl w:val="false"/>
              <w:spacing w:before="120" w:after="120"/>
              <w:jc w:val="right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atosdetabla"/>
              <w:widowControl w:val="false"/>
              <w:snapToGrid w:val="false"/>
              <w:spacing w:before="120" w:after="120"/>
              <w:ind w:left="0" w:right="72" w:hanging="0"/>
              <w:rPr>
                <w:b/>
                <w:b/>
              </w:rPr>
            </w:pPr>
            <w:r>
              <w:rPr>
                <w:b/>
              </w:rPr>
              <w:t>${total}</w:t>
            </w:r>
          </w:p>
        </w:tc>
      </w:tr>
    </w:tbl>
    <w:p>
      <w:pPr>
        <w:pStyle w:val="Piedepgina"/>
        <w:widowControl/>
        <w:tabs>
          <w:tab w:val="clear" w:pos="4320"/>
          <w:tab w:val="clear" w:pos="8640"/>
        </w:tabs>
        <w:ind w:left="142" w:hanging="0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Fechasynotas"/>
        <w:widowControl/>
        <w:jc w:val="center"/>
        <w:rPr/>
      </w:pPr>
      <w:r>
        <w:rPr/>
      </w:r>
    </w:p>
    <w:p>
      <w:pPr>
        <w:pStyle w:val="Piedepgina"/>
        <w:widowControl/>
        <w:tabs>
          <w:tab w:val="clear" w:pos="4320"/>
          <w:tab w:val="clear" w:pos="8640"/>
        </w:tabs>
        <w:ind w:left="142" w:hanging="0"/>
        <w:rPr>
          <w:caps w:val="false"/>
          <w:smallCaps w:val="false"/>
        </w:rPr>
      </w:pPr>
      <w:r>
        <w:rPr/>
      </w:r>
    </w:p>
    <w:sectPr>
      <w:type w:val="nextPage"/>
      <w:pgSz w:w="11906" w:h="16838"/>
      <w:pgMar w:left="426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440"/>
  <w:autoHyphenation w:val="true"/>
  <w:compat>
    <w:usePrinterMetric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before="60" w:after="60"/>
      <w:ind w:left="72" w:right="72" w:hanging="0"/>
      <w:jc w:val="center"/>
      <w:outlineLvl w:val="0"/>
    </w:pPr>
    <w:rPr>
      <w:b/>
      <w:color w:val="FFFFFF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sz w:val="24"/>
    </w:rPr>
  </w:style>
  <w:style w:type="character" w:styleId="Fuentedeprrafopredeter">
    <w:name w:val="Fuente de párrafo predeter."/>
    <w:qFormat/>
    <w:rPr/>
  </w:style>
  <w:style w:type="character" w:styleId="WWFuentedeprrafopredeter">
    <w:name w:val="WW-Fuente de párrafo predeter.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angranormal">
    <w:name w:val="Sangría normal"/>
    <w:basedOn w:val="Normal"/>
    <w:qFormat/>
    <w:pPr>
      <w:ind w:left="708" w:hanging="0"/>
    </w:pPr>
    <w:rPr/>
  </w:style>
  <w:style w:type="paragraph" w:styleId="Descripcin">
    <w:name w:val="Descripción"/>
    <w:basedOn w:val="Normal"/>
    <w:qFormat/>
    <w:pPr>
      <w:ind w:right="40" w:hanging="0"/>
      <w:jc w:val="right"/>
    </w:pPr>
    <w:rPr>
      <w:sz w:val="60"/>
    </w:rPr>
  </w:style>
  <w:style w:type="paragraph" w:styleId="Cabeceraypie">
    <w:name w:val="Cabecera y pie"/>
    <w:basedOn w:val="Normal"/>
    <w:qFormat/>
    <w:pPr>
      <w:suppressLineNumbers/>
      <w:tabs>
        <w:tab w:val="clear" w:pos="144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tabs>
        <w:tab w:val="clear" w:pos="1440"/>
        <w:tab w:val="center" w:pos="4320" w:leader="none"/>
        <w:tab w:val="right" w:pos="8640" w:leader="none"/>
      </w:tabs>
    </w:pPr>
    <w:rPr>
      <w:caps/>
    </w:rPr>
  </w:style>
  <w:style w:type="paragraph" w:styleId="Cabecera">
    <w:name w:val="Header"/>
    <w:basedOn w:val="Normal"/>
    <w:pPr>
      <w:tabs>
        <w:tab w:val="clear" w:pos="1440"/>
        <w:tab w:val="center" w:pos="4252" w:leader="none"/>
        <w:tab w:val="right" w:pos="8504" w:leader="none"/>
      </w:tabs>
    </w:pPr>
    <w:rPr/>
  </w:style>
  <w:style w:type="paragraph" w:styleId="Notes">
    <w:name w:val="Notes"/>
    <w:basedOn w:val="Normal"/>
    <w:qFormat/>
    <w:pPr/>
    <w:rPr/>
  </w:style>
  <w:style w:type="paragraph" w:styleId="Clusulas">
    <w:name w:val="Cláusulas"/>
    <w:basedOn w:val="Normal"/>
    <w:qFormat/>
    <w:pPr>
      <w:ind w:left="86" w:right="86" w:hanging="0"/>
    </w:pPr>
    <w:rPr>
      <w:sz w:val="12"/>
    </w:rPr>
  </w:style>
  <w:style w:type="paragraph" w:styleId="Datosdetabla">
    <w:name w:val="Datos de tabla"/>
    <w:basedOn w:val="Normal"/>
    <w:qFormat/>
    <w:pPr>
      <w:tabs>
        <w:tab w:val="clear" w:pos="1440"/>
        <w:tab w:val="decimal" w:pos="1008" w:leader="none"/>
      </w:tabs>
      <w:spacing w:lineRule="atLeast" w:line="120" w:before="120" w:after="120"/>
      <w:ind w:left="72" w:right="72" w:hanging="0"/>
    </w:pPr>
    <w:rPr/>
  </w:style>
  <w:style w:type="paragraph" w:styleId="DatosTablaNoDecimales">
    <w:name w:val="DatosTablaNoDecimales"/>
    <w:basedOn w:val="Datosdetabla"/>
    <w:qFormat/>
    <w:pPr>
      <w:tabs>
        <w:tab w:val="right" w:pos="1008" w:leader="none"/>
      </w:tabs>
    </w:pPr>
    <w:rPr/>
  </w:style>
  <w:style w:type="paragraph" w:styleId="Direccinytelfono">
    <w:name w:val="Dirección y teléfono"/>
    <w:basedOn w:val="Normal"/>
    <w:qFormat/>
    <w:pPr>
      <w:ind w:left="245" w:hanging="0"/>
    </w:pPr>
    <w:rPr/>
  </w:style>
  <w:style w:type="paragraph" w:styleId="Encabezadocolumna">
    <w:name w:val="Encabezadocolumna"/>
    <w:basedOn w:val="Normal"/>
    <w:qFormat/>
    <w:pPr>
      <w:jc w:val="center"/>
    </w:pPr>
    <w:rPr>
      <w:b/>
      <w:caps/>
      <w:color w:val="000000"/>
    </w:rPr>
  </w:style>
  <w:style w:type="paragraph" w:styleId="Eslogan">
    <w:name w:val="Eslogan"/>
    <w:basedOn w:val="Direccinytelfono"/>
    <w:next w:val="Direccinytelfono"/>
    <w:qFormat/>
    <w:pPr/>
    <w:rPr>
      <w:b/>
      <w:i/>
    </w:rPr>
  </w:style>
  <w:style w:type="paragraph" w:styleId="Fechasynotas">
    <w:name w:val="Fechas y notas"/>
    <w:basedOn w:val="Normal"/>
    <w:qFormat/>
    <w:pPr/>
    <w:rPr>
      <w:b/>
    </w:rPr>
  </w:style>
  <w:style w:type="paragraph" w:styleId="Notas">
    <w:name w:val="Notas"/>
    <w:basedOn w:val="Fechasynotas"/>
    <w:qFormat/>
    <w:pPr/>
    <w:rPr>
      <w:b w:val="false"/>
    </w:rPr>
  </w:style>
  <w:style w:type="paragraph" w:styleId="Organizacin">
    <w:name w:val="Organización"/>
    <w:basedOn w:val="Normal"/>
    <w:next w:val="Eslogan"/>
    <w:qFormat/>
    <w:pPr>
      <w:spacing w:lineRule="atLeast" w:line="240"/>
      <w:ind w:left="245" w:hanging="0"/>
    </w:pPr>
    <w:rPr>
      <w:b/>
      <w:sz w:val="36"/>
    </w:rPr>
  </w:style>
  <w:style w:type="paragraph" w:styleId="Textodetabla">
    <w:name w:val="Texto de tabla"/>
    <w:basedOn w:val="Datosdetabla"/>
    <w:qFormat/>
    <w:pPr>
      <w:tabs>
        <w:tab w:val="clear" w:pos="1008"/>
      </w:tabs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presupuesto.dot</Template>
  <TotalTime>184</TotalTime>
  <Application>LibreOffice/7.3.7.2$Linux_X86_64 LibreOffice_project/30$Build-2</Application>
  <AppVersion>15.0000</AppVersion>
  <Pages>1</Pages>
  <Words>93</Words>
  <Characters>832</Characters>
  <CharactersWithSpaces>1062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2007-06-13T23:01:00Z</dcterms:created>
  <dc:creator>.</dc:creator>
  <dc:description/>
  <dc:language>es-ES</dc:language>
  <cp:lastModifiedBy/>
  <cp:lastPrinted>2007-06-06T00:35:00Z</cp:lastPrinted>
  <dcterms:modified xsi:type="dcterms:W3CDTF">2023-06-24T16:01:39Z</dcterms:modified>
  <cp:revision>24</cp:revision>
  <dc:subject>Formulario de ejemplo de Word</dc:subject>
  <dc:title>Factura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