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F38E3" w14:textId="7E8ABB69" w:rsidR="007E03AC" w:rsidRDefault="003F7DAF" w:rsidP="007E03AC">
      <w:r>
        <w:t xml:space="preserve">Initial dataset has 673 </w:t>
      </w:r>
      <w:proofErr w:type="spellStart"/>
      <w:r>
        <w:t>fastq</w:t>
      </w:r>
      <w:proofErr w:type="spellEnd"/>
      <w:r>
        <w:t xml:space="preserve"> files genotyped at 352 markers and a sex marker. 7 negative controls</w:t>
      </w:r>
      <w:r w:rsidR="002533B1">
        <w:t xml:space="preserve"> and 6 positive controls</w:t>
      </w:r>
      <w:r>
        <w:t xml:space="preserve">. </w:t>
      </w:r>
      <w:r w:rsidR="007E03AC">
        <w:t xml:space="preserve">227 </w:t>
      </w:r>
      <w:r>
        <w:t xml:space="preserve">duplicate </w:t>
      </w:r>
      <w:proofErr w:type="spellStart"/>
      <w:r>
        <w:t>fastq</w:t>
      </w:r>
      <w:proofErr w:type="spellEnd"/>
      <w:r>
        <w:t xml:space="preserve"> files with repeat </w:t>
      </w:r>
      <w:proofErr w:type="spellStart"/>
      <w:r>
        <w:t>sample_simple</w:t>
      </w:r>
      <w:proofErr w:type="spellEnd"/>
      <w:r>
        <w:t xml:space="preserve"> IDs are </w:t>
      </w:r>
      <w:r w:rsidR="002533B1">
        <w:t xml:space="preserve">also </w:t>
      </w:r>
      <w:r>
        <w:t>positive controls.</w:t>
      </w:r>
      <w:r w:rsidR="007E03AC">
        <w:t xml:space="preserve"> Of the </w:t>
      </w:r>
      <w:r w:rsidR="002533B1">
        <w:t xml:space="preserve">duplicate </w:t>
      </w:r>
      <w:r w:rsidR="007E03AC">
        <w:t>positive controls 112 are duplicate pairs, one triplicate (</w:t>
      </w:r>
      <w:r w:rsidR="007E03AC" w:rsidRPr="007E03AC">
        <w:t>OtsAC23UMPR_0064</w:t>
      </w:r>
      <w:r w:rsidR="007E03AC">
        <w:t xml:space="preserve">). </w:t>
      </w:r>
    </w:p>
    <w:p w14:paraId="0E10C3D1" w14:textId="144602A9" w:rsidR="007E03AC" w:rsidRDefault="007E6C7A" w:rsidP="007E03AC">
      <w:r>
        <w:t>% of reads on target is low in negative controls, and higher in samples and positive controls. Looks good.</w:t>
      </w:r>
    </w:p>
    <w:p w14:paraId="6CBAB072" w14:textId="0F99BDB2" w:rsidR="003F7DAF" w:rsidRDefault="002F640C" w:rsidP="003F7DAF">
      <w:r>
        <w:rPr>
          <w:noProof/>
        </w:rPr>
        <w:drawing>
          <wp:inline distT="0" distB="0" distL="0" distR="0" wp14:anchorId="0A8BE60A" wp14:editId="3417471E">
            <wp:extent cx="6319012" cy="2194560"/>
            <wp:effectExtent l="0" t="0" r="5715" b="0"/>
            <wp:docPr id="70273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012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A3126" w14:textId="415A4F71" w:rsidR="007E6C7A" w:rsidRDefault="007E6C7A" w:rsidP="003F7DAF">
      <w:r w:rsidRPr="007E6C7A">
        <w:t xml:space="preserve">##most </w:t>
      </w:r>
      <w:r>
        <w:t xml:space="preserve">duplicate samples </w:t>
      </w:r>
      <w:r w:rsidRPr="007E6C7A">
        <w:t xml:space="preserve">have high </w:t>
      </w:r>
      <w:proofErr w:type="gramStart"/>
      <w:r w:rsidRPr="007E6C7A">
        <w:t>concordance</w:t>
      </w:r>
      <w:proofErr w:type="gramEnd"/>
      <w:r w:rsidRPr="007E6C7A">
        <w:t xml:space="preserve"> but some pairs do not</w:t>
      </w:r>
    </w:p>
    <w:p w14:paraId="2BF6989E" w14:textId="75585685" w:rsidR="00145662" w:rsidRDefault="007E6C7A">
      <w:r>
        <w:rPr>
          <w:noProof/>
        </w:rPr>
        <w:drawing>
          <wp:inline distT="0" distB="0" distL="0" distR="0" wp14:anchorId="21B08C73" wp14:editId="1E30849D">
            <wp:extent cx="6582304" cy="2286000"/>
            <wp:effectExtent l="0" t="0" r="9525" b="0"/>
            <wp:docPr id="652183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304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E2384F" w14:textId="77777777" w:rsidR="007E6C7A" w:rsidRDefault="007E6C7A" w:rsidP="007E6C7A">
      <w:pPr>
        <w:spacing w:after="0"/>
      </w:pPr>
      <w:r>
        <w:t xml:space="preserve">##27 pairs with concordance below 80% </w:t>
      </w:r>
    </w:p>
    <w:p w14:paraId="4EE8A01E" w14:textId="769716D9" w:rsidR="007E6C7A" w:rsidRDefault="007E6C7A" w:rsidP="007E6C7A">
      <w:r>
        <w:t>##of those 27, 25 are carcass samples so low concordance is likely due to degradation</w:t>
      </w:r>
    </w:p>
    <w:p w14:paraId="4B209847" w14:textId="77777777" w:rsidR="007E6C7A" w:rsidRDefault="007E6C7A" w:rsidP="007E6C7A"/>
    <w:p w14:paraId="14D2A978" w14:textId="77777777" w:rsidR="007E6C7A" w:rsidRDefault="007E6C7A" w:rsidP="007E6C7A"/>
    <w:p w14:paraId="7D8B237B" w14:textId="77777777" w:rsidR="007E6C7A" w:rsidRDefault="007E6C7A" w:rsidP="007E6C7A"/>
    <w:p w14:paraId="050C695C" w14:textId="77777777" w:rsidR="007E6C7A" w:rsidRDefault="007E6C7A" w:rsidP="007E6C7A"/>
    <w:p w14:paraId="61DB5875" w14:textId="77777777" w:rsidR="007E6C7A" w:rsidRDefault="007E6C7A" w:rsidP="007E6C7A"/>
    <w:p w14:paraId="64FC7258" w14:textId="3F5FDC62" w:rsidR="007E6C7A" w:rsidRDefault="007E6C7A" w:rsidP="007E6C7A">
      <w:r w:rsidRPr="007205A2">
        <w:lastRenderedPageBreak/>
        <w:t>###Sex marker looks good. Leave as is without "correction" script##</w:t>
      </w:r>
    </w:p>
    <w:p w14:paraId="620570CD" w14:textId="10364034" w:rsidR="007E6C7A" w:rsidRDefault="007E6C7A" w:rsidP="007E6C7A">
      <w:r>
        <w:rPr>
          <w:noProof/>
        </w:rPr>
        <w:drawing>
          <wp:inline distT="0" distB="0" distL="0" distR="0" wp14:anchorId="7D6AF343" wp14:editId="23844D21">
            <wp:extent cx="6582304" cy="2286000"/>
            <wp:effectExtent l="0" t="0" r="9525" b="0"/>
            <wp:docPr id="2114756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304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8810C" w14:textId="79269448" w:rsidR="0070075F" w:rsidRDefault="0070075F" w:rsidP="007E6C7A">
      <w:r>
        <w:t>Filter individuals/markers:</w:t>
      </w:r>
    </w:p>
    <w:p w14:paraId="40E9A5C0" w14:textId="1DB06DD3" w:rsidR="0070075F" w:rsidRDefault="0070075F" w:rsidP="007E6C7A">
      <w:r>
        <w:t>Quite a few samples with high IFI scores</w:t>
      </w:r>
      <w:r w:rsidR="0052787E">
        <w:t xml:space="preserve"> and low genotyping call rates</w:t>
      </w:r>
    </w:p>
    <w:p w14:paraId="387BBE64" w14:textId="72079B05" w:rsidR="0070075F" w:rsidRDefault="0070075F" w:rsidP="007E6C7A">
      <w:r>
        <w:rPr>
          <w:noProof/>
        </w:rPr>
        <w:drawing>
          <wp:inline distT="0" distB="0" distL="0" distR="0" wp14:anchorId="09CD0D0B" wp14:editId="172F3B9E">
            <wp:extent cx="6582304" cy="2286000"/>
            <wp:effectExtent l="0" t="0" r="9525" b="0"/>
            <wp:docPr id="1733053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304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BC87B8" w14:textId="77777777" w:rsidR="0052787E" w:rsidRDefault="0052787E" w:rsidP="007E6C7A"/>
    <w:p w14:paraId="5DBB1258" w14:textId="3AFFA044" w:rsidR="0052787E" w:rsidRDefault="0052787E" w:rsidP="007E6C7A">
      <w:r>
        <w:rPr>
          <w:noProof/>
        </w:rPr>
        <w:drawing>
          <wp:inline distT="0" distB="0" distL="0" distR="0" wp14:anchorId="76B174DF" wp14:editId="7F55D5D6">
            <wp:extent cx="6319012" cy="2194560"/>
            <wp:effectExtent l="0" t="0" r="5715" b="0"/>
            <wp:docPr id="1184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012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EC37C" w14:textId="3094EC9B" w:rsidR="007B47BC" w:rsidRDefault="007B47BC" w:rsidP="007E6C7A">
      <w:r>
        <w:lastRenderedPageBreak/>
        <w:t>##remove 98 samples with call rates below 70%</w:t>
      </w:r>
    </w:p>
    <w:p w14:paraId="6FD6618F" w14:textId="77777777" w:rsidR="007B47BC" w:rsidRDefault="007B47BC" w:rsidP="007E6C7A"/>
    <w:p w14:paraId="726FD5FC" w14:textId="44FE6E33" w:rsidR="0052787E" w:rsidRDefault="0052787E" w:rsidP="007E6C7A">
      <w:r>
        <w:t>T</w:t>
      </w:r>
      <w:r w:rsidRPr="0052787E">
        <w:t>wo markers missing in more than 50% of samples (Ots17_1486479_C6, Ots_wenYhap_33126)</w:t>
      </w:r>
    </w:p>
    <w:p w14:paraId="57824F31" w14:textId="172666DA" w:rsidR="0052787E" w:rsidRDefault="0052787E" w:rsidP="007E6C7A">
      <w:r>
        <w:rPr>
          <w:noProof/>
        </w:rPr>
        <w:drawing>
          <wp:inline distT="0" distB="0" distL="0" distR="0" wp14:anchorId="4A58E547" wp14:editId="262A3E52">
            <wp:extent cx="6582304" cy="2286000"/>
            <wp:effectExtent l="0" t="0" r="9525" b="0"/>
            <wp:docPr id="18794243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304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A912F" w14:textId="3D0402B6" w:rsidR="0052787E" w:rsidRDefault="0052787E" w:rsidP="007E6C7A">
      <w:r>
        <w:t xml:space="preserve">Remove them and recalculate </w:t>
      </w:r>
      <w:r w:rsidR="007B47BC">
        <w:t>IFI</w:t>
      </w:r>
      <w:r>
        <w:t xml:space="preserve"> for each sample. </w:t>
      </w:r>
    </w:p>
    <w:p w14:paraId="7389D4DB" w14:textId="32F7E2DF" w:rsidR="0052787E" w:rsidRDefault="00F50D78" w:rsidP="007E6C7A">
      <w:r>
        <w:t xml:space="preserve">0 samples have IFI scores greater than 10. </w:t>
      </w:r>
    </w:p>
    <w:p w14:paraId="799AD063" w14:textId="0E815B63" w:rsidR="00F50D78" w:rsidRDefault="00F50D78" w:rsidP="007E6C7A">
      <w:r>
        <w:t xml:space="preserve">Recalculate sample genotyping call rate. </w:t>
      </w:r>
    </w:p>
    <w:p w14:paraId="17D37D41" w14:textId="6E318D81" w:rsidR="00194497" w:rsidRDefault="00F50D78" w:rsidP="007E6C7A">
      <w:r w:rsidRPr="00F50D78">
        <w:t xml:space="preserve">#49 individuals have call rates below </w:t>
      </w:r>
      <w:proofErr w:type="gramStart"/>
      <w:r w:rsidRPr="00F50D78">
        <w:t>90%##</w:t>
      </w:r>
      <w:proofErr w:type="gramEnd"/>
      <w:r w:rsidR="00194497">
        <w:t xml:space="preserve">. Remove them. </w:t>
      </w:r>
    </w:p>
    <w:p w14:paraId="7C7CEE84" w14:textId="299F46D4" w:rsidR="00194497" w:rsidRDefault="00194497" w:rsidP="007E6C7A">
      <w:r>
        <w:t xml:space="preserve">Recalculate marker call rates. </w:t>
      </w:r>
    </w:p>
    <w:p w14:paraId="1651393A" w14:textId="7D196A23" w:rsidR="00194497" w:rsidRDefault="00194497" w:rsidP="007E6C7A">
      <w:r>
        <w:t>#</w:t>
      </w:r>
      <w:proofErr w:type="gramStart"/>
      <w:r w:rsidRPr="00194497">
        <w:t>all</w:t>
      </w:r>
      <w:proofErr w:type="gramEnd"/>
      <w:r w:rsidRPr="00194497">
        <w:t xml:space="preserve"> markers called in greater than 80% of samples</w:t>
      </w:r>
    </w:p>
    <w:p w14:paraId="2C7855BE" w14:textId="01DAD6C4" w:rsidR="0052787E" w:rsidRDefault="00C550AC" w:rsidP="007E6C7A">
      <w:r>
        <w:t xml:space="preserve">Recalculate IFI scores. </w:t>
      </w:r>
    </w:p>
    <w:p w14:paraId="64D7ACCF" w14:textId="6CC23CAF" w:rsidR="00C550AC" w:rsidRDefault="00C550AC" w:rsidP="007E6C7A">
      <w:r>
        <w:t xml:space="preserve">##12 samples have IFI greater than 2.5. Remove them. </w:t>
      </w:r>
    </w:p>
    <w:p w14:paraId="46E2163A" w14:textId="7D943B18" w:rsidR="009C2498" w:rsidRDefault="009C2498" w:rsidP="007E6C7A">
      <w:r w:rsidRPr="009C2498">
        <w:t xml:space="preserve">##Of these 12, 9 are carcass samples again pointing to </w:t>
      </w:r>
      <w:r w:rsidRPr="009C2498">
        <w:t>degradation</w:t>
      </w:r>
    </w:p>
    <w:p w14:paraId="0CC4B6B5" w14:textId="77777777" w:rsidR="00064C63" w:rsidRDefault="00064C63" w:rsidP="007E6C7A"/>
    <w:p w14:paraId="6DD568E9" w14:textId="77777777" w:rsidR="00064C63" w:rsidRDefault="00064C63" w:rsidP="007E6C7A"/>
    <w:p w14:paraId="41158DAB" w14:textId="77777777" w:rsidR="00064C63" w:rsidRDefault="00064C63" w:rsidP="00064C63">
      <w:r>
        <w:t>##At this point the dataset has 387 Individuals and 350 loci and a sex marker##</w:t>
      </w:r>
    </w:p>
    <w:p w14:paraId="72E8BC49" w14:textId="77777777" w:rsidR="00064C63" w:rsidRDefault="00064C63" w:rsidP="00064C63">
      <w:r>
        <w:t>##Individual call rates range 91 - 100%; Marker call rates range 81 - 100%</w:t>
      </w:r>
    </w:p>
    <w:p w14:paraId="5518A9CE" w14:textId="658C38E6" w:rsidR="00C550AC" w:rsidRDefault="00064C63" w:rsidP="00064C63">
      <w:r>
        <w:t>##IFI ranges 0.10 - 2.44##</w:t>
      </w:r>
    </w:p>
    <w:p w14:paraId="1904C94F" w14:textId="77777777" w:rsidR="008E3DE0" w:rsidRDefault="008E3DE0" w:rsidP="008E3DE0">
      <w:r>
        <w:t xml:space="preserve">Evaluate for potential PSVs: </w:t>
      </w:r>
    </w:p>
    <w:p w14:paraId="640AF546" w14:textId="77777777" w:rsidR="008E3DE0" w:rsidRDefault="008E3DE0" w:rsidP="008E3DE0">
      <w:r>
        <w:t xml:space="preserve">##4 markers removed for being potential paralogs. </w:t>
      </w:r>
    </w:p>
    <w:p w14:paraId="362F3A4C" w14:textId="4CDC38D2" w:rsidR="00293881" w:rsidRDefault="008E3DE0" w:rsidP="008E3DE0">
      <w:r w:rsidRPr="008E3DE0">
        <w:t>"Ots17_1066109_C6", "Ots_CHI06105101_16717", "Ots_110495-380", "Ots_GPDH-338"</w:t>
      </w:r>
    </w:p>
    <w:p w14:paraId="4432EA30" w14:textId="73553BA7" w:rsidR="00293881" w:rsidRDefault="00293881" w:rsidP="008E3DE0">
      <w:r>
        <w:lastRenderedPageBreak/>
        <w:t xml:space="preserve">12 monomorphic markers: </w:t>
      </w:r>
    </w:p>
    <w:p w14:paraId="4A20BE0E" w14:textId="79B175BC" w:rsidR="00293881" w:rsidRPr="00293881" w:rsidRDefault="00293881" w:rsidP="00293881">
      <w:r w:rsidRPr="00293881">
        <w:t>"Ots_GH2"  "</w:t>
      </w:r>
      <w:proofErr w:type="spellStart"/>
      <w:r w:rsidRPr="00293881">
        <w:t>Ots_IsoT</w:t>
      </w:r>
      <w:proofErr w:type="spellEnd"/>
      <w:r w:rsidRPr="00293881">
        <w:t>"  "Ots_crRAD23631-48"    "Ots_crRAD26081-28"    "Ots_crRAD46751-42"    "Ots_txnip-321"   "Ots_wenYhap_106664_9" "Ots_wenYhap_25067_92" "Ots_wenYhap_71572"    "Ots_zn593-346"        "Ots_IGF-I.1-76"       "Ots_u07-64.221"</w:t>
      </w:r>
    </w:p>
    <w:p w14:paraId="1901445B" w14:textId="51A533BA" w:rsidR="00293881" w:rsidRDefault="00293881" w:rsidP="008E3DE0">
      <w:r>
        <w:t xml:space="preserve">Normally would remove these but they may be polymorphic when integrating samples from other years </w:t>
      </w:r>
      <w:proofErr w:type="gramStart"/>
      <w:r>
        <w:t>so</w:t>
      </w:r>
      <w:proofErr w:type="gramEnd"/>
      <w:r>
        <w:t xml:space="preserve"> will leave for now and reassess monomorphic markers after combing data across years. </w:t>
      </w:r>
    </w:p>
    <w:p w14:paraId="2862576C" w14:textId="77777777" w:rsidR="00CD45A0" w:rsidRDefault="00CD45A0" w:rsidP="008E3DE0"/>
    <w:p w14:paraId="22894EE0" w14:textId="6AEEAA47" w:rsidR="00FB1DF9" w:rsidRDefault="00FB1DF9" w:rsidP="008E3DE0">
      <w:r>
        <w:t xml:space="preserve">Looked for duplicate genotypes with estimates of relatedness in the program </w:t>
      </w:r>
      <w:proofErr w:type="spellStart"/>
      <w:r>
        <w:t>coancestry</w:t>
      </w:r>
      <w:proofErr w:type="spellEnd"/>
      <w:r>
        <w:t xml:space="preserve">. </w:t>
      </w:r>
    </w:p>
    <w:p w14:paraId="6FBEE8F9" w14:textId="38C19101" w:rsidR="00FB1DF9" w:rsidRDefault="00FB1DF9" w:rsidP="008E3DE0">
      <w:r w:rsidRPr="00FB1DF9">
        <w:t>##37 instances of high pairwise relatedness indicative of duplicate genotypes</w:t>
      </w:r>
    </w:p>
    <w:p w14:paraId="2C22354B" w14:textId="607BF4C7" w:rsidR="00554CFF" w:rsidRDefault="00554CFF" w:rsidP="008E3DE0">
      <w:r>
        <w:t>##Remove 36 samples to resolve duplicate genotypes</w:t>
      </w:r>
      <w:r w:rsidR="00776C33">
        <w:t xml:space="preserve">: </w:t>
      </w:r>
    </w:p>
    <w:p w14:paraId="20405223" w14:textId="4A76542C" w:rsidR="00776C33" w:rsidRDefault="00776C33" w:rsidP="00776C33">
      <w:r>
        <w:t>"OtsAC23CHER_1035", "OtsAC23CHER_0004", "OtsAC23CHER_0007", "OtsAC23CHER_1044", "OtsAC23CHER_0013", "OtsAC23CHER_1001", "OtsAC23CHER_1049", "OtsAC23CHER_1038", "OtsAC23CHER_1009",  "OtsAC23CHER_1045", "OtsAC23CHER_1004", "OtsAC23CHER_1032", "OtsAC23CHER_1050", "OtsAC23CHER_0027", "OtsAC23CHER_0028", "OtsAC23CHER_1018", "OtsAC23CHER_0034", "OtsAC23CHER_1017", "OtsAC23CHER_0036", "OtsAC23CHER_1023", "OtsAC23CHER_0039", "OtsAC23CHER_0041", "OtsAC23CHER_0044", "OtsAC23CHER_0045", "OtsAC23CHER_1007", "OtsAC23CHER_1015", "OtsAC23CHER_1011", "OtsAC23CHER_0053", "OtsAC23CHER_1027", "OtsAC23CHER_1039", "OtsAC23CHER_0063", "OtsAC23CHER_1031", "OtsAC23CHER_1041", "OtsAC23CHER_1034", "OtsAC24ELKR_0016", "OtsCC23SUMP_0012"</w:t>
      </w:r>
    </w:p>
    <w:p w14:paraId="6BD3DEC4" w14:textId="77777777" w:rsidR="00091744" w:rsidRDefault="00091744" w:rsidP="00776C33"/>
    <w:p w14:paraId="750BEFE0" w14:textId="63C46618" w:rsidR="00091744" w:rsidRDefault="00091744" w:rsidP="00776C33">
      <w:r>
        <w:t xml:space="preserve">Final filtered dataset has 351 individuals genotyped at 346 markers and a sex marker. </w:t>
      </w:r>
    </w:p>
    <w:p w14:paraId="303F54A5" w14:textId="77777777" w:rsidR="00554CFF" w:rsidRDefault="00554CFF" w:rsidP="008E3DE0"/>
    <w:p w14:paraId="55BFDA9C" w14:textId="77777777" w:rsidR="00554CFF" w:rsidRDefault="00554CFF" w:rsidP="008E3DE0"/>
    <w:p w14:paraId="795E015C" w14:textId="77777777" w:rsidR="00CD45A0" w:rsidRDefault="00CD45A0" w:rsidP="008E3DE0"/>
    <w:p w14:paraId="09EAF764" w14:textId="77777777" w:rsidR="008E3DE0" w:rsidRDefault="008E3DE0" w:rsidP="008E3DE0"/>
    <w:p w14:paraId="46CF4002" w14:textId="77777777" w:rsidR="0052787E" w:rsidRDefault="0052787E" w:rsidP="007E6C7A"/>
    <w:sectPr w:rsidR="0052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AF"/>
    <w:rsid w:val="00064C63"/>
    <w:rsid w:val="0008385B"/>
    <w:rsid w:val="00091744"/>
    <w:rsid w:val="00145662"/>
    <w:rsid w:val="00194497"/>
    <w:rsid w:val="00217F53"/>
    <w:rsid w:val="002533B1"/>
    <w:rsid w:val="00293881"/>
    <w:rsid w:val="002F640C"/>
    <w:rsid w:val="00360A23"/>
    <w:rsid w:val="003F7DAF"/>
    <w:rsid w:val="0052787E"/>
    <w:rsid w:val="00554CFF"/>
    <w:rsid w:val="0070075F"/>
    <w:rsid w:val="00776C33"/>
    <w:rsid w:val="007B47BC"/>
    <w:rsid w:val="007E03AC"/>
    <w:rsid w:val="007E6C7A"/>
    <w:rsid w:val="008E3DE0"/>
    <w:rsid w:val="009C2498"/>
    <w:rsid w:val="00A71803"/>
    <w:rsid w:val="00C550AC"/>
    <w:rsid w:val="00CD45A0"/>
    <w:rsid w:val="00EC3481"/>
    <w:rsid w:val="00F50D78"/>
    <w:rsid w:val="00FB1DF9"/>
    <w:rsid w:val="00FB4665"/>
    <w:rsid w:val="00FC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5539"/>
  <w15:chartTrackingRefBased/>
  <w15:docId w15:val="{5B8DDE83-0CAE-44CC-8480-FCE37AFE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DAF"/>
  </w:style>
  <w:style w:type="paragraph" w:styleId="Heading1">
    <w:name w:val="heading 1"/>
    <w:basedOn w:val="Normal"/>
    <w:next w:val="Normal"/>
    <w:link w:val="Heading1Char"/>
    <w:uiPriority w:val="9"/>
    <w:qFormat/>
    <w:rsid w:val="003F7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D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3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3A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Olsen, Kevin</dc:creator>
  <cp:keywords/>
  <dc:description/>
  <cp:lastModifiedBy>Olsen, Kevin</cp:lastModifiedBy>
  <cp:revision>16</cp:revision>
  <dcterms:created xsi:type="dcterms:W3CDTF">2024-10-14T22:48:00Z</dcterms:created>
  <dcterms:modified xsi:type="dcterms:W3CDTF">2024-10-16T18:59:00Z</dcterms:modified>
</cp:coreProperties>
</file>