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2CADB" w14:textId="68E53EDB" w:rsidR="00A778BB" w:rsidRPr="00E90F6B" w:rsidRDefault="00A778BB" w:rsidP="00A778BB">
      <w:pPr>
        <w:pStyle w:val="NormalWeb"/>
        <w:rPr>
          <w:lang w:val="de-DE"/>
        </w:rPr>
      </w:pPr>
      <w:r>
        <w:rPr>
          <w:lang w:val="de-DE"/>
        </w:rPr>
        <w:t xml:space="preserve">Eckl H &amp; </w:t>
      </w:r>
      <w:proofErr w:type="spellStart"/>
      <w:r>
        <w:rPr>
          <w:lang w:val="de-DE"/>
        </w:rPr>
        <w:t>Raissi</w:t>
      </w:r>
      <w:proofErr w:type="spellEnd"/>
      <w:r>
        <w:rPr>
          <w:lang w:val="de-DE"/>
        </w:rPr>
        <w:t xml:space="preserve"> F. (2009) </w:t>
      </w:r>
      <w:r w:rsidRPr="00A778BB">
        <w:rPr>
          <w:lang w:val="de-DE"/>
        </w:rPr>
        <w:t>Leitfaden für hydrogeologische und b</w:t>
      </w:r>
      <w:r>
        <w:rPr>
          <w:lang w:val="de-DE"/>
        </w:rPr>
        <w:t xml:space="preserve">odenkundliche </w:t>
      </w:r>
      <w:proofErr w:type="spellStart"/>
      <w:r>
        <w:rPr>
          <w:lang w:val="de-DE"/>
        </w:rPr>
        <w:t>Fahgutachten</w:t>
      </w:r>
      <w:proofErr w:type="spellEnd"/>
      <w:r>
        <w:rPr>
          <w:lang w:val="de-DE"/>
        </w:rPr>
        <w:t xml:space="preserve"> bei Wasserrechtsverfahren in Niedersachsen. </w:t>
      </w:r>
      <w:proofErr w:type="spellStart"/>
      <w:r>
        <w:rPr>
          <w:lang w:val="de-DE"/>
        </w:rPr>
        <w:t>GeoBerichte</w:t>
      </w:r>
      <w:proofErr w:type="spellEnd"/>
      <w:r>
        <w:rPr>
          <w:lang w:val="de-DE"/>
        </w:rPr>
        <w:t xml:space="preserve"> 15, Landesamt für Bergbau, Energie und Geologie (LBEG). Land Niedersachsen. Hannover. </w:t>
      </w:r>
      <w:r>
        <w:rPr>
          <w:rFonts w:ascii="ArialMT" w:hAnsi="ArialMT"/>
        </w:rPr>
        <w:t>ISSN 1864–7529 (digital)</w:t>
      </w:r>
      <w:r w:rsidRPr="00E90F6B">
        <w:rPr>
          <w:rFonts w:ascii="ArialMT" w:hAnsi="ArialMT"/>
          <w:lang w:val="de-DE"/>
        </w:rPr>
        <w:t xml:space="preserve">, </w:t>
      </w:r>
      <w:r>
        <w:rPr>
          <w:rFonts w:ascii="ArialMT" w:hAnsi="ArialMT"/>
        </w:rPr>
        <w:t>DOI 10.48476/geober_15_2009</w:t>
      </w:r>
      <w:r w:rsidRPr="00E90F6B">
        <w:rPr>
          <w:rFonts w:ascii="ArialMT" w:hAnsi="ArialMT"/>
          <w:lang w:val="de-DE"/>
        </w:rPr>
        <w:t>, 99p.</w:t>
      </w:r>
    </w:p>
    <w:p w14:paraId="0F2B0478" w14:textId="4BE4F08C" w:rsidR="00A778BB" w:rsidRDefault="00E90F6B">
      <w:pPr>
        <w:rPr>
          <w:lang w:val="nl-NL"/>
        </w:rPr>
      </w:pPr>
      <w:r w:rsidRPr="00E90F6B">
        <w:rPr>
          <w:lang w:val="nl-NL"/>
        </w:rPr>
        <w:t>Dit document vormt</w:t>
      </w:r>
      <w:r>
        <w:rPr>
          <w:lang w:val="nl-NL"/>
        </w:rPr>
        <w:t>,</w:t>
      </w:r>
      <w:r w:rsidRPr="00E90F6B">
        <w:rPr>
          <w:lang w:val="nl-NL"/>
        </w:rPr>
        <w:t xml:space="preserve"> </w:t>
      </w:r>
      <w:r>
        <w:rPr>
          <w:lang w:val="nl-NL"/>
        </w:rPr>
        <w:t xml:space="preserve">tenminste voor het Land </w:t>
      </w:r>
      <w:proofErr w:type="spellStart"/>
      <w:r>
        <w:rPr>
          <w:lang w:val="nl-NL"/>
        </w:rPr>
        <w:t>Niedersachsen</w:t>
      </w:r>
      <w:proofErr w:type="spellEnd"/>
      <w:r>
        <w:rPr>
          <w:lang w:val="nl-NL"/>
        </w:rPr>
        <w:t xml:space="preserve">, </w:t>
      </w:r>
      <w:r w:rsidRPr="00E90F6B">
        <w:rPr>
          <w:lang w:val="nl-NL"/>
        </w:rPr>
        <w:t xml:space="preserve">de basis voor </w:t>
      </w:r>
      <w:r>
        <w:rPr>
          <w:lang w:val="nl-NL"/>
        </w:rPr>
        <w:t xml:space="preserve">de beoordeling van aanvragen van vergunningen voor het onttrekkien van grondwater. Het gaat er hierbij om vooraf de invloed vast te stellen die de onttrekking kan/zal hebben op de waterhuishouding, de natuur en op gebruik van bodem en water door derden, waaronder landbouw en de gebouwde omgeving. Het type en de mate van beïnvloeding door de onttrekking dient beoordeeld te worden zodat verzekerd kan worden dat negatieve gevolgen, voor zover mogelijk, </w:t>
      </w:r>
      <w:r w:rsidR="00B376EC">
        <w:rPr>
          <w:lang w:val="nl-NL"/>
        </w:rPr>
        <w:t>vermeden, geminimaliseerd of op evenwichtige wijze wordt gecompenseerd.</w:t>
      </w:r>
    </w:p>
    <w:p w14:paraId="32BC6604" w14:textId="77777777" w:rsidR="00E90F6B" w:rsidRDefault="00E90F6B">
      <w:pPr>
        <w:rPr>
          <w:lang w:val="nl-NL"/>
        </w:rPr>
      </w:pPr>
    </w:p>
    <w:p w14:paraId="289AB009" w14:textId="79AD5EB7" w:rsidR="00B376EC" w:rsidRDefault="00B376EC">
      <w:pPr>
        <w:rPr>
          <w:lang w:val="nl-NL"/>
        </w:rPr>
      </w:pPr>
      <w:r>
        <w:rPr>
          <w:lang w:val="nl-NL"/>
        </w:rPr>
        <w:t>Het document verschaft aanvragers en hun technische-inhoudelijke adviseurs, maar ook de beoordelende instanties aanbevelingen en richtlijnen aangaande de vakinhoudelijke vereisten aan de basis van de vergunningverlening.</w:t>
      </w:r>
    </w:p>
    <w:p w14:paraId="2309CDD2" w14:textId="77777777" w:rsidR="00B376EC" w:rsidRDefault="00B376EC">
      <w:pPr>
        <w:rPr>
          <w:lang w:val="nl-NL"/>
        </w:rPr>
      </w:pPr>
    </w:p>
    <w:p w14:paraId="400966AB" w14:textId="4148ED50" w:rsidR="00B376EC" w:rsidRDefault="00B376EC">
      <w:pPr>
        <w:rPr>
          <w:lang w:val="nl-NL"/>
        </w:rPr>
      </w:pPr>
      <w:r>
        <w:rPr>
          <w:lang w:val="nl-NL"/>
        </w:rPr>
        <w:t>Men richt zich in het document vooral op onttrekkingen groter dan 250000 m3/a uit sedimenten en groter dan 100000 m3/a uit vast gesteente, waarbij ook de cumulatieve invloed van een groter aantal kleinere onttrekkingen in aanmerking wordt genomen.</w:t>
      </w:r>
    </w:p>
    <w:p w14:paraId="10DDAF74" w14:textId="77777777" w:rsidR="00B376EC" w:rsidRDefault="00B376EC">
      <w:pPr>
        <w:rPr>
          <w:lang w:val="nl-NL"/>
        </w:rPr>
      </w:pPr>
    </w:p>
    <w:p w14:paraId="65F5C11F" w14:textId="0A26909D" w:rsidR="00B376EC" w:rsidRDefault="00B376EC">
      <w:pPr>
        <w:rPr>
          <w:lang w:val="nl-NL"/>
        </w:rPr>
      </w:pPr>
      <w:r>
        <w:rPr>
          <w:lang w:val="nl-NL"/>
        </w:rPr>
        <w:t>Het document vat een groot aantal eerdere voor vergunningsaanvrage relevante vakpublicaties samen</w:t>
      </w:r>
      <w:r w:rsidR="00E842C2">
        <w:rPr>
          <w:lang w:val="nl-NL"/>
        </w:rPr>
        <w:t>. Hierdoor neemt het een centrale plaats in.</w:t>
      </w:r>
    </w:p>
    <w:p w14:paraId="60F631AB" w14:textId="77777777" w:rsidR="00B376EC" w:rsidRDefault="00B376EC">
      <w:pPr>
        <w:rPr>
          <w:lang w:val="nl-NL"/>
        </w:rPr>
      </w:pPr>
    </w:p>
    <w:p w14:paraId="2E5A15C3" w14:textId="77777777" w:rsidR="00B376EC" w:rsidRPr="00E90F6B" w:rsidRDefault="00B376EC">
      <w:pPr>
        <w:rPr>
          <w:lang w:val="nl-NL"/>
        </w:rPr>
      </w:pPr>
    </w:p>
    <w:p w14:paraId="7EECA977" w14:textId="76BAD1EB" w:rsidR="00E84D6C" w:rsidRDefault="00DD4C95">
      <w:pPr>
        <w:rPr>
          <w:lang w:val="nl-NL"/>
        </w:rPr>
      </w:pPr>
      <w:r w:rsidRPr="00DD4C95">
        <w:rPr>
          <w:lang w:val="nl-NL"/>
        </w:rPr>
        <w:t>Er wordt in het document onv</w:t>
      </w:r>
      <w:r>
        <w:rPr>
          <w:lang w:val="nl-NL"/>
        </w:rPr>
        <w:t>oorstelbaar veel gevraagd van de aanvrager. Een zeer groot deel van de verlangde informatie betreft de bestaande toestand, de bestandsopname. Dat wil zeggen veel kaartmateriaal van voorkomende lagen en de bodemopbouw en grondgebruik. Ook het bodemgebruik, de meteorologie. Het zou goed zijn om waar dat mogelijk is uit te gaan van door de overheid beschikbaar gestelde ruimtelijke informatie, die door de aanvrager wordt aangevuld met lokaal verkregen informatie uit boringen, veldwaarnemingen en metingen. De algemene ruimtelijke informatie wordt daarbij bekend verondersteld, want aanwezig bij de overheid en hoeft dan slechts beperkt te worden meegenomen in de aanvrage, namelijk alleen waar die de situatie verduidelijkt en mogelijk slechts als link naar de locatie waar deze te vinden is. Een dergelijke aanpak verlaagt de maatschappelijke kosten aanmerkelijk.</w:t>
      </w:r>
    </w:p>
    <w:p w14:paraId="0812A4BC" w14:textId="77777777" w:rsidR="00DD4C95" w:rsidRDefault="00DD4C95">
      <w:pPr>
        <w:rPr>
          <w:lang w:val="nl-NL"/>
        </w:rPr>
      </w:pPr>
    </w:p>
    <w:p w14:paraId="7F83C838" w14:textId="77777777" w:rsidR="00DD4C95" w:rsidRDefault="00DD4C95">
      <w:pPr>
        <w:rPr>
          <w:lang w:val="nl-NL"/>
        </w:rPr>
      </w:pPr>
    </w:p>
    <w:p w14:paraId="173A46B4" w14:textId="77777777" w:rsidR="00DD4C95" w:rsidRDefault="00DD4C95">
      <w:pPr>
        <w:rPr>
          <w:lang w:val="nl-NL"/>
        </w:rPr>
      </w:pPr>
    </w:p>
    <w:p w14:paraId="580D2E24" w14:textId="77777777" w:rsidR="00DD4C95" w:rsidRDefault="00DD4C95">
      <w:pPr>
        <w:rPr>
          <w:lang w:val="nl-NL"/>
        </w:rPr>
      </w:pPr>
    </w:p>
    <w:p w14:paraId="7F20EE87" w14:textId="77777777" w:rsidR="00DD4C95" w:rsidRDefault="00DD4C95">
      <w:pPr>
        <w:rPr>
          <w:lang w:val="nl-NL"/>
        </w:rPr>
      </w:pPr>
    </w:p>
    <w:p w14:paraId="186A24FA" w14:textId="77777777" w:rsidR="00DD4C95" w:rsidRDefault="00DD4C95">
      <w:pPr>
        <w:rPr>
          <w:lang w:val="nl-NL"/>
        </w:rPr>
      </w:pPr>
    </w:p>
    <w:p w14:paraId="18C82D1E" w14:textId="77777777" w:rsidR="00DD4C95" w:rsidRDefault="00DD4C95">
      <w:pPr>
        <w:rPr>
          <w:lang w:val="nl-NL"/>
        </w:rPr>
      </w:pPr>
    </w:p>
    <w:p w14:paraId="4FD16C0C" w14:textId="77777777" w:rsidR="00DD4C95" w:rsidRPr="00DD4C95" w:rsidRDefault="00DD4C95">
      <w:pPr>
        <w:rPr>
          <w:lang w:val="nl-NL"/>
        </w:rPr>
      </w:pPr>
    </w:p>
    <w:sectPr w:rsidR="00DD4C95" w:rsidRPr="00DD4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F018C5"/>
    <w:multiLevelType w:val="multilevel"/>
    <w:tmpl w:val="10200E9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60048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C95"/>
    <w:rsid w:val="00574BF5"/>
    <w:rsid w:val="007940CC"/>
    <w:rsid w:val="0086299E"/>
    <w:rsid w:val="00A778BB"/>
    <w:rsid w:val="00AD29AC"/>
    <w:rsid w:val="00B376EC"/>
    <w:rsid w:val="00C42462"/>
    <w:rsid w:val="00D71B47"/>
    <w:rsid w:val="00DD4C95"/>
    <w:rsid w:val="00E842C2"/>
    <w:rsid w:val="00E84D6C"/>
    <w:rsid w:val="00E90F6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16394B4"/>
  <w15:chartTrackingRefBased/>
  <w15:docId w15:val="{2FF6C367-3818-7444-BBC1-2A4920C16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9AC"/>
    <w:pPr>
      <w:keepNext/>
      <w:keepLines/>
      <w:numPr>
        <w:numId w:val="1"/>
      </w:numPr>
      <w:spacing w:before="240" w:after="12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9A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A778BB"/>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0375">
      <w:bodyDiv w:val="1"/>
      <w:marLeft w:val="0"/>
      <w:marRight w:val="0"/>
      <w:marTop w:val="0"/>
      <w:marBottom w:val="0"/>
      <w:divBdr>
        <w:top w:val="none" w:sz="0" w:space="0" w:color="auto"/>
        <w:left w:val="none" w:sz="0" w:space="0" w:color="auto"/>
        <w:bottom w:val="none" w:sz="0" w:space="0" w:color="auto"/>
        <w:right w:val="none" w:sz="0" w:space="0" w:color="auto"/>
      </w:divBdr>
      <w:divsChild>
        <w:div w:id="1429346740">
          <w:marLeft w:val="0"/>
          <w:marRight w:val="0"/>
          <w:marTop w:val="0"/>
          <w:marBottom w:val="0"/>
          <w:divBdr>
            <w:top w:val="none" w:sz="0" w:space="0" w:color="auto"/>
            <w:left w:val="none" w:sz="0" w:space="0" w:color="auto"/>
            <w:bottom w:val="none" w:sz="0" w:space="0" w:color="auto"/>
            <w:right w:val="none" w:sz="0" w:space="0" w:color="auto"/>
          </w:divBdr>
          <w:divsChild>
            <w:div w:id="199974043">
              <w:marLeft w:val="0"/>
              <w:marRight w:val="0"/>
              <w:marTop w:val="0"/>
              <w:marBottom w:val="0"/>
              <w:divBdr>
                <w:top w:val="none" w:sz="0" w:space="0" w:color="auto"/>
                <w:left w:val="none" w:sz="0" w:space="0" w:color="auto"/>
                <w:bottom w:val="none" w:sz="0" w:space="0" w:color="auto"/>
                <w:right w:val="none" w:sz="0" w:space="0" w:color="auto"/>
              </w:divBdr>
              <w:divsChild>
                <w:div w:id="1221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92920">
      <w:bodyDiv w:val="1"/>
      <w:marLeft w:val="0"/>
      <w:marRight w:val="0"/>
      <w:marTop w:val="0"/>
      <w:marBottom w:val="0"/>
      <w:divBdr>
        <w:top w:val="none" w:sz="0" w:space="0" w:color="auto"/>
        <w:left w:val="none" w:sz="0" w:space="0" w:color="auto"/>
        <w:bottom w:val="none" w:sz="0" w:space="0" w:color="auto"/>
        <w:right w:val="none" w:sz="0" w:space="0" w:color="auto"/>
      </w:divBdr>
      <w:divsChild>
        <w:div w:id="594678764">
          <w:marLeft w:val="0"/>
          <w:marRight w:val="0"/>
          <w:marTop w:val="0"/>
          <w:marBottom w:val="0"/>
          <w:divBdr>
            <w:top w:val="none" w:sz="0" w:space="0" w:color="auto"/>
            <w:left w:val="none" w:sz="0" w:space="0" w:color="auto"/>
            <w:bottom w:val="none" w:sz="0" w:space="0" w:color="auto"/>
            <w:right w:val="none" w:sz="0" w:space="0" w:color="auto"/>
          </w:divBdr>
          <w:divsChild>
            <w:div w:id="1298074706">
              <w:marLeft w:val="0"/>
              <w:marRight w:val="0"/>
              <w:marTop w:val="0"/>
              <w:marBottom w:val="0"/>
              <w:divBdr>
                <w:top w:val="none" w:sz="0" w:space="0" w:color="auto"/>
                <w:left w:val="none" w:sz="0" w:space="0" w:color="auto"/>
                <w:bottom w:val="none" w:sz="0" w:space="0" w:color="auto"/>
                <w:right w:val="none" w:sz="0" w:space="0" w:color="auto"/>
              </w:divBdr>
              <w:divsChild>
                <w:div w:id="6810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Olsthoorn</dc:creator>
  <cp:keywords/>
  <dc:description/>
  <cp:lastModifiedBy>Theo Olsthoorn</cp:lastModifiedBy>
  <cp:revision>1</cp:revision>
  <dcterms:created xsi:type="dcterms:W3CDTF">2023-12-20T22:06:00Z</dcterms:created>
  <dcterms:modified xsi:type="dcterms:W3CDTF">2023-12-24T18:17:00Z</dcterms:modified>
</cp:coreProperties>
</file>