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CF7CA" w14:textId="47A1D840" w:rsidR="00ED6E6A" w:rsidRPr="00596AEA" w:rsidRDefault="0069542B" w:rsidP="00496BBC">
      <w:pPr>
        <w:pStyle w:val="Title"/>
      </w:pPr>
      <w:proofErr w:type="spellStart"/>
      <w:r>
        <w:t>Hatsi</w:t>
      </w:r>
      <w:proofErr w:type="spellEnd"/>
      <w:r>
        <w:t>-kD</w:t>
      </w:r>
    </w:p>
    <w:p w14:paraId="79E3D49A" w14:textId="35146E94" w:rsidR="0023538F" w:rsidRPr="00777527" w:rsidRDefault="0069542B" w:rsidP="00712C0D">
      <w:pPr>
        <w:pStyle w:val="Authors"/>
      </w:pPr>
      <w:r>
        <w:t>Theo Olsthoorn</w:t>
      </w:r>
      <w:r w:rsidR="00777527">
        <w:t xml:space="preserve"> </w:t>
      </w:r>
    </w:p>
    <w:p w14:paraId="39FA662D" w14:textId="525BF342" w:rsidR="00B71662" w:rsidRDefault="00B71662" w:rsidP="00733C90">
      <w:pPr>
        <w:pStyle w:val="Normaal"/>
        <w:rPr>
          <w:rStyle w:val="NormaalChar"/>
        </w:rPr>
      </w:pPr>
      <w:r w:rsidRPr="00B71662">
        <w:rPr>
          <w:rStyle w:val="NormaalChar"/>
        </w:rPr>
        <w:t xml:space="preserve">Het staat in elk grondwaterleerboek, maar we negeren het liever omdat het lastig lijkt door de ingewikkelde formules waarmee de afleiding in zulke boeken meestal gepaard gaat: anisotropie, Maar omgaan met anisotropie is helemaal niet zo lastig en kan zonder al die cosinussen en sinussen, mits we eerst de kaart draaien zodat de assen van de kaart samenvallen hoofdassen van de doorlatendheid. Hierna hebben we de volgende anisotrope basis differentiaalvergelijking in 3D met verschillende doorlatendheid in de x, y en </w:t>
      </w:r>
      <w:proofErr w:type="spellStart"/>
      <w:r w:rsidRPr="00B71662">
        <w:rPr>
          <w:rStyle w:val="NormaalChar"/>
        </w:rPr>
        <w:t>z</w:t>
      </w:r>
      <w:proofErr w:type="spellEnd"/>
      <w:r w:rsidRPr="00B71662">
        <w:rPr>
          <w:rStyle w:val="NormaalChar"/>
        </w:rPr>
        <w:t>-richting:</w:t>
      </w:r>
    </w:p>
    <w:p w14:paraId="763B0F8A" w14:textId="45CCC478" w:rsidR="00454EB8" w:rsidRPr="00B93A62" w:rsidRDefault="00B71662" w:rsidP="00B93A62">
      <w:pPr>
        <w:pStyle w:val="Equation"/>
        <w:rPr>
          <w:rFonts w:ascii="Times New Roman" w:hAnsi="Times New Roman"/>
          <w:lang w:val="en-US" w:eastAsia="en-US"/>
        </w:rPr>
      </w:pPr>
      <m:oMath>
        <m:sSub>
          <m:sSubPr>
            <m:ctrlPr>
              <w:rPr>
                <w:rFonts w:ascii="Cambria Math" w:hAnsi="Cambria Math"/>
                <w:lang w:val="en-US" w:eastAsia="en-US"/>
              </w:rPr>
            </m:ctrlPr>
          </m:sSubPr>
          <m:e>
            <m:r>
              <w:rPr>
                <w:rFonts w:ascii="Cambria Math" w:hAnsi="Cambria Math"/>
                <w:lang w:val="en-US" w:eastAsia="en-US"/>
              </w:rPr>
              <m:t>k</m:t>
            </m:r>
          </m:e>
          <m:sub>
            <m:r>
              <w:rPr>
                <w:rFonts w:ascii="Cambria Math" w:hAnsi="Cambria Math"/>
                <w:lang w:val="en-US" w:eastAsia="en-US"/>
              </w:rPr>
              <m:t>x</m:t>
            </m:r>
          </m:sub>
        </m:sSub>
        <m:f>
          <m:fPr>
            <m:ctrlPr>
              <w:rPr>
                <w:rFonts w:ascii="Cambria Math" w:hAnsi="Cambria Math"/>
                <w:lang w:val="en-US" w:eastAsia="en-US"/>
              </w:rPr>
            </m:ctrlPr>
          </m:fPr>
          <m:num>
            <m:sSup>
              <m:sSupPr>
                <m:ctrlPr>
                  <w:rPr>
                    <w:rFonts w:ascii="Cambria Math" w:hAnsi="Cambria Math"/>
                    <w:lang w:val="en-US" w:eastAsia="en-US"/>
                  </w:rPr>
                </m:ctrlPr>
              </m:sSupPr>
              <m:e>
                <m:r>
                  <w:rPr>
                    <w:rFonts w:ascii="Cambria Math" w:hAnsi="Cambria Math"/>
                    <w:lang w:val="en-US" w:eastAsia="en-US"/>
                  </w:rPr>
                  <m:t>∂</m:t>
                </m:r>
              </m:e>
              <m:sup>
                <m:r>
                  <m:rPr>
                    <m:sty m:val="p"/>
                  </m:rPr>
                  <w:rPr>
                    <w:rFonts w:ascii="Cambria Math" w:hAnsi="Cambria Math"/>
                    <w:lang w:val="en-US" w:eastAsia="en-US"/>
                  </w:rPr>
                  <m:t>2</m:t>
                </m:r>
              </m:sup>
            </m:sSup>
            <m:r>
              <w:rPr>
                <w:rFonts w:ascii="Cambria Math" w:hAnsi="Cambria Math"/>
                <w:lang w:val="en-US" w:eastAsia="en-US"/>
              </w:rPr>
              <m:t>ϕ</m:t>
            </m:r>
          </m:num>
          <m:den>
            <m:r>
              <w:rPr>
                <w:rFonts w:ascii="Cambria Math" w:hAnsi="Cambria Math"/>
                <w:lang w:val="en-US" w:eastAsia="en-US"/>
              </w:rPr>
              <m:t>∂</m:t>
            </m:r>
            <m:sSup>
              <m:sSupPr>
                <m:ctrlPr>
                  <w:rPr>
                    <w:rFonts w:ascii="Cambria Math" w:hAnsi="Cambria Math"/>
                    <w:lang w:val="en-US" w:eastAsia="en-US"/>
                  </w:rPr>
                </m:ctrlPr>
              </m:sSupPr>
              <m:e>
                <m:r>
                  <w:rPr>
                    <w:rFonts w:ascii="Cambria Math" w:hAnsi="Cambria Math"/>
                    <w:lang w:val="en-US" w:eastAsia="en-US"/>
                  </w:rPr>
                  <m:t>x</m:t>
                </m:r>
              </m:e>
              <m:sup>
                <m:r>
                  <m:rPr>
                    <m:sty m:val="p"/>
                  </m:rPr>
                  <w:rPr>
                    <w:rFonts w:ascii="Cambria Math" w:hAnsi="Cambria Math"/>
                    <w:lang w:val="en-US" w:eastAsia="en-US"/>
                  </w:rPr>
                  <m:t>2</m:t>
                </m:r>
              </m:sup>
            </m:sSup>
          </m:den>
        </m:f>
        <m:r>
          <m:rPr>
            <m:sty m:val="p"/>
          </m:rPr>
          <w:rPr>
            <w:rFonts w:ascii="Cambria Math" w:hAnsi="Cambria Math"/>
            <w:lang w:val="en-US" w:eastAsia="en-US"/>
          </w:rPr>
          <m:t>+</m:t>
        </m:r>
        <m:sSub>
          <m:sSubPr>
            <m:ctrlPr>
              <w:rPr>
                <w:rFonts w:ascii="Cambria Math" w:hAnsi="Cambria Math"/>
                <w:lang w:val="en-US" w:eastAsia="en-US"/>
              </w:rPr>
            </m:ctrlPr>
          </m:sSubPr>
          <m:e>
            <m:r>
              <w:rPr>
                <w:rFonts w:ascii="Cambria Math" w:hAnsi="Cambria Math"/>
                <w:lang w:val="en-US" w:eastAsia="en-US"/>
              </w:rPr>
              <m:t>k</m:t>
            </m:r>
          </m:e>
          <m:sub>
            <m:r>
              <w:rPr>
                <w:rFonts w:ascii="Cambria Math" w:hAnsi="Cambria Math"/>
                <w:lang w:val="en-US" w:eastAsia="en-US"/>
              </w:rPr>
              <m:t>y</m:t>
            </m:r>
          </m:sub>
        </m:sSub>
        <m:f>
          <m:fPr>
            <m:ctrlPr>
              <w:rPr>
                <w:rFonts w:ascii="Cambria Math" w:hAnsi="Cambria Math"/>
                <w:lang w:val="en-US" w:eastAsia="en-US"/>
              </w:rPr>
            </m:ctrlPr>
          </m:fPr>
          <m:num>
            <m:sSup>
              <m:sSupPr>
                <m:ctrlPr>
                  <w:rPr>
                    <w:rFonts w:ascii="Cambria Math" w:hAnsi="Cambria Math"/>
                    <w:lang w:val="en-US" w:eastAsia="en-US"/>
                  </w:rPr>
                </m:ctrlPr>
              </m:sSupPr>
              <m:e>
                <m:r>
                  <w:rPr>
                    <w:rFonts w:ascii="Cambria Math" w:hAnsi="Cambria Math"/>
                    <w:lang w:val="en-US" w:eastAsia="en-US"/>
                  </w:rPr>
                  <m:t>∂</m:t>
                </m:r>
              </m:e>
              <m:sup>
                <m:r>
                  <m:rPr>
                    <m:sty m:val="p"/>
                  </m:rPr>
                  <w:rPr>
                    <w:rFonts w:ascii="Cambria Math" w:hAnsi="Cambria Math"/>
                    <w:lang w:val="en-US" w:eastAsia="en-US"/>
                  </w:rPr>
                  <m:t>2</m:t>
                </m:r>
              </m:sup>
            </m:sSup>
            <m:r>
              <w:rPr>
                <w:rFonts w:ascii="Cambria Math" w:hAnsi="Cambria Math"/>
                <w:lang w:val="en-US" w:eastAsia="en-US"/>
              </w:rPr>
              <m:t>ϕ</m:t>
            </m:r>
          </m:num>
          <m:den>
            <m:r>
              <w:rPr>
                <w:rFonts w:ascii="Cambria Math" w:hAnsi="Cambria Math"/>
                <w:lang w:val="en-US" w:eastAsia="en-US"/>
              </w:rPr>
              <m:t>∂</m:t>
            </m:r>
            <m:sSup>
              <m:sSupPr>
                <m:ctrlPr>
                  <w:rPr>
                    <w:rFonts w:ascii="Cambria Math" w:hAnsi="Cambria Math"/>
                    <w:lang w:val="en-US" w:eastAsia="en-US"/>
                  </w:rPr>
                </m:ctrlPr>
              </m:sSupPr>
              <m:e>
                <m:r>
                  <w:rPr>
                    <w:rFonts w:ascii="Cambria Math" w:hAnsi="Cambria Math"/>
                    <w:lang w:val="en-US" w:eastAsia="en-US"/>
                  </w:rPr>
                  <m:t>y</m:t>
                </m:r>
              </m:e>
              <m:sup>
                <m:r>
                  <m:rPr>
                    <m:sty m:val="p"/>
                  </m:rPr>
                  <w:rPr>
                    <w:rFonts w:ascii="Cambria Math" w:hAnsi="Cambria Math"/>
                    <w:lang w:val="en-US" w:eastAsia="en-US"/>
                  </w:rPr>
                  <m:t>2</m:t>
                </m:r>
              </m:sup>
            </m:sSup>
          </m:den>
        </m:f>
        <m:r>
          <m:rPr>
            <m:sty m:val="p"/>
          </m:rPr>
          <w:rPr>
            <w:rFonts w:ascii="Cambria Math" w:hAnsi="Cambria Math"/>
            <w:lang w:val="en-US" w:eastAsia="en-US"/>
          </w:rPr>
          <m:t>+</m:t>
        </m:r>
        <m:sSub>
          <m:sSubPr>
            <m:ctrlPr>
              <w:rPr>
                <w:rFonts w:ascii="Cambria Math" w:hAnsi="Cambria Math"/>
                <w:lang w:val="en-US" w:eastAsia="en-US"/>
              </w:rPr>
            </m:ctrlPr>
          </m:sSubPr>
          <m:e>
            <m:r>
              <w:rPr>
                <w:rFonts w:ascii="Cambria Math" w:hAnsi="Cambria Math"/>
                <w:lang w:val="en-US" w:eastAsia="en-US"/>
              </w:rPr>
              <m:t>k</m:t>
            </m:r>
          </m:e>
          <m:sub>
            <m:r>
              <w:rPr>
                <w:rFonts w:ascii="Cambria Math" w:hAnsi="Cambria Math"/>
                <w:lang w:val="en-US" w:eastAsia="en-US"/>
              </w:rPr>
              <m:t>z</m:t>
            </m:r>
          </m:sub>
        </m:sSub>
        <m:f>
          <m:fPr>
            <m:ctrlPr>
              <w:rPr>
                <w:rFonts w:ascii="Cambria Math" w:hAnsi="Cambria Math"/>
                <w:lang w:val="en-US" w:eastAsia="en-US"/>
              </w:rPr>
            </m:ctrlPr>
          </m:fPr>
          <m:num>
            <m:sSup>
              <m:sSupPr>
                <m:ctrlPr>
                  <w:rPr>
                    <w:rFonts w:ascii="Cambria Math" w:hAnsi="Cambria Math"/>
                    <w:lang w:val="en-US" w:eastAsia="en-US"/>
                  </w:rPr>
                </m:ctrlPr>
              </m:sSupPr>
              <m:e>
                <m:r>
                  <w:rPr>
                    <w:rFonts w:ascii="Cambria Math" w:hAnsi="Cambria Math"/>
                    <w:lang w:val="en-US" w:eastAsia="en-US"/>
                  </w:rPr>
                  <m:t>∂</m:t>
                </m:r>
              </m:e>
              <m:sup>
                <m:r>
                  <m:rPr>
                    <m:sty m:val="p"/>
                  </m:rPr>
                  <w:rPr>
                    <w:rFonts w:ascii="Cambria Math" w:hAnsi="Cambria Math"/>
                    <w:lang w:val="en-US" w:eastAsia="en-US"/>
                  </w:rPr>
                  <m:t>2</m:t>
                </m:r>
              </m:sup>
            </m:sSup>
            <m:r>
              <w:rPr>
                <w:rFonts w:ascii="Cambria Math" w:hAnsi="Cambria Math"/>
                <w:lang w:val="en-US" w:eastAsia="en-US"/>
              </w:rPr>
              <m:t>ϕ</m:t>
            </m:r>
          </m:num>
          <m:den>
            <m:r>
              <w:rPr>
                <w:rFonts w:ascii="Cambria Math" w:hAnsi="Cambria Math"/>
                <w:lang w:val="en-US" w:eastAsia="en-US"/>
              </w:rPr>
              <m:t>∂</m:t>
            </m:r>
            <m:sSup>
              <m:sSupPr>
                <m:ctrlPr>
                  <w:rPr>
                    <w:rFonts w:ascii="Cambria Math" w:hAnsi="Cambria Math"/>
                    <w:lang w:val="en-US" w:eastAsia="en-US"/>
                  </w:rPr>
                </m:ctrlPr>
              </m:sSupPr>
              <m:e>
                <m:r>
                  <w:rPr>
                    <w:rFonts w:ascii="Cambria Math" w:hAnsi="Cambria Math"/>
                    <w:lang w:val="en-US" w:eastAsia="en-US"/>
                  </w:rPr>
                  <m:t>z</m:t>
                </m:r>
              </m:e>
              <m:sup>
                <m:r>
                  <m:rPr>
                    <m:sty m:val="p"/>
                  </m:rPr>
                  <w:rPr>
                    <w:rFonts w:ascii="Cambria Math" w:hAnsi="Cambria Math"/>
                    <w:lang w:val="en-US" w:eastAsia="en-US"/>
                  </w:rPr>
                  <m:t>2</m:t>
                </m:r>
              </m:sup>
            </m:sSup>
          </m:den>
        </m:f>
        <m:r>
          <m:rPr>
            <m:sty m:val="p"/>
          </m:rPr>
          <w:rPr>
            <w:rFonts w:ascii="Cambria Math" w:hAnsi="Cambria Math"/>
            <w:lang w:val="en-US" w:eastAsia="en-US"/>
          </w:rPr>
          <m:t>+</m:t>
        </m:r>
        <m:r>
          <w:rPr>
            <w:rFonts w:ascii="Cambria Math" w:hAnsi="Cambria Math"/>
            <w:lang w:val="en-US" w:eastAsia="en-US"/>
          </w:rPr>
          <m:t>q</m:t>
        </m:r>
        <m:r>
          <m:rPr>
            <m:sty m:val="p"/>
          </m:rPr>
          <w:rPr>
            <w:rFonts w:ascii="Cambria Math" w:hAnsi="Cambria Math"/>
            <w:lang w:val="en-US" w:eastAsia="en-US"/>
          </w:rPr>
          <m:t>-</m:t>
        </m:r>
        <m:sSub>
          <m:sSubPr>
            <m:ctrlPr>
              <w:rPr>
                <w:rFonts w:ascii="Cambria Math" w:hAnsi="Cambria Math"/>
                <w:lang w:val="en-US" w:eastAsia="en-US"/>
              </w:rPr>
            </m:ctrlPr>
          </m:sSubPr>
          <m:e>
            <m:r>
              <w:rPr>
                <w:rFonts w:ascii="Cambria Math" w:hAnsi="Cambria Math"/>
                <w:lang w:val="en-US" w:eastAsia="en-US"/>
              </w:rPr>
              <m:t>S</m:t>
            </m:r>
          </m:e>
          <m:sub>
            <m:r>
              <w:rPr>
                <w:rFonts w:ascii="Cambria Math" w:hAnsi="Cambria Math"/>
                <w:lang w:val="en-US" w:eastAsia="en-US"/>
              </w:rPr>
              <m:t>s</m:t>
            </m:r>
          </m:sub>
        </m:sSub>
        <m:f>
          <m:fPr>
            <m:ctrlPr>
              <w:rPr>
                <w:rFonts w:ascii="Cambria Math" w:hAnsi="Cambria Math"/>
                <w:lang w:val="en-US" w:eastAsia="en-US"/>
              </w:rPr>
            </m:ctrlPr>
          </m:fPr>
          <m:num>
            <m:r>
              <w:rPr>
                <w:rFonts w:ascii="Cambria Math" w:hAnsi="Cambria Math"/>
                <w:lang w:val="en-US" w:eastAsia="en-US"/>
              </w:rPr>
              <m:t>∂ϕ</m:t>
            </m:r>
          </m:num>
          <m:den>
            <m:r>
              <w:rPr>
                <w:rFonts w:ascii="Cambria Math" w:hAnsi="Cambria Math"/>
                <w:lang w:val="en-US" w:eastAsia="en-US"/>
              </w:rPr>
              <m:t>∂t</m:t>
            </m:r>
          </m:den>
        </m:f>
        <m:r>
          <m:rPr>
            <m:sty m:val="p"/>
          </m:rPr>
          <w:rPr>
            <w:rFonts w:ascii="Cambria Math" w:hAnsi="Cambria Math"/>
            <w:lang w:val="en-US" w:eastAsia="en-US"/>
          </w:rPr>
          <m:t>=</m:t>
        </m:r>
        <m:r>
          <m:rPr>
            <m:sty m:val="p"/>
          </m:rPr>
          <w:rPr>
            <w:rFonts w:ascii="Cambria Math" w:hAnsi="Cambria Math"/>
            <w:lang w:val="en-US" w:eastAsia="en-US"/>
          </w:rPr>
          <m:t>0</m:t>
        </m:r>
      </m:oMath>
      <w:r w:rsidR="00B93A62">
        <w:rPr>
          <w:rFonts w:ascii="Times New Roman" w:hAnsi="Times New Roman"/>
          <w:lang w:val="en-US" w:eastAsia="en-US"/>
        </w:rPr>
        <w:tab/>
      </w:r>
      <w:r w:rsidR="00B93A62" w:rsidRPr="00B30152">
        <w:t>(1)</w:t>
      </w:r>
    </w:p>
    <w:p w14:paraId="0A207138" w14:textId="3D23162F" w:rsidR="00B71662" w:rsidRPr="00B71662" w:rsidRDefault="00B71662" w:rsidP="00B71662">
      <w:pPr>
        <w:pStyle w:val="BodyText"/>
        <w:spacing w:line="292" w:lineRule="auto"/>
        <w:ind w:left="1040" w:right="855"/>
        <w:rPr>
          <w:color w:val="4A4A49"/>
          <w:w w:val="105"/>
        </w:rPr>
      </w:pPr>
      <w:r w:rsidRPr="00B71662">
        <w:rPr>
          <w:color w:val="4A4A49"/>
          <w:w w:val="105"/>
        </w:rPr>
        <w:t>Waar</w:t>
      </w:r>
      <w:r w:rsidR="00DF29FF">
        <w:rPr>
          <w:color w:val="4A4A49"/>
          <w:w w:val="105"/>
        </w:rPr>
        <w:t>bij</w:t>
      </w:r>
    </w:p>
    <w:p w14:paraId="49369D2F" w14:textId="701A1B62" w:rsidR="00B71662" w:rsidRPr="00DF29FF" w:rsidRDefault="00B71662" w:rsidP="00DF29FF">
      <w:pPr>
        <w:pStyle w:val="Descr"/>
        <w:rPr>
          <w:i/>
          <w:iCs/>
        </w:rPr>
      </w:pPr>
      <m:oMath>
        <m:r>
          <w:rPr>
            <w:rFonts w:ascii="Cambria Math" w:hAnsi="Cambria Math"/>
          </w:rPr>
          <m:t>ϕ</m:t>
        </m:r>
      </m:oMath>
      <w:r w:rsidR="00DF29FF">
        <w:rPr>
          <w:i/>
          <w:iCs/>
        </w:rPr>
        <w:tab/>
        <w:t>:</w:t>
      </w:r>
      <w:r w:rsidR="00DF29FF">
        <w:rPr>
          <w:i/>
          <w:iCs/>
        </w:rPr>
        <w:tab/>
      </w:r>
      <w:r w:rsidRPr="00DF29FF">
        <w:rPr>
          <w:i/>
          <w:iCs/>
        </w:rPr>
        <w:t>stijghoogte [m]</w:t>
      </w:r>
    </w:p>
    <w:p w14:paraId="5805E4EB" w14:textId="71EFA116" w:rsidR="00B71662" w:rsidRPr="00DF29FF" w:rsidRDefault="00B71662" w:rsidP="00DF29FF">
      <w:pPr>
        <w:pStyle w:val="Descr"/>
        <w:rPr>
          <w:rFonts w:ascii="Cambria Math" w:hAnsi="Cambria Math"/>
          <w:i/>
          <w:iCs/>
        </w:rPr>
      </w:pPr>
      <m:oMath>
        <m:sSub>
          <m:sSubPr>
            <m:ctrlPr>
              <w:rPr>
                <w:rFonts w:ascii="Cambria Math" w:hAnsi="Cambria Math"/>
                <w:i/>
                <w:iCs/>
              </w:rPr>
            </m:ctrlPr>
          </m:sSubPr>
          <m:e>
            <m:r>
              <w:rPr>
                <w:rFonts w:ascii="Cambria Math" w:hAnsi="Cambria Math"/>
              </w:rPr>
              <m:t>k</m:t>
            </m:r>
          </m:e>
          <m:sub>
            <m:r>
              <w:rPr>
                <w:rFonts w:ascii="Cambria Math" w:hAnsi="Cambria Math"/>
              </w:rPr>
              <m:t>x</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y</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z</m:t>
            </m:r>
          </m:sub>
        </m:sSub>
      </m:oMath>
      <w:r w:rsidR="00DF29FF">
        <w:rPr>
          <w:rFonts w:ascii="Cambria Math" w:hAnsi="Cambria Math"/>
          <w:i/>
          <w:iCs/>
        </w:rPr>
        <w:tab/>
        <w:t>:</w:t>
      </w:r>
      <w:r w:rsidR="00DF29FF">
        <w:rPr>
          <w:rFonts w:ascii="Cambria Math" w:hAnsi="Cambria Math"/>
          <w:i/>
          <w:iCs/>
        </w:rPr>
        <w:tab/>
      </w:r>
      <w:r w:rsidRPr="00DF29FF">
        <w:rPr>
          <w:rFonts w:ascii="Cambria Math" w:hAnsi="Cambria Math"/>
          <w:i/>
          <w:iCs/>
        </w:rPr>
        <w:t>doorlatendheden evenwijdig aan de hoofdassen [m/d]</w:t>
      </w:r>
    </w:p>
    <w:p w14:paraId="307DD4DC" w14:textId="2918F6F7" w:rsidR="00B71662" w:rsidRPr="00DF29FF" w:rsidRDefault="00B71662" w:rsidP="00DF29FF">
      <w:pPr>
        <w:pStyle w:val="Descr"/>
        <w:rPr>
          <w:rFonts w:ascii="Cambria Math" w:hAnsi="Cambria Math"/>
          <w:i/>
          <w:iCs/>
        </w:rPr>
      </w:pPr>
      <m:oMath>
        <m:r>
          <w:rPr>
            <w:rFonts w:ascii="Cambria Math" w:hAnsi="Cambria Math"/>
          </w:rPr>
          <m:t>q</m:t>
        </m:r>
      </m:oMath>
      <w:r w:rsidR="00DF29FF">
        <w:rPr>
          <w:rFonts w:ascii="Cambria Math" w:hAnsi="Cambria Math"/>
          <w:i/>
          <w:iCs/>
        </w:rPr>
        <w:tab/>
        <w:t>:</w:t>
      </w:r>
      <w:r w:rsidR="00DF29FF">
        <w:rPr>
          <w:rFonts w:ascii="Cambria Math" w:hAnsi="Cambria Math"/>
          <w:i/>
          <w:iCs/>
        </w:rPr>
        <w:tab/>
      </w:r>
      <w:r w:rsidRPr="00DF29FF">
        <w:rPr>
          <w:rFonts w:ascii="Cambria Math" w:hAnsi="Cambria Math"/>
          <w:i/>
          <w:iCs/>
        </w:rPr>
        <w:t xml:space="preserve">voeding </w:t>
      </w:r>
      <m:oMath>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m</m:t>
                </m:r>
              </m:e>
              <m:sup>
                <m:r>
                  <w:rPr>
                    <w:rFonts w:ascii="Cambria Math" w:hAnsi="Cambria Math"/>
                  </w:rPr>
                  <m:t>3</m:t>
                </m:r>
              </m:sup>
            </m:sSup>
            <m:r>
              <m:rPr>
                <m:lit/>
              </m:rPr>
              <w:rPr>
                <w:rFonts w:ascii="Cambria Math" w:hAnsi="Cambria Math"/>
              </w:rPr>
              <m:t>/</m:t>
            </m:r>
            <m:r>
              <w:rPr>
                <w:rFonts w:ascii="Cambria Math" w:hAnsi="Cambria Math"/>
              </w:rPr>
              <m:t>d</m:t>
            </m:r>
          </m:e>
        </m:d>
        <m:r>
          <m:rPr>
            <m:lit/>
          </m:rP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3</m:t>
            </m:r>
          </m:sup>
        </m:sSup>
      </m:oMath>
      <w:r w:rsidRPr="00DF29FF">
        <w:rPr>
          <w:rFonts w:ascii="Cambria Math" w:hAnsi="Cambria Math"/>
          <w:i/>
          <w:iCs/>
        </w:rPr>
        <w:t>]=[1/d]</w:t>
      </w:r>
    </w:p>
    <w:p w14:paraId="69220E2B" w14:textId="7B88EBAE" w:rsidR="00B71662" w:rsidRPr="00DF29FF" w:rsidRDefault="00B71662" w:rsidP="00DF29FF">
      <w:pPr>
        <w:pStyle w:val="Descr"/>
        <w:rPr>
          <w:rFonts w:ascii="Cambria Math" w:hAnsi="Cambria Math"/>
          <w:i/>
          <w:iCs/>
        </w:rPr>
      </w:pPr>
      <m:oMath>
        <m:sSub>
          <m:sSubPr>
            <m:ctrlPr>
              <w:rPr>
                <w:rFonts w:ascii="Cambria Math" w:hAnsi="Cambria Math"/>
                <w:i/>
                <w:iCs/>
              </w:rPr>
            </m:ctrlPr>
          </m:sSubPr>
          <m:e>
            <m:r>
              <w:rPr>
                <w:rFonts w:ascii="Cambria Math" w:hAnsi="Cambria Math"/>
              </w:rPr>
              <m:t>S</m:t>
            </m:r>
          </m:e>
          <m:sub>
            <m:r>
              <w:rPr>
                <w:rFonts w:ascii="Cambria Math" w:hAnsi="Cambria Math"/>
              </w:rPr>
              <m:t>s</m:t>
            </m:r>
          </m:sub>
        </m:sSub>
      </m:oMath>
      <w:r w:rsidR="00DF29FF">
        <w:rPr>
          <w:rFonts w:ascii="Cambria Math" w:hAnsi="Cambria Math"/>
          <w:i/>
          <w:iCs/>
        </w:rPr>
        <w:tab/>
        <w:t>:</w:t>
      </w:r>
      <w:r w:rsidR="00DF29FF">
        <w:rPr>
          <w:rFonts w:ascii="Cambria Math" w:hAnsi="Cambria Math"/>
          <w:i/>
          <w:iCs/>
        </w:rPr>
        <w:tab/>
      </w:r>
      <w:r w:rsidRPr="00DF29FF">
        <w:rPr>
          <w:rFonts w:ascii="Cambria Math" w:hAnsi="Cambria Math"/>
          <w:i/>
          <w:iCs/>
        </w:rPr>
        <w:t xml:space="preserve">specifieke </w:t>
      </w:r>
      <w:proofErr w:type="spellStart"/>
      <w:r w:rsidRPr="00DF29FF">
        <w:rPr>
          <w:rFonts w:ascii="Cambria Math" w:hAnsi="Cambria Math"/>
          <w:i/>
          <w:iCs/>
        </w:rPr>
        <w:t>bergingscoëficiënt</w:t>
      </w:r>
      <w:proofErr w:type="spellEnd"/>
      <w:r w:rsidRPr="00DF29FF">
        <w:rPr>
          <w:rFonts w:ascii="Cambria Math" w:hAnsi="Cambria Math"/>
          <w:i/>
          <w:iCs/>
        </w:rPr>
        <w:t xml:space="preserve"> [1/d]</w:t>
      </w:r>
    </w:p>
    <w:p w14:paraId="74CDCA10" w14:textId="1FEC0286" w:rsidR="00B71662" w:rsidRPr="00DF29FF" w:rsidRDefault="00B71662" w:rsidP="00DF29FF">
      <w:pPr>
        <w:pStyle w:val="Descr"/>
        <w:rPr>
          <w:rFonts w:ascii="Cambria Math" w:hAnsi="Cambria Math"/>
          <w:i/>
          <w:iCs/>
        </w:rPr>
      </w:pPr>
      <m:oMath>
        <m:r>
          <w:rPr>
            <w:rFonts w:ascii="Cambria Math" w:hAnsi="Cambria Math"/>
          </w:rPr>
          <m:t>t</m:t>
        </m:r>
      </m:oMath>
      <w:r w:rsidR="00DF29FF">
        <w:rPr>
          <w:rFonts w:ascii="Cambria Math" w:hAnsi="Cambria Math"/>
          <w:i/>
          <w:iCs/>
        </w:rPr>
        <w:tab/>
        <w:t>:</w:t>
      </w:r>
      <w:r w:rsidR="00DF29FF">
        <w:rPr>
          <w:rFonts w:ascii="Cambria Math" w:hAnsi="Cambria Math"/>
          <w:i/>
          <w:iCs/>
        </w:rPr>
        <w:tab/>
      </w:r>
      <w:r w:rsidRPr="00DF29FF">
        <w:rPr>
          <w:rFonts w:ascii="Cambria Math" w:hAnsi="Cambria Math"/>
          <w:i/>
          <w:iCs/>
        </w:rPr>
        <w:t>tijd [d]</w:t>
      </w:r>
    </w:p>
    <w:p w14:paraId="15CDD102" w14:textId="77777777" w:rsidR="00B71662" w:rsidRPr="00B71662" w:rsidRDefault="00B71662" w:rsidP="00B71662">
      <w:pPr>
        <w:pStyle w:val="BodyText"/>
        <w:spacing w:line="292" w:lineRule="auto"/>
        <w:ind w:left="1040" w:right="855"/>
        <w:rPr>
          <w:color w:val="4A4A49"/>
          <w:w w:val="105"/>
        </w:rPr>
      </w:pPr>
    </w:p>
    <w:p w14:paraId="61120EC3" w14:textId="156639D1" w:rsidR="00B71662" w:rsidRPr="00B71662" w:rsidRDefault="00B71662" w:rsidP="00B93A62">
      <w:pPr>
        <w:pStyle w:val="BodyText"/>
        <w:spacing w:line="292" w:lineRule="auto"/>
        <w:ind w:left="1040" w:right="855"/>
        <w:rPr>
          <w:color w:val="4A4A49"/>
          <w:w w:val="105"/>
        </w:rPr>
      </w:pPr>
      <w:r w:rsidRPr="00B71662">
        <w:rPr>
          <w:color w:val="4A4A49"/>
          <w:w w:val="105"/>
        </w:rPr>
        <w:t xml:space="preserve">In de </w:t>
      </w:r>
      <w:proofErr w:type="spellStart"/>
      <w:r w:rsidRPr="00B71662">
        <w:rPr>
          <w:color w:val="4A4A49"/>
          <w:w w:val="105"/>
        </w:rPr>
        <w:t>isotrope</w:t>
      </w:r>
      <w:proofErr w:type="spellEnd"/>
      <w:r w:rsidRPr="00B71662">
        <w:rPr>
          <w:color w:val="4A4A49"/>
          <w:w w:val="105"/>
        </w:rPr>
        <w:t xml:space="preserve"> situatie ziet deze vergelijking er als volgt uit, waarbij de (') de </w:t>
      </w:r>
      <w:proofErr w:type="spellStart"/>
      <w:r w:rsidRPr="00B71662">
        <w:rPr>
          <w:color w:val="4A4A49"/>
          <w:w w:val="105"/>
        </w:rPr>
        <w:t>isotrope</w:t>
      </w:r>
      <w:proofErr w:type="spellEnd"/>
      <w:r w:rsidRPr="00B71662">
        <w:rPr>
          <w:color w:val="4A4A49"/>
          <w:w w:val="105"/>
        </w:rPr>
        <w:t xml:space="preserve"> situatie aanduidt</w:t>
      </w:r>
    </w:p>
    <w:p w14:paraId="39FF7A72" w14:textId="3D8B5674" w:rsidR="00B71662" w:rsidRPr="00B71662" w:rsidRDefault="00B71662" w:rsidP="00B93A62">
      <w:pPr>
        <w:pStyle w:val="Equation"/>
      </w:pP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d>
          <m:dPr>
            <m:begChr m:val="["/>
            <m:endChr m:val="]"/>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m:t>
                    </m:r>
                  </m:e>
                  <m:sup>
                    <m:r>
                      <m:rPr>
                        <m:sty m:val="p"/>
                      </m:rPr>
                      <w:rPr>
                        <w:rFonts w:ascii="Cambria Math" w:hAnsi="Cambria Math"/>
                      </w:rPr>
                      <m:t>2</m:t>
                    </m:r>
                  </m:sup>
                </m:sSup>
                <m:sSup>
                  <m:sSupPr>
                    <m:ctrlPr>
                      <w:rPr>
                        <w:rFonts w:ascii="Cambria Math" w:hAnsi="Cambria Math"/>
                      </w:rPr>
                    </m:ctrlPr>
                  </m:sSupPr>
                  <m:e>
                    <m:r>
                      <w:rPr>
                        <w:rFonts w:ascii="Cambria Math" w:hAnsi="Cambria Math"/>
                      </w:rPr>
                      <m:t>ϕ</m:t>
                    </m:r>
                  </m:e>
                  <m:sup>
                    <m:r>
                      <m:rPr>
                        <m:sty m:val="p"/>
                      </m:rPr>
                      <w:rPr>
                        <w:rFonts w:ascii="Cambria Math" w:hAnsi="Cambria Math"/>
                      </w:rPr>
                      <m:t>'</m:t>
                    </m:r>
                  </m:sup>
                </m:sSup>
              </m:num>
              <m:den>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d>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m:t>
                    </m:r>
                  </m:e>
                  <m:sup>
                    <m:r>
                      <m:rPr>
                        <m:sty m:val="p"/>
                      </m:rPr>
                      <w:rPr>
                        <w:rFonts w:ascii="Cambria Math" w:hAnsi="Cambria Math"/>
                      </w:rPr>
                      <m:t>2</m:t>
                    </m:r>
                  </m:sup>
                </m:sSup>
                <m:sSup>
                  <m:sSupPr>
                    <m:ctrlPr>
                      <w:rPr>
                        <w:rFonts w:ascii="Cambria Math" w:hAnsi="Cambria Math"/>
                      </w:rPr>
                    </m:ctrlPr>
                  </m:sSupPr>
                  <m:e>
                    <m:r>
                      <w:rPr>
                        <w:rFonts w:ascii="Cambria Math" w:hAnsi="Cambria Math"/>
                      </w:rPr>
                      <m:t>ϕ</m:t>
                    </m:r>
                  </m:e>
                  <m:sup>
                    <m:r>
                      <m:rPr>
                        <m:sty m:val="p"/>
                      </m:rPr>
                      <w:rPr>
                        <w:rFonts w:ascii="Cambria Math" w:hAnsi="Cambria Math"/>
                      </w:rPr>
                      <m:t>'</m:t>
                    </m:r>
                  </m:sup>
                </m:sSup>
              </m:num>
              <m:den>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e>
                    </m:d>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m:t>
                    </m:r>
                  </m:e>
                  <m:sup>
                    <m:r>
                      <m:rPr>
                        <m:sty m:val="p"/>
                      </m:rPr>
                      <w:rPr>
                        <w:rFonts w:ascii="Cambria Math" w:hAnsi="Cambria Math"/>
                      </w:rPr>
                      <m:t>2</m:t>
                    </m:r>
                  </m:sup>
                </m:sSup>
                <m:sSup>
                  <m:sSupPr>
                    <m:ctrlPr>
                      <w:rPr>
                        <w:rFonts w:ascii="Cambria Math" w:hAnsi="Cambria Math"/>
                      </w:rPr>
                    </m:ctrlPr>
                  </m:sSupPr>
                  <m:e>
                    <m:r>
                      <w:rPr>
                        <w:rFonts w:ascii="Cambria Math" w:hAnsi="Cambria Math"/>
                      </w:rPr>
                      <m:t>ϕ</m:t>
                    </m:r>
                  </m:e>
                  <m:sup>
                    <m:r>
                      <m:rPr>
                        <m:sty m:val="p"/>
                      </m:rPr>
                      <w:rPr>
                        <w:rFonts w:ascii="Cambria Math" w:hAnsi="Cambria Math"/>
                      </w:rPr>
                      <m:t>'</m:t>
                    </m:r>
                  </m:sup>
                </m:sSup>
              </m:num>
              <m:den>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d>
                  </m:e>
                  <m:sup>
                    <m:r>
                      <m:rPr>
                        <m:sty m:val="p"/>
                      </m:rPr>
                      <w:rPr>
                        <w:rFonts w:ascii="Cambria Math" w:hAnsi="Cambria Math"/>
                      </w:rPr>
                      <m:t>2</m:t>
                    </m:r>
                  </m:sup>
                </m:sSup>
              </m:den>
            </m:f>
          </m:e>
        </m:d>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s</m:t>
            </m:r>
          </m:sub>
          <m:sup>
            <m:r>
              <m:rPr>
                <m:sty m:val="p"/>
              </m:rPr>
              <w:rPr>
                <w:rFonts w:ascii="Cambria Math" w:hAnsi="Cambria Math"/>
              </w:rPr>
              <m:t>'</m:t>
            </m:r>
          </m:sup>
        </m:sSub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ϕ</m:t>
                </m:r>
              </m:e>
              <m:sup>
                <m:r>
                  <m:rPr>
                    <m:sty m:val="p"/>
                  </m:rPr>
                  <w:rPr>
                    <w:rFonts w:ascii="Cambria Math" w:hAnsi="Cambria Math"/>
                  </w:rPr>
                  <m:t>'</m:t>
                </m:r>
              </m:sup>
            </m:sSup>
          </m:num>
          <m:den>
            <m: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den>
        </m:f>
        <m:r>
          <m:rPr>
            <m:sty m:val="p"/>
          </m:rPr>
          <w:rPr>
            <w:rFonts w:ascii="Cambria Math" w:hAnsi="Cambria Math"/>
          </w:rPr>
          <m:t>=</m:t>
        </m:r>
        <m:r>
          <m:rPr>
            <m:sty m:val="p"/>
          </m:rPr>
          <w:rPr>
            <w:rFonts w:ascii="Cambria Math" w:hAnsi="Cambria Math"/>
          </w:rPr>
          <m:t>0</m:t>
        </m:r>
      </m:oMath>
      <w:r w:rsidR="00B93A62">
        <w:tab/>
      </w:r>
      <w:r w:rsidR="00B93A62" w:rsidRPr="00B30152">
        <w:t>(1)</w:t>
      </w:r>
    </w:p>
    <w:p w14:paraId="13A32615" w14:textId="6EBB1C0C" w:rsidR="00B71662" w:rsidRPr="00B71662" w:rsidRDefault="00B71662" w:rsidP="00B93A62">
      <w:pPr>
        <w:pStyle w:val="BodyText"/>
        <w:spacing w:line="292" w:lineRule="auto"/>
        <w:ind w:left="1040" w:right="855"/>
        <w:rPr>
          <w:color w:val="4A4A49"/>
          <w:w w:val="105"/>
        </w:rPr>
      </w:pPr>
      <w:r w:rsidRPr="00B71662">
        <w:rPr>
          <w:color w:val="4A4A49"/>
          <w:w w:val="105"/>
        </w:rPr>
        <w:t xml:space="preserve">De volgende substituties maken vergelijking </w:t>
      </w:r>
      <w:r w:rsidR="00B93A62" w:rsidRPr="00B30152">
        <w:t>1</w:t>
      </w:r>
      <w:r w:rsidRPr="00B71662">
        <w:rPr>
          <w:color w:val="4A4A49"/>
          <w:w w:val="105"/>
        </w:rPr>
        <w:t xml:space="preserve"> gelijk maken aan vergelijking </w:t>
      </w:r>
      <w:r w:rsidR="00B93A62" w:rsidRPr="00B30152">
        <w:t>1</w:t>
      </w:r>
    </w:p>
    <w:p w14:paraId="0138539B" w14:textId="587AD654" w:rsidR="00B71662" w:rsidRPr="00B93A62" w:rsidRDefault="00DF29FF" w:rsidP="00B93A62">
      <w:pPr>
        <w:pStyle w:val="Equation"/>
      </w:pP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ad>
          <m:radPr>
            <m:ctrlPr>
              <w:rPr>
                <w:rFonts w:ascii="Cambria Math" w:hAnsi="Cambria Math"/>
              </w:rPr>
            </m:ctrlPr>
          </m:radPr>
          <m:deg>
            <m:r>
              <m:rPr>
                <m:sty m:val="p"/>
              </m:rPr>
              <w:rPr>
                <w:rFonts w:ascii="Cambria Math" w:hAnsi="Cambria Math"/>
              </w:rPr>
              <m:t>3</m:t>
            </m:r>
          </m:deg>
          <m:e>
            <m:sSub>
              <m:sSubPr>
                <m:ctrlPr>
                  <w:rPr>
                    <w:rFonts w:ascii="Cambria Math" w:hAnsi="Cambria Math"/>
                  </w:rPr>
                </m:ctrlPr>
              </m:sSubPr>
              <m:e>
                <m:r>
                  <w:rPr>
                    <w:rFonts w:ascii="Cambria Math" w:hAnsi="Cambria Math"/>
                  </w:rPr>
                  <m:t>k</m:t>
                </m:r>
              </m:e>
              <m:sub>
                <m:r>
                  <w:rPr>
                    <w:rFonts w:ascii="Cambria Math" w:hAnsi="Cambria Math"/>
                  </w:rPr>
                  <m:t>x</m:t>
                </m:r>
              </m:sub>
            </m:sSub>
            <m:sSub>
              <m:sSubPr>
                <m:ctrlPr>
                  <w:rPr>
                    <w:rFonts w:ascii="Cambria Math" w:hAnsi="Cambria Math"/>
                  </w:rPr>
                </m:ctrlPr>
              </m:sSubPr>
              <m:e>
                <m:r>
                  <w:rPr>
                    <w:rFonts w:ascii="Cambria Math" w:hAnsi="Cambria Math"/>
                  </w:rPr>
                  <m:t>k</m:t>
                </m:r>
              </m:e>
              <m:sub>
                <m:r>
                  <w:rPr>
                    <w:rFonts w:ascii="Cambria Math" w:hAnsi="Cambria Math"/>
                  </w:rPr>
                  <m:t>y</m:t>
                </m:r>
              </m:sub>
            </m:sSub>
            <m:sSub>
              <m:sSubPr>
                <m:ctrlPr>
                  <w:rPr>
                    <w:rFonts w:ascii="Cambria Math" w:hAnsi="Cambria Math"/>
                  </w:rPr>
                </m:ctrlPr>
              </m:sSubPr>
              <m:e>
                <m:r>
                  <w:rPr>
                    <w:rFonts w:ascii="Cambria Math" w:hAnsi="Cambria Math"/>
                  </w:rPr>
                  <m:t>k</m:t>
                </m:r>
              </m:e>
              <m:sub>
                <m:r>
                  <w:rPr>
                    <w:rFonts w:ascii="Cambria Math" w:hAnsi="Cambria Math"/>
                  </w:rPr>
                  <m:t>z</m:t>
                </m:r>
              </m:sub>
            </m:sSub>
          </m:e>
        </m:rad>
        <m:r>
          <m:rPr>
            <m:sty m:val="p"/>
          </m:rPr>
          <w:rPr>
            <w:rFonts w:ascii="Cambria Math" w:hAnsi="Cambria Math"/>
          </w:rPr>
          <m:t>;</m:t>
        </m:r>
        <m:r>
          <m:rPr>
            <m:sty m:val="p"/>
          </m:rPr>
          <w:rPr>
            <w:rFonts w:ascii="Cambria Math" w:hAnsi="Cambria Math"/>
          </w:rPr>
          <m:t> </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x</m:t>
                    </m:r>
                  </m:sub>
                </m:sSub>
              </m:num>
              <m:den>
                <m:sSup>
                  <m:sSupPr>
                    <m:ctrlPr>
                      <w:rPr>
                        <w:rFonts w:ascii="Cambria Math" w:hAnsi="Cambria Math"/>
                      </w:rPr>
                    </m:ctrlPr>
                  </m:sSupPr>
                  <m:e>
                    <m:r>
                      <w:rPr>
                        <w:rFonts w:ascii="Cambria Math" w:hAnsi="Cambria Math"/>
                      </w:rPr>
                      <m:t>k</m:t>
                    </m:r>
                  </m:e>
                  <m:sup>
                    <m:r>
                      <m:rPr>
                        <m:sty m:val="p"/>
                      </m:rPr>
                      <w:rPr>
                        <w:rFonts w:ascii="Cambria Math" w:hAnsi="Cambria Math"/>
                      </w:rPr>
                      <m:t>'</m:t>
                    </m:r>
                  </m:sup>
                </m:sSup>
              </m:den>
            </m:f>
          </m:e>
        </m:rad>
        <m:r>
          <m:rPr>
            <m:sty m:val="p"/>
          </m:rPr>
          <w:rPr>
            <w:rFonts w:ascii="Cambria Math" w:hAnsi="Cambria Math"/>
          </w:rPr>
          <m:t>;</m:t>
        </m:r>
        <m:r>
          <m:rPr>
            <m:sty m:val="p"/>
          </m:rPr>
          <w:rPr>
            <w:rFonts w:ascii="Cambria Math" w:hAnsi="Cambria Math"/>
          </w:rPr>
          <m:t> </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y</m:t>
                    </m:r>
                  </m:sub>
                </m:sSub>
              </m:num>
              <m:den>
                <m:sSup>
                  <m:sSupPr>
                    <m:ctrlPr>
                      <w:rPr>
                        <w:rFonts w:ascii="Cambria Math" w:hAnsi="Cambria Math"/>
                      </w:rPr>
                    </m:ctrlPr>
                  </m:sSupPr>
                  <m:e>
                    <m:r>
                      <w:rPr>
                        <w:rFonts w:ascii="Cambria Math" w:hAnsi="Cambria Math"/>
                      </w:rPr>
                      <m:t>k</m:t>
                    </m:r>
                  </m:e>
                  <m:sup>
                    <m:r>
                      <m:rPr>
                        <m:sty m:val="p"/>
                      </m:rPr>
                      <w:rPr>
                        <w:rFonts w:ascii="Cambria Math" w:hAnsi="Cambria Math"/>
                      </w:rPr>
                      <m:t>'</m:t>
                    </m:r>
                  </m:sup>
                </m:sSup>
              </m:den>
            </m:f>
          </m:e>
        </m:rad>
        <m:r>
          <m:rPr>
            <m:sty m:val="p"/>
          </m:rPr>
          <w:rPr>
            <w:rFonts w:ascii="Cambria Math" w:hAnsi="Cambria Math"/>
          </w:rPr>
          <m:t>;</m:t>
        </m:r>
        <m:r>
          <m:rPr>
            <m:sty m:val="p"/>
          </m:rPr>
          <w:rPr>
            <w:rFonts w:ascii="Cambria Math" w:hAnsi="Cambria Math"/>
          </w:rPr>
          <m:t> </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z</m:t>
        </m:r>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z</m:t>
                    </m:r>
                  </m:sub>
                </m:sSub>
              </m:num>
              <m:den>
                <m:sSup>
                  <m:sSupPr>
                    <m:ctrlPr>
                      <w:rPr>
                        <w:rFonts w:ascii="Cambria Math" w:hAnsi="Cambria Math"/>
                      </w:rPr>
                    </m:ctrlPr>
                  </m:sSupPr>
                  <m:e>
                    <m:r>
                      <w:rPr>
                        <w:rFonts w:ascii="Cambria Math" w:hAnsi="Cambria Math"/>
                      </w:rPr>
                      <m:t>k</m:t>
                    </m:r>
                  </m:e>
                  <m:sup>
                    <m:r>
                      <m:rPr>
                        <m:sty m:val="p"/>
                      </m:rPr>
                      <w:rPr>
                        <w:rFonts w:ascii="Cambria Math" w:hAnsi="Cambria Math"/>
                      </w:rPr>
                      <m:t>'</m:t>
                    </m:r>
                  </m:sup>
                </m:sSup>
              </m:den>
            </m:f>
          </m:e>
        </m:rad>
        <m:r>
          <m:rPr>
            <m:sty m:val="p"/>
          </m:rPr>
          <w:rPr>
            <w:rFonts w:ascii="Cambria Math" w:hAnsi="Cambria Math"/>
          </w:rPr>
          <m:t>;</m:t>
        </m:r>
        <m:r>
          <m:rPr>
            <m:sty m:val="p"/>
          </m:rPr>
          <w:rPr>
            <w:rFonts w:ascii="Cambria Math" w:hAnsi="Cambria Math"/>
          </w:rPr>
          <m:t> </m:t>
        </m:r>
        <m:sSup>
          <m:sSupPr>
            <m:ctrlPr>
              <w:rPr>
                <w:rFonts w:ascii="Cambria Math" w:hAnsi="Cambria Math"/>
              </w:rPr>
            </m:ctrlPr>
          </m:sSupPr>
          <m:e>
            <m:r>
              <w:rPr>
                <w:rFonts w:ascii="Cambria Math" w:hAnsi="Cambria Math"/>
              </w:rPr>
              <m:t>ϕ</m:t>
            </m:r>
          </m:e>
          <m:sup>
            <m:r>
              <m:rPr>
                <m:sty m:val="p"/>
              </m:rPr>
              <w:rPr>
                <w:rFonts w:ascii="Cambria Math" w:hAnsi="Cambria Math"/>
              </w:rPr>
              <m:t>'</m:t>
            </m:r>
          </m:sup>
        </m:sSup>
        <m:r>
          <m:rPr>
            <m:sty m:val="p"/>
          </m:rPr>
          <w:rPr>
            <w:rFonts w:ascii="Cambria Math" w:hAnsi="Cambria Math"/>
          </w:rPr>
          <m:t>=</m:t>
        </m:r>
        <m:r>
          <w:rPr>
            <w:rFonts w:ascii="Cambria Math" w:hAnsi="Cambria Math"/>
          </w:rPr>
          <m:t>ϕ</m:t>
        </m:r>
        <m:r>
          <m:rPr>
            <m:sty m:val="p"/>
          </m:rPr>
          <w:rPr>
            <w:rFonts w:ascii="Cambria Math" w:hAnsi="Cambria Math"/>
          </w:rPr>
          <m:t>;</m:t>
        </m:r>
        <m:r>
          <m:rPr>
            <m:sty m:val="p"/>
          </m:rPr>
          <w:rPr>
            <w:rFonts w:ascii="Cambria Math" w:hAnsi="Cambria Math"/>
          </w:rPr>
          <m:t> </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t</m:t>
        </m:r>
        <m:r>
          <m:rPr>
            <m:sty m:val="p"/>
          </m:rPr>
          <w:rPr>
            <w:rFonts w:ascii="Cambria Math" w:hAnsi="Cambria Math"/>
          </w:rPr>
          <m:t>;</m:t>
        </m:r>
        <m:r>
          <m:rPr>
            <m:sty m:val="p"/>
          </m:rPr>
          <w:rPr>
            <w:rFonts w:ascii="Cambria Math" w:hAnsi="Cambria Math"/>
          </w:rPr>
          <m:t> </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
          <w:rPr>
            <w:rFonts w:ascii="Cambria Math" w:hAnsi="Cambria Math"/>
          </w:rPr>
          <m:t>q</m:t>
        </m:r>
        <m:r>
          <m:rPr>
            <m:sty m:val="p"/>
          </m:rPr>
          <w:rPr>
            <w:rFonts w:ascii="Cambria Math" w:hAnsi="Cambria Math"/>
          </w:rPr>
          <m:t>;</m:t>
        </m:r>
        <m:r>
          <m:rPr>
            <m:sty m:val="p"/>
          </m:rPr>
          <w:rPr>
            <w:rFonts w:ascii="Cambria Math" w:hAnsi="Cambria Math"/>
          </w:rPr>
          <m:t> </m:t>
        </m:r>
        <m:sSubSup>
          <m:sSubSupPr>
            <m:ctrlPr>
              <w:rPr>
                <w:rFonts w:ascii="Cambria Math" w:hAnsi="Cambria Math"/>
              </w:rPr>
            </m:ctrlPr>
          </m:sSubSupPr>
          <m:e>
            <m:r>
              <w:rPr>
                <w:rFonts w:ascii="Cambria Math" w:hAnsi="Cambria Math"/>
              </w:rPr>
              <m:t>S</m:t>
            </m:r>
          </m:e>
          <m:sub>
            <m:r>
              <w:rPr>
                <w:rFonts w:ascii="Cambria Math" w:hAnsi="Cambria Math"/>
              </w:rPr>
              <m:t>s</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s</m:t>
            </m:r>
          </m:sub>
        </m:sSub>
      </m:oMath>
      <w:r w:rsidR="0069542B">
        <w:tab/>
      </w:r>
      <w:r w:rsidR="0069542B" w:rsidRPr="00B30152">
        <w:t>(1)</w:t>
      </w:r>
    </w:p>
    <w:p w14:paraId="4533A5B1" w14:textId="1B2FEEAC" w:rsidR="00B71662" w:rsidRPr="00B71662" w:rsidRDefault="00B71662" w:rsidP="00DF29FF">
      <w:pPr>
        <w:pStyle w:val="BodyText"/>
        <w:spacing w:line="292" w:lineRule="auto"/>
        <w:ind w:left="1040" w:right="855"/>
        <w:rPr>
          <w:color w:val="4A4A49"/>
          <w:w w:val="105"/>
        </w:rPr>
      </w:pPr>
      <w:r w:rsidRPr="00B71662">
        <w:rPr>
          <w:color w:val="4A4A49"/>
          <w:w w:val="105"/>
        </w:rPr>
        <w:t xml:space="preserve">Dit betekent niets anders dan dat we de anisotrope situatie als </w:t>
      </w:r>
      <w:proofErr w:type="spellStart"/>
      <w:r w:rsidRPr="00B71662">
        <w:rPr>
          <w:color w:val="4A4A49"/>
          <w:w w:val="105"/>
        </w:rPr>
        <w:t>isotroop</w:t>
      </w:r>
      <w:proofErr w:type="spellEnd"/>
      <w:r w:rsidRPr="00B71662">
        <w:rPr>
          <w:color w:val="4A4A49"/>
          <w:w w:val="105"/>
        </w:rPr>
        <w:t xml:space="preserve"> kunnen berekenen door uitsluitend de coördinaten en de doorlatendheid te transformeren maar </w:t>
      </w:r>
      <m:oMath>
        <m:r>
          <m:rPr>
            <m:sty m:val="p"/>
          </m:rPr>
          <w:rPr>
            <w:rFonts w:ascii="Cambria Math" w:hAnsi="Cambria Math"/>
            <w:color w:val="4A4A49"/>
            <w:w w:val="105"/>
          </w:rPr>
          <m:t>ϕ</m:t>
        </m:r>
      </m:oMath>
      <w:r w:rsidRPr="00B71662">
        <w:rPr>
          <w:color w:val="4A4A49"/>
          <w:w w:val="105"/>
        </w:rPr>
        <w:t xml:space="preserve"> , </w:t>
      </w:r>
      <m:oMath>
        <m:r>
          <w:rPr>
            <w:rFonts w:ascii="Cambria Math" w:hAnsi="Cambria Math"/>
            <w:color w:val="4A4A49"/>
            <w:w w:val="105"/>
          </w:rPr>
          <m:t>t</m:t>
        </m:r>
      </m:oMath>
      <w:r w:rsidRPr="00B71662">
        <w:rPr>
          <w:color w:val="4A4A49"/>
          <w:w w:val="105"/>
        </w:rPr>
        <w:t xml:space="preserve">, </w:t>
      </w:r>
      <m:oMath>
        <m:r>
          <w:rPr>
            <w:rFonts w:ascii="Cambria Math" w:hAnsi="Cambria Math"/>
            <w:color w:val="4A4A49"/>
            <w:w w:val="105"/>
          </w:rPr>
          <m:t>q</m:t>
        </m:r>
      </m:oMath>
      <w:r w:rsidRPr="00B71662">
        <w:rPr>
          <w:color w:val="4A4A49"/>
          <w:w w:val="105"/>
        </w:rPr>
        <w:t xml:space="preserve"> en </w:t>
      </w:r>
      <m:oMath>
        <m:sSub>
          <m:sSubPr>
            <m:ctrlPr>
              <w:rPr>
                <w:rFonts w:ascii="Cambria Math" w:hAnsi="Cambria Math"/>
                <w:i/>
                <w:color w:val="4A4A49"/>
                <w:w w:val="105"/>
              </w:rPr>
            </m:ctrlPr>
          </m:sSubPr>
          <m:e>
            <m:r>
              <w:rPr>
                <w:rFonts w:ascii="Cambria Math" w:hAnsi="Cambria Math"/>
                <w:color w:val="4A4A49"/>
                <w:w w:val="105"/>
              </w:rPr>
              <m:t>S</m:t>
            </m:r>
          </m:e>
          <m:sub>
            <m:r>
              <w:rPr>
                <w:rFonts w:ascii="Cambria Math" w:hAnsi="Cambria Math"/>
                <w:color w:val="4A4A49"/>
                <w:w w:val="105"/>
              </w:rPr>
              <m:t>s</m:t>
            </m:r>
          </m:sub>
        </m:sSub>
      </m:oMath>
      <w:r w:rsidRPr="00B71662">
        <w:rPr>
          <w:color w:val="4A4A49"/>
          <w:w w:val="105"/>
        </w:rPr>
        <w:t xml:space="preserve"> intact te laten. De volumestromen over de randen blijven dus ook hetzelfde, stroomlijnen transformeren mee en tussen elk paar stroomlijnen of stroomvlakken stroomt in de anistotrope en isotrope situatie evenveel water. Merk op dat </w:t>
      </w:r>
      <m:oMath>
        <m:r>
          <w:rPr>
            <w:rFonts w:ascii="Cambria Math" w:hAnsi="Cambria Math"/>
            <w:color w:val="4A4A49"/>
            <w:w w:val="105"/>
          </w:rPr>
          <m:t>dxdydz=d</m:t>
        </m:r>
        <m:sSup>
          <m:sSupPr>
            <m:ctrlPr>
              <w:rPr>
                <w:rFonts w:ascii="Cambria Math" w:hAnsi="Cambria Math"/>
                <w:i/>
                <w:color w:val="4A4A49"/>
                <w:w w:val="105"/>
              </w:rPr>
            </m:ctrlPr>
          </m:sSupPr>
          <m:e>
            <m:r>
              <w:rPr>
                <w:rFonts w:ascii="Cambria Math" w:hAnsi="Cambria Math"/>
                <w:color w:val="4A4A49"/>
                <w:w w:val="105"/>
              </w:rPr>
              <m:t>x</m:t>
            </m:r>
          </m:e>
          <m:sup>
            <m:r>
              <w:rPr>
                <w:rFonts w:ascii="Cambria Math" w:hAnsi="Cambria Math"/>
                <w:color w:val="4A4A49"/>
                <w:w w:val="105"/>
              </w:rPr>
              <m:t>'</m:t>
            </m:r>
          </m:sup>
        </m:sSup>
        <m:r>
          <w:rPr>
            <w:rFonts w:ascii="Cambria Math" w:hAnsi="Cambria Math"/>
            <w:color w:val="4A4A49"/>
            <w:w w:val="105"/>
          </w:rPr>
          <m:t>d</m:t>
        </m:r>
        <m:sSup>
          <m:sSupPr>
            <m:ctrlPr>
              <w:rPr>
                <w:rFonts w:ascii="Cambria Math" w:hAnsi="Cambria Math"/>
                <w:i/>
                <w:color w:val="4A4A49"/>
                <w:w w:val="105"/>
              </w:rPr>
            </m:ctrlPr>
          </m:sSupPr>
          <m:e>
            <m:r>
              <w:rPr>
                <w:rFonts w:ascii="Cambria Math" w:hAnsi="Cambria Math"/>
                <w:color w:val="4A4A49"/>
                <w:w w:val="105"/>
              </w:rPr>
              <m:t>y</m:t>
            </m:r>
          </m:e>
          <m:sup>
            <m:r>
              <w:rPr>
                <w:rFonts w:ascii="Cambria Math" w:hAnsi="Cambria Math"/>
                <w:color w:val="4A4A49"/>
                <w:w w:val="105"/>
              </w:rPr>
              <m:t>'</m:t>
            </m:r>
          </m:sup>
        </m:sSup>
        <m:r>
          <w:rPr>
            <w:rFonts w:ascii="Cambria Math" w:hAnsi="Cambria Math"/>
            <w:color w:val="4A4A49"/>
            <w:w w:val="105"/>
          </w:rPr>
          <m:t>d</m:t>
        </m:r>
        <m:sSup>
          <m:sSupPr>
            <m:ctrlPr>
              <w:rPr>
                <w:rFonts w:ascii="Cambria Math" w:hAnsi="Cambria Math"/>
                <w:i/>
                <w:color w:val="4A4A49"/>
                <w:w w:val="105"/>
              </w:rPr>
            </m:ctrlPr>
          </m:sSupPr>
          <m:e>
            <m:r>
              <w:rPr>
                <w:rFonts w:ascii="Cambria Math" w:hAnsi="Cambria Math"/>
                <w:color w:val="4A4A49"/>
                <w:w w:val="105"/>
              </w:rPr>
              <m:t>z</m:t>
            </m:r>
          </m:e>
          <m:sup>
            <m:r>
              <w:rPr>
                <w:rFonts w:ascii="Cambria Math" w:hAnsi="Cambria Math"/>
                <w:color w:val="4A4A49"/>
                <w:w w:val="105"/>
              </w:rPr>
              <m:t>'</m:t>
            </m:r>
          </m:sup>
        </m:sSup>
      </m:oMath>
      <w:r w:rsidRPr="00B71662">
        <w:rPr>
          <w:color w:val="4A4A49"/>
          <w:w w:val="105"/>
        </w:rPr>
        <w:t xml:space="preserve"> zodat het volume hetzelfde blijft.</w:t>
      </w:r>
    </w:p>
    <w:p w14:paraId="60FDCF42" w14:textId="7011CA05" w:rsidR="00B71662" w:rsidRPr="00B71662" w:rsidRDefault="00B71662" w:rsidP="00DF29FF">
      <w:pPr>
        <w:pStyle w:val="BodyText"/>
        <w:spacing w:line="292" w:lineRule="auto"/>
        <w:ind w:left="1040" w:right="855"/>
        <w:rPr>
          <w:color w:val="4A4A49"/>
          <w:w w:val="105"/>
        </w:rPr>
      </w:pPr>
      <w:r w:rsidRPr="00B71662">
        <w:rPr>
          <w:color w:val="4A4A49"/>
          <w:w w:val="105"/>
        </w:rPr>
        <w:t xml:space="preserve">Bij tweedimensionale stroming in het </w:t>
      </w:r>
      <m:oMath>
        <m:r>
          <w:rPr>
            <w:rFonts w:ascii="Cambria Math" w:hAnsi="Cambria Math"/>
            <w:color w:val="4A4A49"/>
            <w:w w:val="105"/>
          </w:rPr>
          <m:t>x,y</m:t>
        </m:r>
      </m:oMath>
      <w:r w:rsidRPr="00B71662">
        <w:rPr>
          <w:color w:val="4A4A49"/>
          <w:w w:val="105"/>
        </w:rPr>
        <w:t xml:space="preserve"> vlak verloopt de transformatie overeenkomstig; de substituties zijn dan:</w:t>
      </w:r>
    </w:p>
    <w:p w14:paraId="4FBF0F42" w14:textId="29B44CD2" w:rsidR="00B71662" w:rsidRPr="00B93A62" w:rsidRDefault="00DF29FF" w:rsidP="00B93A62">
      <w:pPr>
        <w:pStyle w:val="Equation"/>
      </w:pP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ad>
          <m:radPr>
            <m:ctrlPr>
              <w:rPr>
                <w:rFonts w:ascii="Cambria Math" w:hAnsi="Cambria Math"/>
              </w:rPr>
            </m:ctrlPr>
          </m:radPr>
          <m:deg>
            <m:r>
              <m:rPr>
                <m:sty m:val="p"/>
              </m:rPr>
              <w:rPr>
                <w:rFonts w:ascii="Cambria Math" w:hAnsi="Cambria Math"/>
              </w:rPr>
              <m:t>2</m:t>
            </m:r>
          </m:deg>
          <m:e>
            <m:sSub>
              <m:sSubPr>
                <m:ctrlPr>
                  <w:rPr>
                    <w:rFonts w:ascii="Cambria Math" w:hAnsi="Cambria Math"/>
                  </w:rPr>
                </m:ctrlPr>
              </m:sSubPr>
              <m:e>
                <m:r>
                  <w:rPr>
                    <w:rFonts w:ascii="Cambria Math" w:hAnsi="Cambria Math"/>
                  </w:rPr>
                  <m:t>k</m:t>
                </m:r>
              </m:e>
              <m:sub>
                <m:r>
                  <w:rPr>
                    <w:rFonts w:ascii="Cambria Math" w:hAnsi="Cambria Math"/>
                  </w:rPr>
                  <m:t>x</m:t>
                </m:r>
              </m:sub>
            </m:sSub>
            <m:sSub>
              <m:sSubPr>
                <m:ctrlPr>
                  <w:rPr>
                    <w:rFonts w:ascii="Cambria Math" w:hAnsi="Cambria Math"/>
                  </w:rPr>
                </m:ctrlPr>
              </m:sSubPr>
              <m:e>
                <m:r>
                  <w:rPr>
                    <w:rFonts w:ascii="Cambria Math" w:hAnsi="Cambria Math"/>
                  </w:rPr>
                  <m:t>k</m:t>
                </m:r>
              </m:e>
              <m:sub>
                <m:r>
                  <w:rPr>
                    <w:rFonts w:ascii="Cambria Math" w:hAnsi="Cambria Math"/>
                  </w:rPr>
                  <m:t>y</m:t>
                </m:r>
              </m:sub>
            </m:sSub>
          </m:e>
        </m:rad>
        <m:r>
          <m:rPr>
            <m:sty m:val="p"/>
          </m:rPr>
          <w:rPr>
            <w:rFonts w:ascii="Cambria Math" w:hAnsi="Cambria Math"/>
          </w:rPr>
          <m:t>;</m:t>
        </m:r>
        <m:r>
          <m:rPr>
            <m:sty m:val="p"/>
          </m:rPr>
          <w:rPr>
            <w:rFonts w:ascii="Cambria Math" w:hAnsi="Cambria Math"/>
          </w:rPr>
          <m:t xml:space="preserve"> </m:t>
        </m:r>
        <m:r>
          <m:rPr>
            <m:sty m:val="p"/>
          </m:rPr>
          <w:rPr>
            <w:rFonts w:ascii="Cambria Math" w:hAnsi="Cambria Math"/>
          </w:rPr>
          <m:t> </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x</m:t>
                    </m:r>
                  </m:sub>
                </m:sSub>
              </m:num>
              <m:den>
                <m:sSup>
                  <m:sSupPr>
                    <m:ctrlPr>
                      <w:rPr>
                        <w:rFonts w:ascii="Cambria Math" w:hAnsi="Cambria Math"/>
                      </w:rPr>
                    </m:ctrlPr>
                  </m:sSupPr>
                  <m:e>
                    <m:r>
                      <w:rPr>
                        <w:rFonts w:ascii="Cambria Math" w:hAnsi="Cambria Math"/>
                      </w:rPr>
                      <m:t>k</m:t>
                    </m:r>
                  </m:e>
                  <m:sup>
                    <m:r>
                      <m:rPr>
                        <m:sty m:val="p"/>
                      </m:rPr>
                      <w:rPr>
                        <w:rFonts w:ascii="Cambria Math" w:hAnsi="Cambria Math"/>
                      </w:rPr>
                      <m:t>'</m:t>
                    </m:r>
                  </m:sup>
                </m:sSup>
              </m:den>
            </m:f>
          </m:e>
        </m:rad>
        <m:r>
          <m:rPr>
            <m:sty m:val="p"/>
          </m:rPr>
          <w:rPr>
            <w:rFonts w:ascii="Cambria Math" w:hAnsi="Cambria Math"/>
          </w:rPr>
          <m:t>;</m:t>
        </m:r>
        <m:r>
          <m:rPr>
            <m:sty m:val="p"/>
          </m:rPr>
          <w:rPr>
            <w:rFonts w:ascii="Cambria Math" w:hAnsi="Cambria Math"/>
          </w:rPr>
          <m:t xml:space="preserve"> </m:t>
        </m:r>
        <m:r>
          <m:rPr>
            <m:sty m:val="p"/>
          </m:rPr>
          <w:rPr>
            <w:rFonts w:ascii="Cambria Math" w:hAnsi="Cambria Math"/>
          </w:rPr>
          <m:t> </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y</m:t>
                    </m:r>
                  </m:sub>
                </m:sSub>
              </m:num>
              <m:den>
                <m:sSup>
                  <m:sSupPr>
                    <m:ctrlPr>
                      <w:rPr>
                        <w:rFonts w:ascii="Cambria Math" w:hAnsi="Cambria Math"/>
                      </w:rPr>
                    </m:ctrlPr>
                  </m:sSupPr>
                  <m:e>
                    <m:r>
                      <w:rPr>
                        <w:rFonts w:ascii="Cambria Math" w:hAnsi="Cambria Math"/>
                      </w:rPr>
                      <m:t>k</m:t>
                    </m:r>
                  </m:e>
                  <m:sup>
                    <m:r>
                      <m:rPr>
                        <m:sty m:val="p"/>
                      </m:rPr>
                      <w:rPr>
                        <w:rFonts w:ascii="Cambria Math" w:hAnsi="Cambria Math"/>
                      </w:rPr>
                      <m:t>'</m:t>
                    </m:r>
                  </m:sup>
                </m:sSup>
              </m:den>
            </m:f>
          </m:e>
        </m:rad>
      </m:oMath>
      <w:r w:rsidR="00B93A62">
        <w:tab/>
      </w:r>
      <w:r w:rsidR="00B93A62" w:rsidRPr="00B30152">
        <w:t>(1)</w:t>
      </w:r>
    </w:p>
    <w:p w14:paraId="2D7040A9" w14:textId="3D0EFE3A" w:rsidR="00B71662" w:rsidRPr="00B71662" w:rsidRDefault="00B71662" w:rsidP="00DF29FF">
      <w:pPr>
        <w:pStyle w:val="BodyText"/>
        <w:spacing w:line="292" w:lineRule="auto"/>
        <w:ind w:left="1040" w:right="855"/>
        <w:rPr>
          <w:color w:val="4A4A49"/>
          <w:w w:val="105"/>
        </w:rPr>
      </w:pPr>
      <w:r w:rsidRPr="00B71662">
        <w:rPr>
          <w:color w:val="4A4A49"/>
          <w:w w:val="105"/>
        </w:rPr>
        <w:t xml:space="preserve">De andere variabelen: </w:t>
      </w:r>
      <m:oMath>
        <m:r>
          <w:rPr>
            <w:rFonts w:ascii="Cambria Math" w:hAnsi="Cambria Math"/>
            <w:color w:val="4A4A49"/>
            <w:w w:val="105"/>
          </w:rPr>
          <m:t>q</m:t>
        </m:r>
      </m:oMath>
      <w:r w:rsidRPr="00B71662">
        <w:rPr>
          <w:color w:val="4A4A49"/>
          <w:w w:val="105"/>
        </w:rPr>
        <w:t>,</w:t>
      </w:r>
      <w:r>
        <w:rPr>
          <w:color w:val="4A4A49"/>
          <w:w w:val="105"/>
        </w:rPr>
        <w:t xml:space="preserve"> </w:t>
      </w:r>
      <m:oMath>
        <m:r>
          <m:rPr>
            <m:sty m:val="p"/>
          </m:rPr>
          <w:rPr>
            <w:rFonts w:ascii="Cambria Math" w:hAnsi="Cambria Math"/>
            <w:color w:val="4A4A49"/>
            <w:w w:val="105"/>
          </w:rPr>
          <m:t>ϕ</m:t>
        </m:r>
      </m:oMath>
      <w:r w:rsidRPr="00B71662">
        <w:rPr>
          <w:color w:val="4A4A49"/>
          <w:w w:val="105"/>
        </w:rPr>
        <w:t xml:space="preserve"> , </w:t>
      </w:r>
      <m:oMath>
        <m:r>
          <w:rPr>
            <w:rFonts w:ascii="Cambria Math" w:hAnsi="Cambria Math"/>
            <w:color w:val="4A4A49"/>
            <w:w w:val="105"/>
          </w:rPr>
          <m:t>t</m:t>
        </m:r>
      </m:oMath>
      <w:r w:rsidRPr="00B71662">
        <w:rPr>
          <w:color w:val="4A4A49"/>
          <w:w w:val="105"/>
        </w:rPr>
        <w:t xml:space="preserve"> en </w:t>
      </w:r>
      <m:oMath>
        <m:r>
          <w:rPr>
            <w:rFonts w:ascii="Cambria Math" w:hAnsi="Cambria Math"/>
            <w:color w:val="4A4A49"/>
            <w:w w:val="105"/>
          </w:rPr>
          <m:t>S</m:t>
        </m:r>
      </m:oMath>
      <w:r w:rsidRPr="00B71662">
        <w:rPr>
          <w:color w:val="4A4A49"/>
          <w:w w:val="105"/>
        </w:rPr>
        <w:t xml:space="preserve"> (nu de bergingscoëfficiënt van het gehele pakket) veranderen ook hier niet. </w:t>
      </w:r>
    </w:p>
    <w:p w14:paraId="7147A2CD" w14:textId="77777777" w:rsidR="00DF29FF" w:rsidRDefault="00B71662" w:rsidP="00DF29FF">
      <w:pPr>
        <w:pStyle w:val="BodyText"/>
        <w:spacing w:line="292" w:lineRule="auto"/>
        <w:ind w:left="1040" w:right="855"/>
        <w:rPr>
          <w:color w:val="4A4A49"/>
          <w:w w:val="105"/>
        </w:rPr>
      </w:pPr>
      <w:r w:rsidRPr="00B71662">
        <w:rPr>
          <w:color w:val="4A4A49"/>
          <w:w w:val="105"/>
        </w:rPr>
        <w:t xml:space="preserve">Wellicht onverwacht, maar ook verblijftijden langs stroombanen blijven in beide poreuze media hetzelfde. Het bewijs hiervoor is eenvoudig. De te beantwoorden vraag is: wordt de afstand tussen punten A en B in de anisotrope situatie in dezelfde tijd </w:t>
      </w:r>
      <m:oMath>
        <m:r>
          <w:rPr>
            <w:rFonts w:ascii="Cambria Math" w:hAnsi="Cambria Math"/>
            <w:color w:val="4A4A49"/>
            <w:w w:val="105"/>
          </w:rPr>
          <m:t>dt</m:t>
        </m:r>
      </m:oMath>
      <w:r w:rsidRPr="00B71662">
        <w:rPr>
          <w:color w:val="4A4A49"/>
          <w:w w:val="105"/>
        </w:rPr>
        <w:t xml:space="preserve"> afgelegd als de afstand tussen de getransformeerde punten A' en B' in de isotrope situatie? Laat de porositeit in beide situaties gelijk zijn aan </w:t>
      </w:r>
      <m:oMath>
        <m:r>
          <w:rPr>
            <w:rFonts w:ascii="Cambria Math" w:hAnsi="Cambria Math"/>
            <w:color w:val="4A4A49"/>
            <w:w w:val="105"/>
          </w:rPr>
          <m:t>ϵ</m:t>
        </m:r>
      </m:oMath>
      <w:r w:rsidRPr="00B71662">
        <w:rPr>
          <w:color w:val="4A4A49"/>
          <w:w w:val="105"/>
        </w:rPr>
        <w:t xml:space="preserve">  en de afstand tussen A en B gelijk aan </w:t>
      </w:r>
      <m:oMath>
        <m:r>
          <w:rPr>
            <w:rFonts w:ascii="Cambria Math" w:hAnsi="Cambria Math"/>
            <w:color w:val="4A4A49"/>
            <w:w w:val="105"/>
          </w:rPr>
          <m:t>ds=</m:t>
        </m:r>
        <m:d>
          <m:dPr>
            <m:begChr m:val="["/>
            <m:endChr m:val="]"/>
            <m:ctrlPr>
              <w:rPr>
                <w:rFonts w:ascii="Cambria Math" w:hAnsi="Cambria Math"/>
                <w:color w:val="4A4A49"/>
                <w:w w:val="105"/>
              </w:rPr>
            </m:ctrlPr>
          </m:dPr>
          <m:e>
            <m:r>
              <w:rPr>
                <w:rFonts w:ascii="Cambria Math" w:hAnsi="Cambria Math"/>
                <w:color w:val="4A4A49"/>
                <w:w w:val="105"/>
              </w:rPr>
              <m:t>dx,dy,dz</m:t>
            </m:r>
            <m:ctrlPr>
              <w:rPr>
                <w:rFonts w:ascii="Cambria Math" w:hAnsi="Cambria Math"/>
                <w:i/>
                <w:color w:val="4A4A49"/>
                <w:w w:val="105"/>
              </w:rPr>
            </m:ctrlPr>
          </m:e>
        </m:d>
      </m:oMath>
      <w:r w:rsidRPr="00B71662">
        <w:rPr>
          <w:color w:val="4A4A49"/>
          <w:w w:val="105"/>
        </w:rPr>
        <w:t xml:space="preserve"> en die tussen A' en B' in de isotrope situatie gelijk aan </w:t>
      </w:r>
      <m:oMath>
        <m:r>
          <w:rPr>
            <w:rFonts w:ascii="Cambria Math" w:hAnsi="Cambria Math"/>
            <w:color w:val="4A4A49"/>
            <w:w w:val="105"/>
          </w:rPr>
          <m:t>d</m:t>
        </m:r>
        <m:sSup>
          <m:sSupPr>
            <m:ctrlPr>
              <w:rPr>
                <w:rFonts w:ascii="Cambria Math" w:hAnsi="Cambria Math"/>
                <w:i/>
                <w:color w:val="4A4A49"/>
                <w:w w:val="105"/>
              </w:rPr>
            </m:ctrlPr>
          </m:sSupPr>
          <m:e>
            <m:r>
              <w:rPr>
                <w:rFonts w:ascii="Cambria Math" w:hAnsi="Cambria Math"/>
                <w:color w:val="4A4A49"/>
                <w:w w:val="105"/>
              </w:rPr>
              <m:t>s</m:t>
            </m:r>
          </m:e>
          <m:sup>
            <m:r>
              <w:rPr>
                <w:rFonts w:ascii="Cambria Math" w:hAnsi="Cambria Math"/>
                <w:color w:val="4A4A49"/>
                <w:w w:val="105"/>
              </w:rPr>
              <m:t>'</m:t>
            </m:r>
          </m:sup>
        </m:sSup>
        <m:r>
          <w:rPr>
            <w:rFonts w:ascii="Cambria Math" w:hAnsi="Cambria Math"/>
            <w:color w:val="4A4A49"/>
            <w:w w:val="105"/>
          </w:rPr>
          <m:t>=</m:t>
        </m:r>
        <m:d>
          <m:dPr>
            <m:begChr m:val="["/>
            <m:endChr m:val="]"/>
            <m:ctrlPr>
              <w:rPr>
                <w:rFonts w:ascii="Cambria Math" w:hAnsi="Cambria Math"/>
                <w:color w:val="4A4A49"/>
                <w:w w:val="105"/>
              </w:rPr>
            </m:ctrlPr>
          </m:dPr>
          <m:e>
            <m:r>
              <w:rPr>
                <w:rFonts w:ascii="Cambria Math" w:hAnsi="Cambria Math"/>
                <w:color w:val="4A4A49"/>
                <w:w w:val="105"/>
              </w:rPr>
              <m:t>d</m:t>
            </m:r>
            <m:sSup>
              <m:sSupPr>
                <m:ctrlPr>
                  <w:rPr>
                    <w:rFonts w:ascii="Cambria Math" w:hAnsi="Cambria Math"/>
                    <w:i/>
                    <w:color w:val="4A4A49"/>
                    <w:w w:val="105"/>
                  </w:rPr>
                </m:ctrlPr>
              </m:sSupPr>
              <m:e>
                <m:r>
                  <w:rPr>
                    <w:rFonts w:ascii="Cambria Math" w:hAnsi="Cambria Math"/>
                    <w:color w:val="4A4A49"/>
                    <w:w w:val="105"/>
                  </w:rPr>
                  <m:t>x</m:t>
                </m:r>
              </m:e>
              <m:sup>
                <m:r>
                  <w:rPr>
                    <w:rFonts w:ascii="Cambria Math" w:hAnsi="Cambria Math"/>
                    <w:color w:val="4A4A49"/>
                    <w:w w:val="105"/>
                  </w:rPr>
                  <m:t>'</m:t>
                </m:r>
              </m:sup>
            </m:sSup>
            <m:r>
              <w:rPr>
                <w:rFonts w:ascii="Cambria Math" w:hAnsi="Cambria Math"/>
                <w:color w:val="4A4A49"/>
                <w:w w:val="105"/>
              </w:rPr>
              <m:t>,d</m:t>
            </m:r>
            <m:sSup>
              <m:sSupPr>
                <m:ctrlPr>
                  <w:rPr>
                    <w:rFonts w:ascii="Cambria Math" w:hAnsi="Cambria Math"/>
                    <w:i/>
                    <w:color w:val="4A4A49"/>
                    <w:w w:val="105"/>
                  </w:rPr>
                </m:ctrlPr>
              </m:sSupPr>
              <m:e>
                <m:r>
                  <w:rPr>
                    <w:rFonts w:ascii="Cambria Math" w:hAnsi="Cambria Math"/>
                    <w:color w:val="4A4A49"/>
                    <w:w w:val="105"/>
                  </w:rPr>
                  <m:t>y</m:t>
                </m:r>
              </m:e>
              <m:sup>
                <m:r>
                  <w:rPr>
                    <w:rFonts w:ascii="Cambria Math" w:hAnsi="Cambria Math"/>
                    <w:color w:val="4A4A49"/>
                    <w:w w:val="105"/>
                  </w:rPr>
                  <m:t>'</m:t>
                </m:r>
              </m:sup>
            </m:sSup>
            <m:r>
              <w:rPr>
                <w:rFonts w:ascii="Cambria Math" w:hAnsi="Cambria Math"/>
                <w:color w:val="4A4A49"/>
                <w:w w:val="105"/>
              </w:rPr>
              <m:t>,d</m:t>
            </m:r>
            <m:sSup>
              <m:sSupPr>
                <m:ctrlPr>
                  <w:rPr>
                    <w:rFonts w:ascii="Cambria Math" w:hAnsi="Cambria Math"/>
                    <w:i/>
                    <w:color w:val="4A4A49"/>
                    <w:w w:val="105"/>
                  </w:rPr>
                </m:ctrlPr>
              </m:sSupPr>
              <m:e>
                <m:r>
                  <w:rPr>
                    <w:rFonts w:ascii="Cambria Math" w:hAnsi="Cambria Math"/>
                    <w:color w:val="4A4A49"/>
                    <w:w w:val="105"/>
                  </w:rPr>
                  <m:t>z</m:t>
                </m:r>
              </m:e>
              <m:sup>
                <m:r>
                  <w:rPr>
                    <w:rFonts w:ascii="Cambria Math" w:hAnsi="Cambria Math"/>
                    <w:color w:val="4A4A49"/>
                    <w:w w:val="105"/>
                  </w:rPr>
                  <m:t>'</m:t>
                </m:r>
              </m:sup>
            </m:sSup>
            <m:ctrlPr>
              <w:rPr>
                <w:rFonts w:ascii="Cambria Math" w:hAnsi="Cambria Math"/>
                <w:i/>
                <w:color w:val="4A4A49"/>
                <w:w w:val="105"/>
              </w:rPr>
            </m:ctrlPr>
          </m:e>
        </m:d>
      </m:oMath>
      <w:r w:rsidRPr="00B71662">
        <w:rPr>
          <w:color w:val="4A4A49"/>
          <w:w w:val="105"/>
        </w:rPr>
        <w:t xml:space="preserve">. We kunnen ons beperkten door dit voor slechts één van de 2 resp. 3 hoofdrichtingen te onderzoeken. De tijd dt nodig om de afstand </w:t>
      </w:r>
      <m:oMath>
        <m:r>
          <w:rPr>
            <w:rFonts w:ascii="Cambria Math" w:hAnsi="Cambria Math"/>
            <w:color w:val="4A4A49"/>
            <w:w w:val="105"/>
          </w:rPr>
          <m:t>dx</m:t>
        </m:r>
      </m:oMath>
      <w:r w:rsidRPr="00B71662">
        <w:rPr>
          <w:color w:val="4A4A49"/>
          <w:w w:val="105"/>
        </w:rPr>
        <w:t xml:space="preserve">, resp. </w:t>
      </w:r>
      <m:oMath>
        <m:r>
          <w:rPr>
            <w:rFonts w:ascii="Cambria Math" w:hAnsi="Cambria Math"/>
            <w:color w:val="4A4A49"/>
            <w:w w:val="105"/>
          </w:rPr>
          <m:t>dx'</m:t>
        </m:r>
      </m:oMath>
      <w:r w:rsidRPr="00B71662">
        <w:rPr>
          <w:color w:val="4A4A49"/>
          <w:w w:val="105"/>
        </w:rPr>
        <w:t xml:space="preserve"> te overbruggen is</w:t>
      </w:r>
    </w:p>
    <w:p w14:paraId="7DA98D37" w14:textId="64A86C4A" w:rsidR="00B71662" w:rsidRPr="00B93A62" w:rsidRDefault="00B71662" w:rsidP="00B93A62">
      <w:pPr>
        <w:pStyle w:val="Equation"/>
      </w:pPr>
      <m:oMath>
        <m:r>
          <w:rPr>
            <w:rFonts w:ascii="Cambria Math" w:hAnsi="Cambria Math"/>
          </w:rPr>
          <m:t>dt</m:t>
        </m:r>
        <m:r>
          <m:rPr>
            <m:sty m:val="p"/>
          </m:rPr>
          <w:rPr>
            <w:rFonts w:ascii="Cambria Math" w:hAnsi="Cambria Math"/>
          </w:rPr>
          <m:t>=</m:t>
        </m:r>
        <m:r>
          <w:rPr>
            <w:rFonts w:ascii="Cambria Math" w:hAnsi="Cambria Math"/>
          </w:rPr>
          <m:t>ϵ</m:t>
        </m:r>
        <m:f>
          <m:fPr>
            <m:ctrlPr>
              <w:rPr>
                <w:rFonts w:ascii="Cambria Math" w:hAnsi="Cambria Math"/>
              </w:rPr>
            </m:ctrlPr>
          </m:fPr>
          <m:num>
            <m:r>
              <w:rPr>
                <w:rFonts w:ascii="Cambria Math" w:hAnsi="Cambria Math"/>
              </w:rPr>
              <m:t>dx</m:t>
            </m:r>
          </m:num>
          <m:den>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r>
          <w:rPr>
            <w:rFonts w:ascii="Cambria Math" w:hAnsi="Cambria Math"/>
          </w:rPr>
          <m:t>ϵ</m:t>
        </m:r>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x</m:t>
                </m:r>
              </m:e>
              <m:sup>
                <m:r>
                  <m:rPr>
                    <m:sty m:val="p"/>
                  </m:rPr>
                  <w:rPr>
                    <w:rFonts w:ascii="Cambria Math" w:hAnsi="Cambria Math"/>
                  </w:rPr>
                  <m:t>'</m:t>
                </m:r>
              </m:sup>
            </m:sSup>
          </m:num>
          <m:den>
            <m:sSubSup>
              <m:sSubSupPr>
                <m:ctrlPr>
                  <w:rPr>
                    <w:rFonts w:ascii="Cambria Math" w:hAnsi="Cambria Math"/>
                  </w:rPr>
                </m:ctrlPr>
              </m:sSubSupPr>
              <m:e>
                <m:r>
                  <w:rPr>
                    <w:rFonts w:ascii="Cambria Math" w:hAnsi="Cambria Math"/>
                  </w:rPr>
                  <m:t>v</m:t>
                </m:r>
              </m:e>
              <m:sub>
                <m:r>
                  <w:rPr>
                    <w:rFonts w:ascii="Cambria Math" w:hAnsi="Cambria Math"/>
                  </w:rPr>
                  <m:t>x</m:t>
                </m:r>
              </m:sub>
              <m:sup>
                <m:r>
                  <m:rPr>
                    <m:sty m:val="p"/>
                  </m:rPr>
                  <w:rPr>
                    <w:rFonts w:ascii="Cambria Math" w:hAnsi="Cambria Math"/>
                  </w:rPr>
                  <m:t>'</m:t>
                </m:r>
              </m:sup>
            </m:sSubSup>
          </m:den>
        </m:f>
      </m:oMath>
      <w:r w:rsidR="00B93A62">
        <w:tab/>
      </w:r>
      <w:r w:rsidR="00B93A62" w:rsidRPr="00B30152">
        <w:t>(1)</w:t>
      </w:r>
    </w:p>
    <w:p w14:paraId="252F2144" w14:textId="1FDE32F9" w:rsidR="00B71662" w:rsidRPr="00B71662" w:rsidRDefault="00793114" w:rsidP="00DF29FF">
      <w:pPr>
        <w:pStyle w:val="BodyText"/>
        <w:spacing w:line="292" w:lineRule="auto"/>
        <w:ind w:left="1040" w:right="855"/>
        <w:rPr>
          <w:color w:val="4A4A49"/>
          <w:w w:val="105"/>
        </w:rPr>
      </w:pPr>
      <w:r>
        <w:rPr>
          <w:color w:val="4A4A49"/>
          <w:w w:val="105"/>
        </w:rPr>
        <w:lastRenderedPageBreak/>
        <w:t>W</w:t>
      </w:r>
      <w:r w:rsidR="00B71662" w:rsidRPr="00B71662">
        <w:rPr>
          <w:color w:val="4A4A49"/>
          <w:w w:val="105"/>
        </w:rPr>
        <w:t>aar</w:t>
      </w:r>
      <w:r w:rsidR="00DF29FF">
        <w:rPr>
          <w:color w:val="4A4A49"/>
          <w:w w:val="105"/>
        </w:rPr>
        <w:t>bij</w:t>
      </w:r>
    </w:p>
    <w:p w14:paraId="1C1BF676" w14:textId="26969C4C" w:rsidR="00B71662" w:rsidRPr="00DF29FF" w:rsidRDefault="00B71662" w:rsidP="00B71662">
      <w:pPr>
        <w:pStyle w:val="BodyText"/>
        <w:spacing w:line="292" w:lineRule="auto"/>
        <w:ind w:left="1040" w:right="855"/>
        <w:rPr>
          <w:rFonts w:ascii="Cambria Math" w:hAnsi="Cambria Math"/>
          <w:i/>
          <w:iCs/>
          <w:color w:val="4A4A49"/>
        </w:rPr>
      </w:pPr>
      <m:oMath>
        <m:sSub>
          <m:sSubPr>
            <m:ctrlPr>
              <w:rPr>
                <w:rFonts w:ascii="Cambria Math" w:hAnsi="Cambria Math"/>
                <w:i/>
                <w:iCs/>
                <w:color w:val="4A4A49"/>
              </w:rPr>
            </m:ctrlPr>
          </m:sSubPr>
          <m:e>
            <m:r>
              <w:rPr>
                <w:rFonts w:ascii="Cambria Math" w:hAnsi="Cambria Math"/>
                <w:color w:val="4A4A49"/>
              </w:rPr>
              <m:t>v</m:t>
            </m:r>
          </m:e>
          <m:sub>
            <m:r>
              <w:rPr>
                <w:rFonts w:ascii="Cambria Math" w:hAnsi="Cambria Math"/>
                <w:color w:val="4A4A49"/>
              </w:rPr>
              <m:t>x</m:t>
            </m:r>
          </m:sub>
        </m:sSub>
        <m:r>
          <w:rPr>
            <w:rFonts w:ascii="Cambria Math" w:hAnsi="Cambria Math"/>
            <w:color w:val="4A4A49"/>
          </w:rPr>
          <m:t>,v</m:t>
        </m:r>
        <m:sSubSup>
          <m:sSubSupPr>
            <m:ctrlPr>
              <w:rPr>
                <w:rFonts w:ascii="Cambria Math" w:hAnsi="Cambria Math"/>
                <w:i/>
                <w:iCs/>
                <w:color w:val="4A4A49"/>
              </w:rPr>
            </m:ctrlPr>
          </m:sSubSupPr>
          <m:e>
            <m:r>
              <w:rPr>
                <w:rFonts w:ascii="Cambria Math" w:hAnsi="Cambria Math"/>
                <w:color w:val="4A4A49"/>
              </w:rPr>
              <m:t> </m:t>
            </m:r>
          </m:e>
          <m:sub>
            <m:r>
              <w:rPr>
                <w:rFonts w:ascii="Cambria Math" w:hAnsi="Cambria Math"/>
                <w:color w:val="4A4A49"/>
              </w:rPr>
              <m:t>x</m:t>
            </m:r>
          </m:sub>
          <m:sup>
            <m:r>
              <w:rPr>
                <w:rFonts w:ascii="Cambria Math" w:hAnsi="Cambria Math"/>
                <w:color w:val="4A4A49"/>
              </w:rPr>
              <m:t>'</m:t>
            </m:r>
          </m:sup>
        </m:sSubSup>
      </m:oMath>
      <w:r w:rsidR="00DF29FF">
        <w:rPr>
          <w:rFonts w:ascii="Cambria Math" w:hAnsi="Cambria Math"/>
          <w:i/>
          <w:iCs/>
          <w:color w:val="4A4A49"/>
        </w:rPr>
        <w:tab/>
        <w:t>:</w:t>
      </w:r>
      <w:r w:rsidR="00DF29FF">
        <w:rPr>
          <w:rFonts w:ascii="Cambria Math" w:hAnsi="Cambria Math"/>
          <w:i/>
          <w:iCs/>
          <w:color w:val="4A4A49"/>
        </w:rPr>
        <w:tab/>
      </w:r>
      <w:r w:rsidRPr="00DF29FF">
        <w:rPr>
          <w:rFonts w:ascii="Cambria Math" w:hAnsi="Cambria Math"/>
          <w:i/>
          <w:iCs/>
          <w:color w:val="4A4A49"/>
        </w:rPr>
        <w:t>de Darcy-snelheid of flux van de waterdeeltjes langs de horizontale as is in resp.</w:t>
      </w:r>
      <w:r w:rsidRPr="00B71662">
        <w:rPr>
          <w:color w:val="4A4A49"/>
          <w:w w:val="105"/>
        </w:rPr>
        <w:t xml:space="preserve"> </w:t>
      </w:r>
      <w:r w:rsidRPr="00DF29FF">
        <w:rPr>
          <w:rFonts w:ascii="Cambria Math" w:hAnsi="Cambria Math"/>
          <w:i/>
          <w:iCs/>
          <w:color w:val="4A4A49"/>
        </w:rPr>
        <w:t>het anisotrope en het isotrope poreuze medium</w:t>
      </w:r>
    </w:p>
    <w:p w14:paraId="77CACEA7" w14:textId="77777777" w:rsidR="00B71662" w:rsidRPr="00B71662" w:rsidRDefault="00B71662" w:rsidP="00B71662">
      <w:pPr>
        <w:pStyle w:val="BodyText"/>
        <w:spacing w:line="292" w:lineRule="auto"/>
        <w:ind w:left="1040" w:right="855"/>
        <w:rPr>
          <w:color w:val="4A4A49"/>
          <w:w w:val="105"/>
        </w:rPr>
      </w:pPr>
    </w:p>
    <w:p w14:paraId="079051D4" w14:textId="6B381D34" w:rsidR="00B93A62" w:rsidRDefault="00B71662" w:rsidP="00B71662">
      <w:pPr>
        <w:pStyle w:val="BodyText"/>
        <w:spacing w:line="292" w:lineRule="auto"/>
        <w:ind w:left="1040" w:right="855"/>
        <w:rPr>
          <w:color w:val="4A4A49"/>
          <w:w w:val="105"/>
        </w:rPr>
      </w:pPr>
      <w:r w:rsidRPr="00B71662">
        <w:rPr>
          <w:color w:val="4A4A49"/>
          <w:w w:val="105"/>
        </w:rPr>
        <w:t xml:space="preserve">De vraag is nu of in vergelijking </w:t>
      </w:r>
      <w:r w:rsidR="007B2F88" w:rsidRPr="00B30152">
        <w:t>1</w:t>
      </w:r>
      <w:r w:rsidR="007B2F88" w:rsidRPr="00B71662">
        <w:rPr>
          <w:color w:val="4A4A49"/>
          <w:w w:val="105"/>
        </w:rPr>
        <w:t xml:space="preserve"> </w:t>
      </w:r>
      <w:r w:rsidRPr="00B71662">
        <w:rPr>
          <w:color w:val="4A4A49"/>
          <w:w w:val="105"/>
        </w:rPr>
        <w:t>aan beide zijden van het isgelijkteken inderdaad hetzelfde staat. We werken daartoe de uitdrukking aan de rechterzijde uit, en maken gebruik van het feit dat</w:t>
      </w:r>
      <w:r w:rsidR="00B93A62">
        <w:rPr>
          <w:color w:val="4A4A49"/>
          <w:w w:val="105"/>
        </w:rPr>
        <w:t xml:space="preserve"> </w:t>
      </w:r>
      <m:oMath>
        <m:r>
          <w:rPr>
            <w:rFonts w:ascii="Cambria Math" w:hAnsi="Cambria Math"/>
            <w:color w:val="4A4A49"/>
            <w:w w:val="105"/>
          </w:rPr>
          <m:t>d</m:t>
        </m:r>
        <m:sSup>
          <m:sSupPr>
            <m:ctrlPr>
              <w:rPr>
                <w:rFonts w:ascii="Cambria Math" w:hAnsi="Cambria Math"/>
                <w:i/>
                <w:color w:val="4A4A49"/>
                <w:w w:val="105"/>
              </w:rPr>
            </m:ctrlPr>
          </m:sSupPr>
          <m:e>
            <m:r>
              <w:rPr>
                <w:rFonts w:ascii="Cambria Math" w:hAnsi="Cambria Math"/>
                <w:color w:val="4A4A49"/>
                <w:w w:val="105"/>
              </w:rPr>
              <m:t>x</m:t>
            </m:r>
          </m:e>
          <m:sup>
            <m:r>
              <w:rPr>
                <w:rFonts w:ascii="Cambria Math" w:hAnsi="Cambria Math"/>
                <w:color w:val="4A4A49"/>
                <w:w w:val="105"/>
              </w:rPr>
              <m:t>'</m:t>
            </m:r>
          </m:sup>
        </m:sSup>
        <m:r>
          <w:rPr>
            <w:rFonts w:ascii="Cambria Math" w:hAnsi="Cambria Math"/>
            <w:color w:val="4A4A49"/>
            <w:w w:val="105"/>
          </w:rPr>
          <m:t>=</m:t>
        </m:r>
        <m:rad>
          <m:radPr>
            <m:degHide m:val="1"/>
            <m:ctrlPr>
              <w:rPr>
                <w:rFonts w:ascii="Cambria Math" w:hAnsi="Cambria Math"/>
                <w:color w:val="4A4A49"/>
                <w:w w:val="105"/>
              </w:rPr>
            </m:ctrlPr>
          </m:radPr>
          <m:deg>
            <m:ctrlPr>
              <w:rPr>
                <w:rFonts w:ascii="Cambria Math" w:hAnsi="Cambria Math"/>
                <w:i/>
                <w:color w:val="4A4A49"/>
                <w:w w:val="105"/>
              </w:rPr>
            </m:ctrlPr>
          </m:deg>
          <m:e>
            <m:f>
              <m:fPr>
                <m:ctrlPr>
                  <w:rPr>
                    <w:rFonts w:ascii="Cambria Math" w:hAnsi="Cambria Math"/>
                    <w:color w:val="4A4A49"/>
                    <w:w w:val="105"/>
                  </w:rPr>
                </m:ctrlPr>
              </m:fPr>
              <m:num>
                <m:sSup>
                  <m:sSupPr>
                    <m:ctrlPr>
                      <w:rPr>
                        <w:rFonts w:ascii="Cambria Math" w:hAnsi="Cambria Math"/>
                        <w:i/>
                        <w:color w:val="4A4A49"/>
                        <w:w w:val="105"/>
                      </w:rPr>
                    </m:ctrlPr>
                  </m:sSupPr>
                  <m:e>
                    <m:r>
                      <w:rPr>
                        <w:rFonts w:ascii="Cambria Math" w:hAnsi="Cambria Math"/>
                        <w:color w:val="4A4A49"/>
                        <w:w w:val="105"/>
                      </w:rPr>
                      <m:t>k</m:t>
                    </m:r>
                  </m:e>
                  <m:sup>
                    <m:r>
                      <w:rPr>
                        <w:rFonts w:ascii="Cambria Math" w:hAnsi="Cambria Math"/>
                        <w:color w:val="4A4A49"/>
                        <w:w w:val="105"/>
                      </w:rPr>
                      <m:t>'</m:t>
                    </m:r>
                  </m:sup>
                </m:sSup>
                <m:ctrlPr>
                  <w:rPr>
                    <w:rFonts w:ascii="Cambria Math" w:hAnsi="Cambria Math"/>
                    <w:i/>
                    <w:color w:val="4A4A49"/>
                    <w:w w:val="105"/>
                  </w:rPr>
                </m:ctrlPr>
              </m:num>
              <m:den>
                <m:sSub>
                  <m:sSubPr>
                    <m:ctrlPr>
                      <w:rPr>
                        <w:rFonts w:ascii="Cambria Math" w:hAnsi="Cambria Math"/>
                        <w:i/>
                        <w:color w:val="4A4A49"/>
                        <w:w w:val="105"/>
                      </w:rPr>
                    </m:ctrlPr>
                  </m:sSubPr>
                  <m:e>
                    <m:r>
                      <w:rPr>
                        <w:rFonts w:ascii="Cambria Math" w:hAnsi="Cambria Math"/>
                        <w:color w:val="4A4A49"/>
                        <w:w w:val="105"/>
                      </w:rPr>
                      <m:t>k</m:t>
                    </m:r>
                  </m:e>
                  <m:sub>
                    <m:r>
                      <w:rPr>
                        <w:rFonts w:ascii="Cambria Math" w:hAnsi="Cambria Math"/>
                        <w:color w:val="4A4A49"/>
                        <w:w w:val="105"/>
                      </w:rPr>
                      <m:t>x</m:t>
                    </m:r>
                  </m:sub>
                </m:sSub>
                <m:ctrlPr>
                  <w:rPr>
                    <w:rFonts w:ascii="Cambria Math" w:hAnsi="Cambria Math"/>
                    <w:i/>
                    <w:color w:val="4A4A49"/>
                    <w:w w:val="105"/>
                  </w:rPr>
                </m:ctrlPr>
              </m:den>
            </m:f>
          </m:e>
        </m:rad>
        <m:r>
          <w:rPr>
            <w:rFonts w:ascii="Cambria Math" w:hAnsi="Cambria Math"/>
            <w:color w:val="4A4A49"/>
            <w:w w:val="105"/>
          </w:rPr>
          <m:t>dx</m:t>
        </m:r>
      </m:oMath>
    </w:p>
    <w:p w14:paraId="3A66C8F1" w14:textId="03681034" w:rsidR="00B71662" w:rsidRPr="00B71662" w:rsidRDefault="00B71662" w:rsidP="00B71662">
      <w:pPr>
        <w:pStyle w:val="BodyText"/>
        <w:spacing w:line="292" w:lineRule="auto"/>
        <w:ind w:left="1040" w:right="855"/>
        <w:rPr>
          <w:color w:val="4A4A49"/>
          <w:w w:val="105"/>
        </w:rPr>
      </w:pPr>
      <w:r w:rsidRPr="00B71662">
        <w:rPr>
          <w:color w:val="4A4A49"/>
          <w:w w:val="105"/>
        </w:rPr>
        <w:t xml:space="preserve"> Deze uitwerking levert</w:t>
      </w:r>
    </w:p>
    <w:p w14:paraId="7E9347D6" w14:textId="0ED74208" w:rsidR="00793114" w:rsidRPr="00793114" w:rsidRDefault="00793114" w:rsidP="00793114">
      <w:pPr>
        <w:pStyle w:val="Equation"/>
        <w:rPr>
          <w:rFonts w:ascii="Times New Roman" w:hAnsi="Times New Roman"/>
          <w:lang w:val="en-US" w:eastAsia="en-US"/>
        </w:rPr>
      </w:pPr>
      <m:oMath>
        <m:f>
          <m:fPr>
            <m:ctrlPr>
              <w:rPr>
                <w:rFonts w:ascii="Cambria Math" w:hAnsi="Cambria Math"/>
                <w:lang w:val="en-US" w:eastAsia="en-US"/>
              </w:rPr>
            </m:ctrlPr>
          </m:fPr>
          <m:num>
            <m:r>
              <w:rPr>
                <w:rFonts w:ascii="Cambria Math" w:hAnsi="Cambria Math"/>
                <w:lang w:val="en-US" w:eastAsia="en-US"/>
              </w:rPr>
              <m:t>dx</m:t>
            </m:r>
            <m:r>
              <m:rPr>
                <m:sty m:val="p"/>
              </m:rPr>
              <w:rPr>
                <w:rFonts w:ascii="Cambria Math" w:hAnsi="Cambria Math"/>
                <w:lang w:val="en-US" w:eastAsia="en-US"/>
              </w:rPr>
              <m:t>’</m:t>
            </m:r>
          </m:num>
          <m:den>
            <m:r>
              <w:rPr>
                <w:rFonts w:ascii="Cambria Math" w:hAnsi="Cambria Math"/>
                <w:lang w:val="en-US" w:eastAsia="en-US"/>
              </w:rPr>
              <m:t>v</m:t>
            </m:r>
            <m:sSub>
              <m:sSubPr>
                <m:ctrlPr>
                  <w:rPr>
                    <w:rFonts w:ascii="Cambria Math" w:hAnsi="Cambria Math"/>
                    <w:lang w:val="en-US" w:eastAsia="en-US"/>
                  </w:rPr>
                </m:ctrlPr>
              </m:sSubPr>
              <m:e>
                <m:r>
                  <m:rPr>
                    <m:sty m:val="p"/>
                  </m:rPr>
                  <w:rPr>
                    <w:rFonts w:ascii="Cambria Math" w:hAnsi="Cambria Math"/>
                    <w:lang w:val="en-US" w:eastAsia="en-US"/>
                  </w:rPr>
                  <m:t>’</m:t>
                </m:r>
              </m:e>
              <m:sub>
                <m:r>
                  <w:rPr>
                    <w:rFonts w:ascii="Cambria Math" w:hAnsi="Cambria Math"/>
                    <w:lang w:val="en-US" w:eastAsia="en-US"/>
                  </w:rPr>
                  <m:t>x</m:t>
                </m:r>
              </m:sub>
            </m:sSub>
          </m:den>
        </m:f>
        <m:r>
          <m:rPr>
            <m:sty m:val="p"/>
          </m:rPr>
          <w:rPr>
            <w:rFonts w:ascii="Cambria Math" w:hAnsi="Cambria Math"/>
            <w:lang w:val="en-US" w:eastAsia="en-US"/>
          </w:rPr>
          <m:t>=</m:t>
        </m:r>
        <m:f>
          <m:fPr>
            <m:ctrlPr>
              <w:rPr>
                <w:rFonts w:ascii="Cambria Math" w:hAnsi="Cambria Math"/>
                <w:lang w:val="en-US" w:eastAsia="en-US"/>
              </w:rPr>
            </m:ctrlPr>
          </m:fPr>
          <m:num>
            <m:rad>
              <m:radPr>
                <m:degHide m:val="1"/>
                <m:ctrlPr>
                  <w:rPr>
                    <w:rFonts w:ascii="Cambria Math" w:hAnsi="Cambria Math"/>
                    <w:lang w:val="en-US" w:eastAsia="en-US"/>
                  </w:rPr>
                </m:ctrlPr>
              </m:radPr>
              <m:deg/>
              <m:e>
                <m:f>
                  <m:fPr>
                    <m:ctrlPr>
                      <w:rPr>
                        <w:rFonts w:ascii="Cambria Math" w:hAnsi="Cambria Math"/>
                        <w:lang w:val="en-US" w:eastAsia="en-US"/>
                      </w:rPr>
                    </m:ctrlPr>
                  </m:fPr>
                  <m:num>
                    <m:r>
                      <w:rPr>
                        <w:rFonts w:ascii="Cambria Math" w:hAnsi="Cambria Math"/>
                        <w:lang w:val="en-US" w:eastAsia="en-US"/>
                      </w:rPr>
                      <m:t>k</m:t>
                    </m:r>
                    <m:r>
                      <m:rPr>
                        <m:sty m:val="p"/>
                      </m:rPr>
                      <w:rPr>
                        <w:rFonts w:ascii="Cambria Math" w:hAnsi="Cambria Math"/>
                        <w:lang w:val="en-US" w:eastAsia="en-US"/>
                      </w:rPr>
                      <m:t>’</m:t>
                    </m:r>
                  </m:num>
                  <m:den>
                    <m:sSub>
                      <m:sSubPr>
                        <m:ctrlPr>
                          <w:rPr>
                            <w:rFonts w:ascii="Cambria Math" w:hAnsi="Cambria Math"/>
                            <w:lang w:val="en-US" w:eastAsia="en-US"/>
                          </w:rPr>
                        </m:ctrlPr>
                      </m:sSubPr>
                      <m:e>
                        <m:r>
                          <w:rPr>
                            <w:rFonts w:ascii="Cambria Math" w:hAnsi="Cambria Math"/>
                            <w:lang w:val="en-US" w:eastAsia="en-US"/>
                          </w:rPr>
                          <m:t>k</m:t>
                        </m:r>
                      </m:e>
                      <m:sub>
                        <m:r>
                          <w:rPr>
                            <w:rFonts w:ascii="Cambria Math" w:hAnsi="Cambria Math"/>
                            <w:lang w:val="en-US" w:eastAsia="en-US"/>
                          </w:rPr>
                          <m:t>x</m:t>
                        </m:r>
                      </m:sub>
                    </m:sSub>
                  </m:den>
                </m:f>
              </m:e>
            </m:rad>
            <m:r>
              <w:rPr>
                <w:rFonts w:ascii="Cambria Math" w:hAnsi="Cambria Math"/>
                <w:lang w:val="en-US" w:eastAsia="en-US"/>
              </w:rPr>
              <m:t>dx</m:t>
            </m:r>
          </m:num>
          <m:den>
            <m:r>
              <w:rPr>
                <w:rFonts w:ascii="Cambria Math" w:hAnsi="Cambria Math"/>
                <w:lang w:val="en-US" w:eastAsia="en-US"/>
              </w:rPr>
              <m:t>k</m:t>
            </m:r>
            <m:r>
              <m:rPr>
                <m:sty m:val="p"/>
              </m:rPr>
              <w:rPr>
                <w:rFonts w:ascii="Cambria Math" w:hAnsi="Cambria Math"/>
                <w:lang w:val="en-US" w:eastAsia="en-US"/>
              </w:rPr>
              <m:t>’</m:t>
            </m:r>
            <m:f>
              <m:fPr>
                <m:ctrlPr>
                  <w:rPr>
                    <w:rFonts w:ascii="Cambria Math" w:hAnsi="Cambria Math"/>
                    <w:lang w:val="en-US" w:eastAsia="en-US"/>
                  </w:rPr>
                </m:ctrlPr>
              </m:fPr>
              <m:num>
                <m:r>
                  <w:rPr>
                    <w:rFonts w:ascii="Cambria Math" w:hAnsi="Cambria Math"/>
                    <w:lang w:val="en-US" w:eastAsia="en-US"/>
                  </w:rPr>
                  <m:t>∂ϕ</m:t>
                </m:r>
              </m:num>
              <m:den>
                <m:r>
                  <w:rPr>
                    <w:rFonts w:ascii="Cambria Math" w:hAnsi="Cambria Math"/>
                    <w:lang w:val="en-US" w:eastAsia="en-US"/>
                  </w:rPr>
                  <m:t>∂x</m:t>
                </m:r>
                <m:r>
                  <m:rPr>
                    <m:sty m:val="p"/>
                  </m:rPr>
                  <w:rPr>
                    <w:rFonts w:ascii="Cambria Math" w:hAnsi="Cambria Math"/>
                    <w:lang w:val="en-US" w:eastAsia="en-US"/>
                  </w:rPr>
                  <m:t>’</m:t>
                </m:r>
              </m:den>
            </m:f>
          </m:den>
        </m:f>
        <m:r>
          <m:rPr>
            <m:sty m:val="p"/>
          </m:rPr>
          <w:rPr>
            <w:rFonts w:ascii="Cambria Math" w:hAnsi="Cambria Math"/>
            <w:lang w:val="en-US" w:eastAsia="en-US"/>
          </w:rPr>
          <m:t>=</m:t>
        </m:r>
        <m:f>
          <m:fPr>
            <m:ctrlPr>
              <w:rPr>
                <w:rFonts w:ascii="Cambria Math" w:hAnsi="Cambria Math"/>
                <w:lang w:val="en-US" w:eastAsia="en-US"/>
              </w:rPr>
            </m:ctrlPr>
          </m:fPr>
          <m:num>
            <m:rad>
              <m:radPr>
                <m:degHide m:val="1"/>
                <m:ctrlPr>
                  <w:rPr>
                    <w:rFonts w:ascii="Cambria Math" w:hAnsi="Cambria Math"/>
                    <w:lang w:val="en-US" w:eastAsia="en-US"/>
                  </w:rPr>
                </m:ctrlPr>
              </m:radPr>
              <m:deg/>
              <m:e>
                <m:f>
                  <m:fPr>
                    <m:ctrlPr>
                      <w:rPr>
                        <w:rFonts w:ascii="Cambria Math" w:hAnsi="Cambria Math"/>
                        <w:lang w:val="en-US" w:eastAsia="en-US"/>
                      </w:rPr>
                    </m:ctrlPr>
                  </m:fPr>
                  <m:num>
                    <m:r>
                      <w:rPr>
                        <w:rFonts w:ascii="Cambria Math" w:hAnsi="Cambria Math"/>
                        <w:lang w:val="en-US" w:eastAsia="en-US"/>
                      </w:rPr>
                      <m:t>k</m:t>
                    </m:r>
                    <m:r>
                      <m:rPr>
                        <m:sty m:val="p"/>
                      </m:rPr>
                      <w:rPr>
                        <w:rFonts w:ascii="Cambria Math" w:hAnsi="Cambria Math"/>
                        <w:lang w:val="en-US" w:eastAsia="en-US"/>
                      </w:rPr>
                      <m:t>’</m:t>
                    </m:r>
                  </m:num>
                  <m:den>
                    <m:sSub>
                      <m:sSubPr>
                        <m:ctrlPr>
                          <w:rPr>
                            <w:rFonts w:ascii="Cambria Math" w:hAnsi="Cambria Math"/>
                            <w:lang w:val="en-US" w:eastAsia="en-US"/>
                          </w:rPr>
                        </m:ctrlPr>
                      </m:sSubPr>
                      <m:e>
                        <m:r>
                          <w:rPr>
                            <w:rFonts w:ascii="Cambria Math" w:hAnsi="Cambria Math"/>
                            <w:lang w:val="en-US" w:eastAsia="en-US"/>
                          </w:rPr>
                          <m:t>k</m:t>
                        </m:r>
                      </m:e>
                      <m:sub>
                        <m:r>
                          <w:rPr>
                            <w:rFonts w:ascii="Cambria Math" w:hAnsi="Cambria Math"/>
                            <w:lang w:val="en-US" w:eastAsia="en-US"/>
                          </w:rPr>
                          <m:t>x</m:t>
                        </m:r>
                      </m:sub>
                    </m:sSub>
                  </m:den>
                </m:f>
              </m:e>
            </m:rad>
            <m:r>
              <w:rPr>
                <w:rFonts w:ascii="Cambria Math" w:hAnsi="Cambria Math"/>
                <w:lang w:val="en-US" w:eastAsia="en-US"/>
              </w:rPr>
              <m:t>dx</m:t>
            </m:r>
          </m:num>
          <m:den>
            <m:r>
              <w:rPr>
                <w:rFonts w:ascii="Cambria Math" w:hAnsi="Cambria Math"/>
                <w:lang w:val="en-US" w:eastAsia="en-US"/>
              </w:rPr>
              <m:t>k</m:t>
            </m:r>
            <m:r>
              <m:rPr>
                <m:sty m:val="p"/>
              </m:rPr>
              <w:rPr>
                <w:rFonts w:ascii="Cambria Math" w:hAnsi="Cambria Math"/>
                <w:lang w:val="en-US" w:eastAsia="en-US"/>
              </w:rPr>
              <m:t>’</m:t>
            </m:r>
            <m:f>
              <m:fPr>
                <m:ctrlPr>
                  <w:rPr>
                    <w:rFonts w:ascii="Cambria Math" w:hAnsi="Cambria Math"/>
                    <w:lang w:val="en-US" w:eastAsia="en-US"/>
                  </w:rPr>
                </m:ctrlPr>
              </m:fPr>
              <m:num>
                <m:r>
                  <w:rPr>
                    <w:rFonts w:ascii="Cambria Math" w:hAnsi="Cambria Math"/>
                    <w:lang w:val="en-US" w:eastAsia="en-US"/>
                  </w:rPr>
                  <m:t>∂ϕ</m:t>
                </m:r>
              </m:num>
              <m:den>
                <m:r>
                  <w:rPr>
                    <w:rFonts w:ascii="Cambria Math" w:hAnsi="Cambria Math"/>
                    <w:lang w:val="en-US" w:eastAsia="en-US"/>
                  </w:rPr>
                  <m:t>∂x</m:t>
                </m:r>
              </m:den>
            </m:f>
            <m:f>
              <m:fPr>
                <m:ctrlPr>
                  <w:rPr>
                    <w:rFonts w:ascii="Cambria Math" w:hAnsi="Cambria Math"/>
                    <w:lang w:val="en-US" w:eastAsia="en-US"/>
                  </w:rPr>
                </m:ctrlPr>
              </m:fPr>
              <m:num>
                <m:r>
                  <w:rPr>
                    <w:rFonts w:ascii="Cambria Math" w:hAnsi="Cambria Math"/>
                    <w:lang w:val="en-US" w:eastAsia="en-US"/>
                  </w:rPr>
                  <m:t>dx</m:t>
                </m:r>
              </m:num>
              <m:den>
                <m:r>
                  <w:rPr>
                    <w:rFonts w:ascii="Cambria Math" w:hAnsi="Cambria Math"/>
                    <w:lang w:val="en-US" w:eastAsia="en-US"/>
                  </w:rPr>
                  <m:t>dx</m:t>
                </m:r>
                <m:r>
                  <m:rPr>
                    <m:sty m:val="p"/>
                  </m:rPr>
                  <w:rPr>
                    <w:rFonts w:ascii="Cambria Math" w:hAnsi="Cambria Math"/>
                    <w:lang w:val="en-US" w:eastAsia="en-US"/>
                  </w:rPr>
                  <m:t>’</m:t>
                </m:r>
              </m:den>
            </m:f>
          </m:den>
        </m:f>
        <m:r>
          <m:rPr>
            <m:sty m:val="p"/>
          </m:rPr>
          <w:rPr>
            <w:rFonts w:ascii="Cambria Math" w:hAnsi="Cambria Math"/>
            <w:lang w:val="en-US" w:eastAsia="en-US"/>
          </w:rPr>
          <m:t>=</m:t>
        </m:r>
        <m:f>
          <m:fPr>
            <m:ctrlPr>
              <w:rPr>
                <w:rFonts w:ascii="Cambria Math" w:hAnsi="Cambria Math"/>
                <w:lang w:val="en-US" w:eastAsia="en-US"/>
              </w:rPr>
            </m:ctrlPr>
          </m:fPr>
          <m:num>
            <m:rad>
              <m:radPr>
                <m:degHide m:val="1"/>
                <m:ctrlPr>
                  <w:rPr>
                    <w:rFonts w:ascii="Cambria Math" w:hAnsi="Cambria Math"/>
                    <w:lang w:val="en-US" w:eastAsia="en-US"/>
                  </w:rPr>
                </m:ctrlPr>
              </m:radPr>
              <m:deg/>
              <m:e>
                <m:f>
                  <m:fPr>
                    <m:ctrlPr>
                      <w:rPr>
                        <w:rFonts w:ascii="Cambria Math" w:hAnsi="Cambria Math"/>
                        <w:lang w:val="en-US" w:eastAsia="en-US"/>
                      </w:rPr>
                    </m:ctrlPr>
                  </m:fPr>
                  <m:num>
                    <m:r>
                      <w:rPr>
                        <w:rFonts w:ascii="Cambria Math" w:hAnsi="Cambria Math"/>
                        <w:lang w:val="en-US" w:eastAsia="en-US"/>
                      </w:rPr>
                      <m:t>k</m:t>
                    </m:r>
                    <m:r>
                      <m:rPr>
                        <m:sty m:val="p"/>
                      </m:rPr>
                      <w:rPr>
                        <w:rFonts w:ascii="Cambria Math" w:hAnsi="Cambria Math"/>
                        <w:lang w:val="en-US" w:eastAsia="en-US"/>
                      </w:rPr>
                      <m:t>’</m:t>
                    </m:r>
                  </m:num>
                  <m:den>
                    <m:sSub>
                      <m:sSubPr>
                        <m:ctrlPr>
                          <w:rPr>
                            <w:rFonts w:ascii="Cambria Math" w:hAnsi="Cambria Math"/>
                            <w:lang w:val="en-US" w:eastAsia="en-US"/>
                          </w:rPr>
                        </m:ctrlPr>
                      </m:sSubPr>
                      <m:e>
                        <m:r>
                          <w:rPr>
                            <w:rFonts w:ascii="Cambria Math" w:hAnsi="Cambria Math"/>
                            <w:lang w:val="en-US" w:eastAsia="en-US"/>
                          </w:rPr>
                          <m:t>k</m:t>
                        </m:r>
                      </m:e>
                      <m:sub>
                        <m:r>
                          <w:rPr>
                            <w:rFonts w:ascii="Cambria Math" w:hAnsi="Cambria Math"/>
                            <w:lang w:val="en-US" w:eastAsia="en-US"/>
                          </w:rPr>
                          <m:t>x</m:t>
                        </m:r>
                      </m:sub>
                    </m:sSub>
                  </m:den>
                </m:f>
              </m:e>
            </m:rad>
            <m:r>
              <w:rPr>
                <w:rFonts w:ascii="Cambria Math" w:hAnsi="Cambria Math"/>
                <w:lang w:val="en-US" w:eastAsia="en-US"/>
              </w:rPr>
              <m:t>dx</m:t>
            </m:r>
          </m:num>
          <m:den>
            <m:r>
              <w:rPr>
                <w:rFonts w:ascii="Cambria Math" w:hAnsi="Cambria Math"/>
                <w:lang w:val="en-US" w:eastAsia="en-US"/>
              </w:rPr>
              <m:t>k</m:t>
            </m:r>
            <m:r>
              <m:rPr>
                <m:sty m:val="p"/>
              </m:rPr>
              <w:rPr>
                <w:rFonts w:ascii="Cambria Math" w:hAnsi="Cambria Math"/>
                <w:lang w:val="en-US" w:eastAsia="en-US"/>
              </w:rPr>
              <m:t>’</m:t>
            </m:r>
            <m:rad>
              <m:radPr>
                <m:degHide m:val="1"/>
                <m:ctrlPr>
                  <w:rPr>
                    <w:rFonts w:ascii="Cambria Math" w:hAnsi="Cambria Math"/>
                    <w:lang w:val="en-US" w:eastAsia="en-US"/>
                  </w:rPr>
                </m:ctrlPr>
              </m:radPr>
              <m:deg/>
              <m:e>
                <m:f>
                  <m:fPr>
                    <m:ctrlPr>
                      <w:rPr>
                        <w:rFonts w:ascii="Cambria Math" w:hAnsi="Cambria Math"/>
                        <w:lang w:val="en-US" w:eastAsia="en-US"/>
                      </w:rPr>
                    </m:ctrlPr>
                  </m:fPr>
                  <m:num>
                    <m:sSub>
                      <m:sSubPr>
                        <m:ctrlPr>
                          <w:rPr>
                            <w:rFonts w:ascii="Cambria Math" w:hAnsi="Cambria Math"/>
                            <w:lang w:val="en-US" w:eastAsia="en-US"/>
                          </w:rPr>
                        </m:ctrlPr>
                      </m:sSubPr>
                      <m:e>
                        <m:r>
                          <w:rPr>
                            <w:rFonts w:ascii="Cambria Math" w:hAnsi="Cambria Math"/>
                            <w:lang w:val="en-US" w:eastAsia="en-US"/>
                          </w:rPr>
                          <m:t>k</m:t>
                        </m:r>
                      </m:e>
                      <m:sub>
                        <m:r>
                          <w:rPr>
                            <w:rFonts w:ascii="Cambria Math" w:hAnsi="Cambria Math"/>
                            <w:lang w:val="en-US" w:eastAsia="en-US"/>
                          </w:rPr>
                          <m:t>x</m:t>
                        </m:r>
                      </m:sub>
                    </m:sSub>
                  </m:num>
                  <m:den>
                    <m:r>
                      <w:rPr>
                        <w:rFonts w:ascii="Cambria Math" w:hAnsi="Cambria Math"/>
                        <w:lang w:val="en-US" w:eastAsia="en-US"/>
                      </w:rPr>
                      <m:t>k</m:t>
                    </m:r>
                    <m:r>
                      <m:rPr>
                        <m:sty m:val="p"/>
                      </m:rPr>
                      <w:rPr>
                        <w:rFonts w:ascii="Cambria Math" w:hAnsi="Cambria Math"/>
                        <w:lang w:val="en-US" w:eastAsia="en-US"/>
                      </w:rPr>
                      <m:t>’</m:t>
                    </m:r>
                  </m:den>
                </m:f>
              </m:e>
            </m:rad>
            <m:f>
              <m:fPr>
                <m:ctrlPr>
                  <w:rPr>
                    <w:rFonts w:ascii="Cambria Math" w:hAnsi="Cambria Math"/>
                    <w:lang w:val="en-US" w:eastAsia="en-US"/>
                  </w:rPr>
                </m:ctrlPr>
              </m:fPr>
              <m:num>
                <m:r>
                  <w:rPr>
                    <w:rFonts w:ascii="Cambria Math" w:hAnsi="Cambria Math"/>
                    <w:lang w:val="en-US" w:eastAsia="en-US"/>
                  </w:rPr>
                  <m:t>∂ϕ</m:t>
                </m:r>
              </m:num>
              <m:den>
                <m:r>
                  <w:rPr>
                    <w:rFonts w:ascii="Cambria Math" w:hAnsi="Cambria Math"/>
                    <w:lang w:val="en-US" w:eastAsia="en-US"/>
                  </w:rPr>
                  <m:t>∂x</m:t>
                </m:r>
              </m:den>
            </m:f>
          </m:den>
        </m:f>
        <m:r>
          <m:rPr>
            <m:sty m:val="p"/>
          </m:rPr>
          <w:rPr>
            <w:rFonts w:ascii="Cambria Math" w:hAnsi="Cambria Math"/>
            <w:lang w:val="en-US" w:eastAsia="en-US"/>
          </w:rPr>
          <m:t>=</m:t>
        </m:r>
        <m:f>
          <m:fPr>
            <m:ctrlPr>
              <w:rPr>
                <w:rFonts w:ascii="Cambria Math" w:hAnsi="Cambria Math"/>
                <w:lang w:val="en-US" w:eastAsia="en-US"/>
              </w:rPr>
            </m:ctrlPr>
          </m:fPr>
          <m:num>
            <m:r>
              <w:rPr>
                <w:rFonts w:ascii="Cambria Math" w:hAnsi="Cambria Math"/>
                <w:lang w:val="en-US" w:eastAsia="en-US"/>
              </w:rPr>
              <m:t>dx</m:t>
            </m:r>
          </m:num>
          <m:den>
            <m:sSub>
              <m:sSubPr>
                <m:ctrlPr>
                  <w:rPr>
                    <w:rFonts w:ascii="Cambria Math" w:hAnsi="Cambria Math"/>
                    <w:lang w:val="en-US" w:eastAsia="en-US"/>
                  </w:rPr>
                </m:ctrlPr>
              </m:sSubPr>
              <m:e>
                <m:r>
                  <w:rPr>
                    <w:rFonts w:ascii="Cambria Math" w:hAnsi="Cambria Math"/>
                    <w:lang w:val="en-US" w:eastAsia="en-US"/>
                  </w:rPr>
                  <m:t>k</m:t>
                </m:r>
              </m:e>
              <m:sub>
                <m:r>
                  <w:rPr>
                    <w:rFonts w:ascii="Cambria Math" w:hAnsi="Cambria Math"/>
                    <w:lang w:val="en-US" w:eastAsia="en-US"/>
                  </w:rPr>
                  <m:t>x</m:t>
                </m:r>
              </m:sub>
            </m:sSub>
            <m:f>
              <m:fPr>
                <m:ctrlPr>
                  <w:rPr>
                    <w:rFonts w:ascii="Cambria Math" w:hAnsi="Cambria Math"/>
                    <w:lang w:val="en-US" w:eastAsia="en-US"/>
                  </w:rPr>
                </m:ctrlPr>
              </m:fPr>
              <m:num>
                <m:r>
                  <w:rPr>
                    <w:rFonts w:ascii="Cambria Math" w:hAnsi="Cambria Math"/>
                    <w:lang w:val="en-US" w:eastAsia="en-US"/>
                  </w:rPr>
                  <m:t>∂ϕ</m:t>
                </m:r>
              </m:num>
              <m:den>
                <m:r>
                  <w:rPr>
                    <w:rFonts w:ascii="Cambria Math" w:hAnsi="Cambria Math"/>
                    <w:lang w:val="en-US" w:eastAsia="en-US"/>
                  </w:rPr>
                  <m:t>∂x</m:t>
                </m:r>
              </m:den>
            </m:f>
          </m:den>
        </m:f>
        <m:r>
          <m:rPr>
            <m:sty m:val="p"/>
          </m:rPr>
          <w:rPr>
            <w:rFonts w:ascii="Cambria Math" w:hAnsi="Cambria Math"/>
            <w:lang w:val="en-US" w:eastAsia="en-US"/>
          </w:rPr>
          <m:t>=</m:t>
        </m:r>
        <m:f>
          <m:fPr>
            <m:ctrlPr>
              <w:rPr>
                <w:rFonts w:ascii="Cambria Math" w:hAnsi="Cambria Math"/>
                <w:lang w:val="en-US" w:eastAsia="en-US"/>
              </w:rPr>
            </m:ctrlPr>
          </m:fPr>
          <m:num>
            <m:r>
              <w:rPr>
                <w:rFonts w:ascii="Cambria Math" w:hAnsi="Cambria Math"/>
                <w:lang w:val="en-US" w:eastAsia="en-US"/>
              </w:rPr>
              <m:t>dx</m:t>
            </m:r>
          </m:num>
          <m:den>
            <m:sSub>
              <m:sSubPr>
                <m:ctrlPr>
                  <w:rPr>
                    <w:rFonts w:ascii="Cambria Math" w:hAnsi="Cambria Math"/>
                    <w:lang w:val="en-US" w:eastAsia="en-US"/>
                  </w:rPr>
                </m:ctrlPr>
              </m:sSubPr>
              <m:e>
                <m:r>
                  <w:rPr>
                    <w:rFonts w:ascii="Cambria Math" w:hAnsi="Cambria Math"/>
                    <w:lang w:val="en-US" w:eastAsia="en-US"/>
                  </w:rPr>
                  <m:t>v</m:t>
                </m:r>
              </m:e>
              <m:sub>
                <m:r>
                  <w:rPr>
                    <w:rFonts w:ascii="Cambria Math" w:hAnsi="Cambria Math"/>
                    <w:lang w:val="en-US" w:eastAsia="en-US"/>
                  </w:rPr>
                  <m:t>x</m:t>
                </m:r>
              </m:sub>
            </m:sSub>
          </m:den>
        </m:f>
      </m:oMath>
      <w:r>
        <w:rPr>
          <w:rFonts w:ascii="Times New Roman" w:hAnsi="Times New Roman"/>
          <w:lang w:val="en-US" w:eastAsia="en-US"/>
        </w:rPr>
        <w:tab/>
      </w:r>
      <w:r w:rsidRPr="00B30152">
        <w:t>(1)</w:t>
      </w:r>
    </w:p>
    <w:p w14:paraId="31E273EB" w14:textId="2247CE8D" w:rsidR="00B71662" w:rsidRPr="00B71662" w:rsidRDefault="00793114" w:rsidP="00B71662">
      <w:pPr>
        <w:pStyle w:val="BodyText"/>
        <w:spacing w:line="292" w:lineRule="auto"/>
        <w:ind w:left="1040" w:right="855"/>
        <w:rPr>
          <w:color w:val="4A4A49"/>
          <w:w w:val="105"/>
        </w:rPr>
      </w:pPr>
      <w:r>
        <w:rPr>
          <w:color w:val="4A4A49"/>
          <w:w w:val="105"/>
        </w:rPr>
        <w:t xml:space="preserve">Dit </w:t>
      </w:r>
      <w:r w:rsidR="00B71662" w:rsidRPr="00B71662">
        <w:rPr>
          <w:color w:val="4A4A49"/>
          <w:w w:val="105"/>
        </w:rPr>
        <w:t xml:space="preserve">laat zien dat vergelijking </w:t>
      </w:r>
      <w:r w:rsidRPr="00B30152">
        <w:t>1</w:t>
      </w:r>
      <w:r w:rsidRPr="00B71662">
        <w:rPr>
          <w:color w:val="4A4A49"/>
          <w:w w:val="105"/>
        </w:rPr>
        <w:t xml:space="preserve"> </w:t>
      </w:r>
      <w:r w:rsidR="00B71662" w:rsidRPr="00B71662">
        <w:rPr>
          <w:color w:val="4A4A49"/>
          <w:w w:val="105"/>
        </w:rPr>
        <w:t xml:space="preserve">inderdaad waar is. Hetzelfde geldt uiteraard voor de andere twee hoofdrichtingen, waarmee het bewijs is geleverd. Voor 2 en 3 dimensies is de afleiding hetzelfde. Stroombaanberekeningen leveren in de anisotrope situatie dezelfde verblijftijden als in de </w:t>
      </w:r>
      <w:proofErr w:type="spellStart"/>
      <w:r w:rsidR="00B71662" w:rsidRPr="00B71662">
        <w:rPr>
          <w:color w:val="4A4A49"/>
          <w:w w:val="105"/>
        </w:rPr>
        <w:t>isotrope</w:t>
      </w:r>
      <w:proofErr w:type="spellEnd"/>
      <w:r w:rsidR="00B71662" w:rsidRPr="00B71662">
        <w:rPr>
          <w:color w:val="4A4A49"/>
          <w:w w:val="105"/>
        </w:rPr>
        <w:t xml:space="preserve"> situatie. Men kan de coördinaten van de stroombanen tussen beide media één op één heen en weer transformeren; de verblijftijden veranderen daarbij niet.</w:t>
      </w:r>
    </w:p>
    <w:p w14:paraId="44B8E1CE" w14:textId="77777777" w:rsidR="00B71662" w:rsidRPr="00B71662" w:rsidRDefault="00B71662" w:rsidP="00DF29FF">
      <w:pPr>
        <w:pStyle w:val="Kop2"/>
        <w:rPr>
          <w:w w:val="105"/>
        </w:rPr>
      </w:pPr>
      <w:r w:rsidRPr="00B71662">
        <w:rPr>
          <w:w w:val="105"/>
        </w:rPr>
        <w:t>Voorbeeld</w:t>
      </w:r>
    </w:p>
    <w:p w14:paraId="4C0563D8" w14:textId="1377A8EB" w:rsidR="00B71662" w:rsidRDefault="00B71662" w:rsidP="00B71662">
      <w:pPr>
        <w:pStyle w:val="BodyText"/>
        <w:spacing w:line="292" w:lineRule="auto"/>
        <w:ind w:left="1040" w:right="855"/>
        <w:rPr>
          <w:color w:val="4A4A49"/>
          <w:w w:val="105"/>
        </w:rPr>
      </w:pPr>
      <w:r w:rsidRPr="00B71662">
        <w:rPr>
          <w:color w:val="4A4A49"/>
          <w:w w:val="105"/>
        </w:rPr>
        <w:t xml:space="preserve">Afbeelding </w:t>
      </w:r>
      <w:r w:rsidR="00793114">
        <w:rPr>
          <w:color w:val="4A4A49"/>
          <w:w w:val="105"/>
        </w:rPr>
        <w:t xml:space="preserve">1 </w:t>
      </w:r>
      <w:r w:rsidRPr="00B71662">
        <w:rPr>
          <w:color w:val="4A4A49"/>
          <w:w w:val="105"/>
        </w:rPr>
        <w:t>geeft een eenvoudig voorbeeld</w:t>
      </w:r>
      <w:r w:rsidR="00793114">
        <w:rPr>
          <w:color w:val="4A4A49"/>
          <w:w w:val="105"/>
        </w:rPr>
        <w:t>:</w:t>
      </w:r>
      <w:r w:rsidRPr="00B71662">
        <w:rPr>
          <w:color w:val="4A4A49"/>
          <w:w w:val="105"/>
        </w:rPr>
        <w:t xml:space="preserve"> We </w:t>
      </w:r>
      <w:r w:rsidR="00793114">
        <w:rPr>
          <w:color w:val="4A4A49"/>
          <w:w w:val="105"/>
        </w:rPr>
        <w:t xml:space="preserve">zien </w:t>
      </w:r>
      <w:r w:rsidRPr="00B71662">
        <w:rPr>
          <w:color w:val="4A4A49"/>
          <w:w w:val="105"/>
        </w:rPr>
        <w:t>links de plattegrond met een put en een oever die toevallig evenwijdig loopt met de y-as</w:t>
      </w:r>
      <w:r w:rsidR="00793114">
        <w:rPr>
          <w:color w:val="4A4A49"/>
          <w:w w:val="105"/>
        </w:rPr>
        <w:t xml:space="preserve"> van de kaart</w:t>
      </w:r>
      <w:r w:rsidRPr="00B71662">
        <w:rPr>
          <w:color w:val="4A4A49"/>
          <w:w w:val="105"/>
        </w:rPr>
        <w:t xml:space="preserve">. De hoofdrichtingen van de doorlatendheden zijn met de pijlen aangegeven. Vergeet </w:t>
      </w:r>
      <w:r w:rsidR="00793114">
        <w:rPr>
          <w:color w:val="4A4A49"/>
          <w:w w:val="105"/>
        </w:rPr>
        <w:t xml:space="preserve">nu </w:t>
      </w:r>
      <w:r w:rsidRPr="00B71662">
        <w:rPr>
          <w:color w:val="4A4A49"/>
          <w:w w:val="105"/>
        </w:rPr>
        <w:t xml:space="preserve">even de contouren in de </w:t>
      </w:r>
      <w:r w:rsidR="00793114">
        <w:rPr>
          <w:color w:val="4A4A49"/>
          <w:w w:val="105"/>
        </w:rPr>
        <w:t xml:space="preserve">linker </w:t>
      </w:r>
      <w:r w:rsidRPr="00B71662">
        <w:rPr>
          <w:color w:val="4A4A49"/>
          <w:w w:val="105"/>
        </w:rPr>
        <w:t xml:space="preserve">twee plaatjes. Plaatje 2 geeft dezelfde plattegrond maar zo gedraaid dat de hoofdassen van de doorlatendheid </w:t>
      </w:r>
      <w:r w:rsidR="00793114">
        <w:rPr>
          <w:color w:val="4A4A49"/>
          <w:w w:val="105"/>
        </w:rPr>
        <w:t xml:space="preserve">daarin </w:t>
      </w:r>
      <w:r w:rsidRPr="00B71662">
        <w:rPr>
          <w:color w:val="4A4A49"/>
          <w:w w:val="105"/>
        </w:rPr>
        <w:t xml:space="preserve">evenwijdig aan die van de plattegrond verlopen. Dit is voor ons de uitgangssituatie. In plaatje drie zijn de horizontale en verticale assen verschaald zodat het poreuze medium </w:t>
      </w:r>
      <w:r w:rsidR="00793114">
        <w:rPr>
          <w:color w:val="4A4A49"/>
          <w:w w:val="105"/>
        </w:rPr>
        <w:t xml:space="preserve">daarin </w:t>
      </w:r>
      <w:r w:rsidRPr="00B71662">
        <w:rPr>
          <w:color w:val="4A4A49"/>
          <w:w w:val="105"/>
        </w:rPr>
        <w:t xml:space="preserve">nu </w:t>
      </w:r>
      <w:proofErr w:type="spellStart"/>
      <w:r w:rsidRPr="00B71662">
        <w:rPr>
          <w:color w:val="4A4A49"/>
          <w:w w:val="105"/>
        </w:rPr>
        <w:t>isotroop</w:t>
      </w:r>
      <w:proofErr w:type="spellEnd"/>
      <w:r w:rsidR="00793114">
        <w:rPr>
          <w:color w:val="4A4A49"/>
          <w:w w:val="105"/>
        </w:rPr>
        <w:t xml:space="preserve"> is</w:t>
      </w:r>
      <w:r w:rsidRPr="00B71662">
        <w:rPr>
          <w:color w:val="4A4A49"/>
          <w:w w:val="105"/>
        </w:rPr>
        <w:t>. In dit medium plaatse</w:t>
      </w:r>
      <w:r w:rsidR="00793114">
        <w:rPr>
          <w:color w:val="4A4A49"/>
          <w:w w:val="105"/>
        </w:rPr>
        <w:t>n</w:t>
      </w:r>
      <w:r w:rsidRPr="00B71662">
        <w:rPr>
          <w:color w:val="4A4A49"/>
          <w:w w:val="105"/>
        </w:rPr>
        <w:t xml:space="preserve"> we de put en spiegelen deze over de eveneens getransformeerde oever. We berekenden </w:t>
      </w:r>
      <w:r w:rsidR="00793114">
        <w:rPr>
          <w:color w:val="4A4A49"/>
          <w:w w:val="105"/>
        </w:rPr>
        <w:t xml:space="preserve">vervolgens </w:t>
      </w:r>
      <w:r w:rsidRPr="00B71662">
        <w:rPr>
          <w:color w:val="4A4A49"/>
          <w:w w:val="105"/>
        </w:rPr>
        <w:t xml:space="preserve">de verlaging en tekenen de contouren. Dan nemen we de coördinaten van de contourlijnen en verschalen die terug naar het anisotrope medium en tekenen die in plaatje 2. Vervolgens roteren we plaatje twee zodat de oever weer </w:t>
      </w:r>
      <w:r w:rsidR="00793114">
        <w:rPr>
          <w:color w:val="4A4A49"/>
          <w:w w:val="105"/>
        </w:rPr>
        <w:t xml:space="preserve">evenwijdig aan </w:t>
      </w:r>
      <w:r w:rsidRPr="00B71662">
        <w:rPr>
          <w:color w:val="4A4A49"/>
          <w:w w:val="105"/>
        </w:rPr>
        <w:t>de y-as loopt, wat de eindsituatie weergeeft.</w:t>
      </w:r>
    </w:p>
    <w:p w14:paraId="1F9811B2" w14:textId="17103C06" w:rsidR="00793114" w:rsidRDefault="00793114" w:rsidP="0069542B">
      <w:pPr>
        <w:pStyle w:val="BodyText"/>
        <w:keepNext/>
        <w:spacing w:line="293" w:lineRule="auto"/>
        <w:ind w:left="1037" w:right="850"/>
        <w:rPr>
          <w:color w:val="4A4A49"/>
          <w:w w:val="105"/>
        </w:rPr>
      </w:pPr>
      <w:r>
        <w:rPr>
          <w:noProof/>
          <w:color w:val="4A4A49"/>
          <w:w w:val="105"/>
        </w:rPr>
        <w:drawing>
          <wp:inline distT="0" distB="0" distL="0" distR="0" wp14:anchorId="64DB6667" wp14:editId="63ED857B">
            <wp:extent cx="4466645" cy="1639019"/>
            <wp:effectExtent l="0" t="0" r="3810" b="0"/>
            <wp:docPr id="605686136" name="Picture 1" descr="A graph of a tim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86136" name="Picture 1" descr="A graph of a time line&#10;&#10;AI-generated content may be incorrect."/>
                    <pic:cNvPicPr/>
                  </pic:nvPicPr>
                  <pic:blipFill rotWithShape="1">
                    <a:blip r:embed="rId7"/>
                    <a:srcRect l="7181" t="22018" r="6395" b="18516"/>
                    <a:stretch>
                      <a:fillRect/>
                    </a:stretch>
                  </pic:blipFill>
                  <pic:spPr bwMode="auto">
                    <a:xfrm>
                      <a:off x="0" y="0"/>
                      <a:ext cx="4527665" cy="1661410"/>
                    </a:xfrm>
                    <a:prstGeom prst="rect">
                      <a:avLst/>
                    </a:prstGeom>
                    <a:ln>
                      <a:noFill/>
                    </a:ln>
                    <a:extLst>
                      <a:ext uri="{53640926-AAD7-44D8-BBD7-CCE9431645EC}">
                        <a14:shadowObscured xmlns:a14="http://schemas.microsoft.com/office/drawing/2010/main"/>
                      </a:ext>
                    </a:extLst>
                  </pic:spPr>
                </pic:pic>
              </a:graphicData>
            </a:graphic>
          </wp:inline>
        </w:drawing>
      </w:r>
    </w:p>
    <w:p w14:paraId="796552A9" w14:textId="6334F554" w:rsidR="00793114" w:rsidRPr="0069542B" w:rsidRDefault="00793114" w:rsidP="0069542B">
      <w:pPr>
        <w:pStyle w:val="Onderschrift"/>
        <w:keepLines/>
        <w:ind w:left="994" w:right="878"/>
        <w:rPr>
          <w:w w:val="105"/>
        </w:rPr>
      </w:pPr>
      <w:r>
        <w:t xml:space="preserve">Afbeelding </w:t>
      </w:r>
      <w:r>
        <w:fldChar w:fldCharType="begin"/>
      </w:r>
      <w:r>
        <w:instrText xml:space="preserve"> SEQ Afbeelding \* ARABIC </w:instrText>
      </w:r>
      <w:r>
        <w:fldChar w:fldCharType="separate"/>
      </w:r>
      <w:r>
        <w:rPr>
          <w:noProof/>
        </w:rPr>
        <w:t>1</w:t>
      </w:r>
      <w:r>
        <w:fldChar w:fldCharType="end"/>
      </w:r>
      <w:r>
        <w:t xml:space="preserve"> </w:t>
      </w:r>
      <w:r>
        <w:tab/>
      </w:r>
      <w:r>
        <w:tab/>
      </w:r>
      <w:r w:rsidR="0069542B">
        <w:t>P</w:t>
      </w:r>
      <w:r>
        <w:t xml:space="preserve">ut </w:t>
      </w:r>
      <w:r w:rsidR="0069542B">
        <w:t>naast</w:t>
      </w:r>
      <w:r>
        <w:t xml:space="preserve"> oever in anisotro</w:t>
      </w:r>
      <w:r w:rsidR="0069542B">
        <w:t>op pakket</w:t>
      </w:r>
      <w:r>
        <w:t>: Links de oorspronkelijke plattegrond</w:t>
      </w:r>
      <w:r w:rsidR="0069542B">
        <w:t>. M</w:t>
      </w:r>
      <w:r>
        <w:t xml:space="preserve">idden geroteerd zodat hoofdassen van de doorlatendheid evenwijdig de </w:t>
      </w:r>
      <w:r w:rsidR="0069542B">
        <w:t>coördinaten</w:t>
      </w:r>
      <w:r>
        <w:t xml:space="preserve"> van de kaart lopen. Rechts verschaald zodat het medium </w:t>
      </w:r>
      <w:proofErr w:type="spellStart"/>
      <w:r>
        <w:t>isotroop</w:t>
      </w:r>
      <w:proofErr w:type="spellEnd"/>
      <w:r>
        <w:t xml:space="preserve"> is. </w:t>
      </w:r>
      <w:r w:rsidR="0069542B">
        <w:t>Berekening contouren van verlaging door put en spiegelput. De contour-coördinaten terug-getransformeerd van plaatje 3 naar plaatje 2 en tenslotte terug-geroteerd van plaatje 2 naar plaatje 1.</w:t>
      </w:r>
    </w:p>
    <w:p w14:paraId="339344C8" w14:textId="77777777" w:rsidR="0069542B" w:rsidRDefault="0069542B" w:rsidP="0069542B">
      <w:pPr>
        <w:pStyle w:val="Kop1"/>
      </w:pPr>
      <w:r>
        <w:t>Conclusies</w:t>
      </w:r>
    </w:p>
    <w:p w14:paraId="4C3BC524" w14:textId="77777777" w:rsidR="00B71662" w:rsidRPr="00B71662" w:rsidRDefault="00B71662" w:rsidP="00B71662">
      <w:pPr>
        <w:pStyle w:val="BodyText"/>
        <w:spacing w:line="292" w:lineRule="auto"/>
        <w:ind w:left="1040" w:right="855"/>
        <w:rPr>
          <w:color w:val="4A4A49"/>
          <w:w w:val="105"/>
        </w:rPr>
      </w:pPr>
      <w:r w:rsidRPr="00B71662">
        <w:rPr>
          <w:color w:val="4A4A49"/>
          <w:w w:val="105"/>
        </w:rPr>
        <w:t>Werken met een anisotrope situatie gaat praktisch als volgt:</w:t>
      </w:r>
    </w:p>
    <w:p w14:paraId="1D716FE4" w14:textId="77777777" w:rsidR="00B71662" w:rsidRPr="00B71662" w:rsidRDefault="00B71662" w:rsidP="00B71662">
      <w:pPr>
        <w:pStyle w:val="BodyText"/>
        <w:spacing w:line="292" w:lineRule="auto"/>
        <w:ind w:left="1040" w:right="855"/>
        <w:rPr>
          <w:color w:val="4A4A49"/>
          <w:w w:val="105"/>
        </w:rPr>
      </w:pPr>
      <w:r w:rsidRPr="00B71662">
        <w:rPr>
          <w:color w:val="4A4A49"/>
          <w:w w:val="105"/>
        </w:rPr>
        <w:t>1. Leg de hoofdassen van het coördinatensysteem evenwijdig aan de hoofdassen van de doorlatendheid.</w:t>
      </w:r>
    </w:p>
    <w:p w14:paraId="1D755641" w14:textId="77777777" w:rsidR="00B71662" w:rsidRPr="00B71662" w:rsidRDefault="00B71662" w:rsidP="00B71662">
      <w:pPr>
        <w:pStyle w:val="BodyText"/>
        <w:spacing w:line="292" w:lineRule="auto"/>
        <w:ind w:left="1040" w:right="855"/>
        <w:rPr>
          <w:color w:val="4A4A49"/>
          <w:w w:val="105"/>
        </w:rPr>
      </w:pPr>
      <w:r w:rsidRPr="00B71662">
        <w:rPr>
          <w:color w:val="4A4A49"/>
          <w:w w:val="105"/>
        </w:rPr>
        <w:t>2. Schaal deze hoofdassen zoals aangegeven.</w:t>
      </w:r>
    </w:p>
    <w:p w14:paraId="32A196C5" w14:textId="77777777" w:rsidR="00B71662" w:rsidRPr="00B71662" w:rsidRDefault="00B71662" w:rsidP="00DF29FF">
      <w:pPr>
        <w:pStyle w:val="Equation"/>
      </w:pPr>
      <w:r w:rsidRPr="00B71662">
        <w:t xml:space="preserve">3. Voer alle </w:t>
      </w:r>
      <w:r w:rsidRPr="00DF29FF">
        <w:rPr>
          <w:rFonts w:ascii="Cambria Math" w:hAnsi="Cambria Math"/>
          <w:i/>
        </w:rPr>
        <w:t>berekeningen</w:t>
      </w:r>
      <w:r w:rsidRPr="00B71662">
        <w:t xml:space="preserve"> etc. uit in het getransformeerde, </w:t>
      </w:r>
      <w:proofErr w:type="spellStart"/>
      <w:r w:rsidRPr="00B71662">
        <w:t>isotrope</w:t>
      </w:r>
      <w:proofErr w:type="spellEnd"/>
      <w:r w:rsidRPr="00B71662">
        <w:t xml:space="preserve"> medium. Alle stijghoogten, debieten en verblijftijden blijven in beide media hetzelfde.</w:t>
      </w:r>
    </w:p>
    <w:p w14:paraId="38EA3F75" w14:textId="77777777" w:rsidR="00B71662" w:rsidRPr="00B71662" w:rsidRDefault="00B71662" w:rsidP="00B71662">
      <w:pPr>
        <w:pStyle w:val="BodyText"/>
        <w:spacing w:line="292" w:lineRule="auto"/>
        <w:ind w:left="1040" w:right="855"/>
        <w:rPr>
          <w:color w:val="4A4A49"/>
          <w:w w:val="105"/>
        </w:rPr>
      </w:pPr>
      <w:r w:rsidRPr="00B71662">
        <w:rPr>
          <w:color w:val="4A4A49"/>
          <w:w w:val="105"/>
        </w:rPr>
        <w:t>4. Teken, isohypsen, stroomlijnen, stroombanen etc. en schaal die transformeer die terug naar het anisotrope medium en teken ze daarin.</w:t>
      </w:r>
    </w:p>
    <w:p w14:paraId="15F936DB" w14:textId="13610378" w:rsidR="00B71662" w:rsidRPr="00B71662" w:rsidRDefault="00B71662" w:rsidP="00B71662">
      <w:pPr>
        <w:pStyle w:val="BodyText"/>
        <w:spacing w:line="292" w:lineRule="auto"/>
        <w:ind w:left="1040" w:right="855"/>
        <w:rPr>
          <w:color w:val="4A4A49"/>
          <w:w w:val="105"/>
        </w:rPr>
      </w:pPr>
      <w:r w:rsidRPr="00B71662">
        <w:rPr>
          <w:color w:val="4A4A49"/>
          <w:w w:val="105"/>
        </w:rPr>
        <w:t xml:space="preserve">5. Wanneer van toepassing draai het </w:t>
      </w:r>
      <w:proofErr w:type="spellStart"/>
      <w:r w:rsidRPr="00B71662">
        <w:rPr>
          <w:color w:val="4A4A49"/>
          <w:w w:val="105"/>
        </w:rPr>
        <w:t>anistrope</w:t>
      </w:r>
      <w:proofErr w:type="spellEnd"/>
      <w:r w:rsidRPr="00B71662">
        <w:rPr>
          <w:color w:val="4A4A49"/>
          <w:w w:val="105"/>
        </w:rPr>
        <w:t xml:space="preserve"> medium terug naar de oorspronkelijke plattegrond. Dit draaien van de oorspronkelijke plattegrond of de hoofdassen van de doorlatendheid evenwijdig te leggen aan die van de kaart, heeft met grondwater of anisotropie feitelijk niets te maken.</w:t>
      </w:r>
    </w:p>
    <w:p w14:paraId="44409D8B" w14:textId="77777777" w:rsidR="00B71662" w:rsidRPr="00B71662" w:rsidRDefault="00B71662" w:rsidP="00B71662">
      <w:pPr>
        <w:pStyle w:val="BodyText"/>
        <w:spacing w:line="292" w:lineRule="auto"/>
        <w:ind w:left="1040" w:right="855"/>
        <w:rPr>
          <w:color w:val="4A4A49"/>
          <w:w w:val="105"/>
        </w:rPr>
      </w:pPr>
      <w:r w:rsidRPr="00B71662">
        <w:rPr>
          <w:color w:val="4A4A49"/>
          <w:w w:val="105"/>
        </w:rPr>
        <w:t>6. Een belangrijk maar in de praktijk vaag genegeerd feit is nog, dat anisotropie bij een pompproef alleen kan worden onderkend met peilbuizen die in minstens 3 richtingen vanaf de put zijn geplaatst!</w:t>
      </w:r>
    </w:p>
    <w:p w14:paraId="20C11B5B" w14:textId="77777777" w:rsidR="0069542B" w:rsidRDefault="0069542B" w:rsidP="0069542B">
      <w:pPr>
        <w:pStyle w:val="Kop1"/>
      </w:pPr>
      <w:r w:rsidRPr="00596AEA">
        <w:t>Literatuur</w:t>
      </w:r>
    </w:p>
    <w:p w14:paraId="52D028D4" w14:textId="387BB30E" w:rsidR="00454EB8" w:rsidRDefault="00B71662" w:rsidP="00B71662">
      <w:pPr>
        <w:pStyle w:val="BodyText"/>
        <w:spacing w:line="292" w:lineRule="auto"/>
        <w:ind w:left="1040" w:right="855"/>
        <w:rPr>
          <w:color w:val="4A4A49"/>
          <w:w w:val="105"/>
        </w:rPr>
      </w:pPr>
      <w:r w:rsidRPr="00B71662">
        <w:rPr>
          <w:color w:val="4A4A49"/>
          <w:w w:val="105"/>
        </w:rPr>
        <w:t>Olsthoorn, T.N. (1982) Anisotropie, een verwaarloosd verschijnsel bij grondwatervraagstukken. H2O, 1982 Nr. 11, p261, 263-267.</w:t>
      </w:r>
    </w:p>
    <w:p w14:paraId="3CAC687A" w14:textId="77777777" w:rsidR="0069542B" w:rsidRDefault="0069542B" w:rsidP="00B71662">
      <w:pPr>
        <w:pStyle w:val="BodyText"/>
        <w:spacing w:line="292" w:lineRule="auto"/>
        <w:ind w:left="1040" w:right="855"/>
        <w:rPr>
          <w:color w:val="4A4A49"/>
          <w:w w:val="105"/>
        </w:rPr>
      </w:pPr>
    </w:p>
    <w:p w14:paraId="702BBD18" w14:textId="030F8B25" w:rsidR="0069542B" w:rsidRPr="00596AEA" w:rsidRDefault="0069542B" w:rsidP="00B71662">
      <w:pPr>
        <w:pStyle w:val="BodyText"/>
        <w:spacing w:line="292" w:lineRule="auto"/>
        <w:ind w:left="1040" w:right="855"/>
        <w:rPr>
          <w:color w:val="4A4A49"/>
          <w:w w:val="105"/>
        </w:rPr>
      </w:pPr>
      <w:r>
        <w:rPr>
          <w:color w:val="4A4A49"/>
          <w:w w:val="105"/>
        </w:rPr>
        <w:t xml:space="preserve">Verruijt A (1970) </w:t>
      </w:r>
      <w:proofErr w:type="spellStart"/>
      <w:r>
        <w:rPr>
          <w:color w:val="4A4A49"/>
          <w:w w:val="105"/>
        </w:rPr>
        <w:t>Theory</w:t>
      </w:r>
      <w:proofErr w:type="spellEnd"/>
      <w:r>
        <w:rPr>
          <w:color w:val="4A4A49"/>
          <w:w w:val="105"/>
        </w:rPr>
        <w:t xml:space="preserve"> of </w:t>
      </w:r>
      <w:proofErr w:type="spellStart"/>
      <w:r>
        <w:rPr>
          <w:color w:val="4A4A49"/>
          <w:w w:val="105"/>
        </w:rPr>
        <w:t>Groundwater</w:t>
      </w:r>
      <w:proofErr w:type="spellEnd"/>
      <w:r>
        <w:rPr>
          <w:color w:val="4A4A49"/>
          <w:w w:val="105"/>
        </w:rPr>
        <w:t xml:space="preserve"> Flow (</w:t>
      </w:r>
      <w:proofErr w:type="spellStart"/>
      <w:r>
        <w:rPr>
          <w:color w:val="4A4A49"/>
          <w:w w:val="105"/>
        </w:rPr>
        <w:t>McMillan</w:t>
      </w:r>
      <w:proofErr w:type="spellEnd"/>
      <w:r>
        <w:rPr>
          <w:color w:val="4A4A49"/>
          <w:w w:val="105"/>
        </w:rPr>
        <w:t>) 190p.</w:t>
      </w:r>
    </w:p>
    <w:p w14:paraId="11D6128E" w14:textId="77777777" w:rsidR="00CD1753" w:rsidRDefault="00CD1753" w:rsidP="00580046">
      <w:pPr>
        <w:pStyle w:val="Kop1"/>
      </w:pPr>
      <w:r w:rsidRPr="00CD1753">
        <w:t>Software beschikbaarheid en overige informatie:</w:t>
      </w:r>
    </w:p>
    <w:p w14:paraId="556D259B" w14:textId="77777777" w:rsidR="0069542B" w:rsidRDefault="0069542B" w:rsidP="00CD1753">
      <w:pPr>
        <w:pStyle w:val="BodyText"/>
        <w:spacing w:line="292" w:lineRule="auto"/>
        <w:ind w:left="1040" w:right="855"/>
        <w:rPr>
          <w:color w:val="4A4A49"/>
          <w:w w:val="105"/>
        </w:rPr>
      </w:pPr>
      <w:r>
        <w:rPr>
          <w:color w:val="4A4A49"/>
          <w:w w:val="105"/>
        </w:rPr>
        <w:t>Python bestand dat afbeelding 1 reconstrueert zie</w:t>
      </w:r>
    </w:p>
    <w:p w14:paraId="45B5FA2D" w14:textId="55C1C7BA" w:rsidR="00CD1753" w:rsidRPr="00CD1753" w:rsidRDefault="00CD1753" w:rsidP="006F281F">
      <w:pPr>
        <w:pStyle w:val="Normaal"/>
      </w:pPr>
      <w:r w:rsidRPr="00CD1753">
        <w:t xml:space="preserve"> </w:t>
      </w:r>
    </w:p>
    <w:p w14:paraId="495E41A2" w14:textId="77777777" w:rsidR="009670FB" w:rsidRPr="009670FB" w:rsidRDefault="009670FB">
      <w:pPr>
        <w:rPr>
          <w:rFonts w:ascii="Times New Roman"/>
        </w:rPr>
        <w:sectPr w:rsidR="009670FB" w:rsidRPr="009670FB">
          <w:footerReference w:type="even" r:id="rId8"/>
          <w:footerReference w:type="default" r:id="rId9"/>
          <w:pgSz w:w="9640" w:h="13610"/>
          <w:pgMar w:top="840" w:right="0" w:bottom="800" w:left="660" w:header="0" w:footer="611" w:gutter="0"/>
          <w:cols w:space="708"/>
        </w:sectPr>
      </w:pPr>
    </w:p>
    <w:p w14:paraId="4008D046" w14:textId="77777777" w:rsidR="00ED6E6A" w:rsidRPr="009670FB" w:rsidRDefault="000D1670">
      <w:pPr>
        <w:pStyle w:val="BodyText"/>
        <w:spacing w:before="4"/>
        <w:rPr>
          <w:rFonts w:ascii="Times New Roman"/>
        </w:rPr>
      </w:pPr>
      <w:r>
        <w:rPr>
          <w:noProof/>
        </w:rPr>
        <mc:AlternateContent>
          <mc:Choice Requires="wps">
            <w:drawing>
              <wp:anchor distT="0" distB="0" distL="114300" distR="114300" simplePos="0" relativeHeight="503306816" behindDoc="1" locked="0" layoutInCell="1" allowOverlap="1" wp14:anchorId="1B6003B3" wp14:editId="4D7A9D6D">
                <wp:simplePos x="0" y="0"/>
                <wp:positionH relativeFrom="page">
                  <wp:posOffset>0</wp:posOffset>
                </wp:positionH>
                <wp:positionV relativeFrom="page">
                  <wp:posOffset>0</wp:posOffset>
                </wp:positionV>
                <wp:extent cx="6120130" cy="8639810"/>
                <wp:effectExtent l="0" t="0" r="0" b="0"/>
                <wp:wrapNone/>
                <wp:docPr id="58080292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20130" cy="8639810"/>
                        </a:xfrm>
                        <a:prstGeom prst="rect">
                          <a:avLst/>
                        </a:prstGeom>
                        <a:solidFill>
                          <a:srgbClr val="A0CBEE"/>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F5B328" id="Rectangle 1" o:spid="_x0000_s1026" style="position:absolute;margin-left:0;margin-top:0;width:481.9pt;height:680.3pt;z-index:-96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" fillcolor="#a0cbee" stroked="f">
                <w10:wrap anchorx="page" anchory="page"/>
              </v:rect>
            </w:pict>
          </mc:Fallback>
        </mc:AlternateContent>
      </w:r>
    </w:p>
    <w:p w14:paraId="2D2AE0E7" w14:textId="77777777" w:rsidR="004024E5" w:rsidRPr="009670FB" w:rsidRDefault="004024E5">
      <w:pPr>
        <w:pStyle w:val="BodyText"/>
        <w:spacing w:before="4"/>
        <w:rPr>
          <w:rFonts w:ascii="Times New Roman"/>
        </w:rPr>
      </w:pPr>
    </w:p>
    <w:sectPr w:rsidR="004024E5" w:rsidRPr="009670FB">
      <w:footerReference w:type="even" r:id="rId10"/>
      <w:pgSz w:w="9640" w:h="13610"/>
      <w:pgMar w:top="1280" w:right="0" w:bottom="280" w:left="660" w:header="0" w:footer="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D3A14" w14:textId="77777777" w:rsidR="0032240C" w:rsidRDefault="0032240C">
      <w:r>
        <w:separator/>
      </w:r>
    </w:p>
  </w:endnote>
  <w:endnote w:type="continuationSeparator" w:id="0">
    <w:p w14:paraId="090FA621" w14:textId="77777777" w:rsidR="0032240C" w:rsidRDefault="003224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Sans">
    <w:altName w:val="Calibri"/>
    <w:panose1 w:val="020B0602030504020204"/>
    <w:charset w:val="4D"/>
    <w:family w:val="swiss"/>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2A0FD" w14:textId="77777777" w:rsidR="00ED6E6A" w:rsidRDefault="000D1670">
    <w:pPr>
      <w:pStyle w:val="BodyText"/>
      <w:spacing w:line="14" w:lineRule="auto"/>
      <w:rPr>
        <w:sz w:val="20"/>
      </w:rPr>
    </w:pPr>
    <w:r>
      <w:rPr>
        <w:noProof/>
      </w:rPr>
      <mc:AlternateContent>
        <mc:Choice Requires="wps">
          <w:drawing>
            <wp:anchor distT="0" distB="0" distL="114300" distR="114300" simplePos="0" relativeHeight="251657216" behindDoc="1" locked="0" layoutInCell="1" allowOverlap="1" wp14:anchorId="67B98675" wp14:editId="536822ED">
              <wp:simplePos x="0" y="0"/>
              <wp:positionH relativeFrom="page">
                <wp:posOffset>514350</wp:posOffset>
              </wp:positionH>
              <wp:positionV relativeFrom="page">
                <wp:posOffset>8112760</wp:posOffset>
              </wp:positionV>
              <wp:extent cx="163830" cy="142240"/>
              <wp:effectExtent l="0" t="0" r="0" b="0"/>
              <wp:wrapNone/>
              <wp:docPr id="99568154"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63830" cy="142240"/>
                      </a:xfrm>
                      <a:prstGeom prst="rect">
                        <a:avLst/>
                      </a:prstGeom>
                      <a:noFill/>
                      <a:ln>
                        <a:noFill/>
                      </a:ln>
                    </wps:spPr>
                    <wps:txbx>
                      <w:txbxContent>
                        <w:p w14:paraId="225F1713" w14:textId="77777777" w:rsidR="00ED6E6A" w:rsidRDefault="00D23D5C">
                          <w:pPr>
                            <w:spacing w:before="23"/>
                            <w:ind w:left="40"/>
                            <w:rPr>
                              <w:sz w:val="16"/>
                            </w:rPr>
                          </w:pPr>
                          <w:r>
                            <w:rPr>
                              <w:color w:val="3EA8CA"/>
                              <w:w w:val="105"/>
                              <w:sz w:val="16"/>
                            </w:rPr>
                            <w:fldChar w:fldCharType="begin"/>
                          </w:r>
                          <w:r>
                            <w:rPr>
                              <w:color w:val="3EA8CA"/>
                              <w:w w:val="105"/>
                              <w:sz w:val="16"/>
                            </w:rPr>
                            <w:instrText xml:space="preserve"> PAGE </w:instrText>
                          </w:r>
                          <w:r>
                            <w:rPr>
                              <w:color w:val="3EA8CA"/>
                              <w:w w:val="105"/>
                              <w:sz w:val="16"/>
                            </w:rPr>
                            <w:fldChar w:fldCharType="separate"/>
                          </w:r>
                          <w:r>
                            <w:t>10</w:t>
                          </w:r>
                          <w:r>
                            <w:rPr>
                              <w:color w:val="3EA8CA"/>
                              <w:w w:val="105"/>
                              <w:sz w:val="16"/>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B98675" id="_x0000_t202" coordsize="21600,21600" o:spt="202" path="m,l,21600r21600,l21600,xe">
              <v:stroke joinstyle="miter"/>
              <v:path gradientshapeok="t" o:connecttype="rect"/>
            </v:shapetype>
            <v:shape id="Text Box 17" o:spid="_x0000_s1026" type="#_x0000_t202" style="position:absolute;margin-left:40.5pt;margin-top:638.8pt;width:12.9pt;height:11.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" filled="f" stroked="f">
              <v:textbox inset="0,0,0,0">
                <w:txbxContent>
                  <w:p w14:paraId="225F1713" w14:textId="77777777" w:rsidR="00ED6E6A" w:rsidRDefault="00D23D5C">
                    <w:pPr>
                      <w:spacing w:before="23"/>
                      <w:ind w:left="40"/>
                      <w:rPr>
                        <w:sz w:val="16"/>
                      </w:rPr>
                    </w:pPr>
                    <w:r>
                      <w:rPr>
                        <w:color w:val="3EA8CA"/>
                        <w:w w:val="105"/>
                        <w:sz w:val="16"/>
                      </w:rPr>
                      <w:fldChar w:fldCharType="begin"/>
                    </w:r>
                    <w:r>
                      <w:rPr>
                        <w:color w:val="3EA8CA"/>
                        <w:w w:val="105"/>
                        <w:sz w:val="16"/>
                      </w:rPr>
                      <w:instrText xml:space="preserve"> PAGE </w:instrText>
                    </w:r>
                    <w:r>
                      <w:rPr>
                        <w:color w:val="3EA8CA"/>
                        <w:w w:val="105"/>
                        <w:sz w:val="16"/>
                      </w:rPr>
                      <w:fldChar w:fldCharType="separate"/>
                    </w:r>
                    <w:r>
                      <w:t>10</w:t>
                    </w:r>
                    <w:r>
                      <w:rPr>
                        <w:color w:val="3EA8CA"/>
                        <w:w w:val="105"/>
                        <w:sz w:val="16"/>
                      </w:rPr>
                      <w:fldChar w:fldCharType="end"/>
                    </w:r>
                  </w:p>
                </w:txbxContent>
              </v:textbox>
              <w10:wrap anchorx="page" anchory="page"/>
            </v:shape>
          </w:pict>
        </mc:Fallback>
      </mc:AlternateContent>
    </w:r>
    <w:r>
      <w:rPr>
        <w:noProof/>
      </w:rPr>
      <mc:AlternateContent>
        <mc:Choice Requires="wps">
          <w:drawing>
            <wp:anchor distT="0" distB="0" distL="114300" distR="114300" simplePos="0" relativeHeight="251658240" behindDoc="1" locked="0" layoutInCell="1" allowOverlap="1" wp14:anchorId="5D10B191" wp14:editId="6478EEDA">
              <wp:simplePos x="0" y="0"/>
              <wp:positionH relativeFrom="page">
                <wp:posOffset>3818890</wp:posOffset>
              </wp:positionH>
              <wp:positionV relativeFrom="page">
                <wp:posOffset>8112760</wp:posOffset>
              </wp:positionV>
              <wp:extent cx="1234440" cy="142240"/>
              <wp:effectExtent l="0" t="0" r="0" b="0"/>
              <wp:wrapNone/>
              <wp:docPr id="584996629"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234440" cy="142240"/>
                      </a:xfrm>
                      <a:prstGeom prst="rect">
                        <a:avLst/>
                      </a:prstGeom>
                      <a:noFill/>
                      <a:ln>
                        <a:noFill/>
                      </a:ln>
                    </wps:spPr>
                    <wps:txbx>
                      <w:txbxContent>
                        <w:p w14:paraId="1D47BB22" w14:textId="77777777" w:rsidR="00ED6E6A" w:rsidRDefault="00D23D5C">
                          <w:pPr>
                            <w:spacing w:before="23"/>
                            <w:ind w:left="20"/>
                            <w:rPr>
                              <w:rFonts w:ascii="Arial"/>
                              <w:sz w:val="16"/>
                            </w:rPr>
                          </w:pPr>
                          <w:r>
                            <w:rPr>
                              <w:rFonts w:ascii="Arial"/>
                              <w:color w:val="3EA8CA"/>
                              <w:sz w:val="16"/>
                            </w:rPr>
                            <w:t xml:space="preserve">Stromingen 2019 (25), </w:t>
                          </w:r>
                          <w:proofErr w:type="spellStart"/>
                          <w:r>
                            <w:rPr>
                              <w:rFonts w:ascii="Arial"/>
                              <w:color w:val="3EA8CA"/>
                              <w:sz w:val="16"/>
                            </w:rPr>
                            <w:t>nr</w:t>
                          </w:r>
                          <w:proofErr w:type="spellEnd"/>
                          <w:r>
                            <w:rPr>
                              <w:rFonts w:ascii="Arial"/>
                              <w:color w:val="3EA8CA"/>
                              <w:sz w:val="16"/>
                            </w:rPr>
                            <w:t xml:space="preserve"> 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D10B191" id="Text Box 15" o:spid="_x0000_s1027" type="#_x0000_t202" style="position:absolute;margin-left:300.7pt;margin-top:638.8pt;width:97.2pt;height:11.2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" filled="f" stroked="f">
              <v:textbox inset="0,0,0,0">
                <w:txbxContent>
                  <w:p w14:paraId="1D47BB22" w14:textId="77777777" w:rsidR="00ED6E6A" w:rsidRDefault="00D23D5C">
                    <w:pPr>
                      <w:spacing w:before="23"/>
                      <w:ind w:left="20"/>
                      <w:rPr>
                        <w:rFonts w:ascii="Arial"/>
                        <w:sz w:val="16"/>
                      </w:rPr>
                    </w:pPr>
                    <w:r>
                      <w:rPr>
                        <w:rFonts w:ascii="Arial"/>
                        <w:color w:val="3EA8CA"/>
                        <w:sz w:val="16"/>
                      </w:rPr>
                      <w:t xml:space="preserve">Stromingen 2019 (25), </w:t>
                    </w:r>
                    <w:proofErr w:type="spellStart"/>
                    <w:r>
                      <w:rPr>
                        <w:rFonts w:ascii="Arial"/>
                        <w:color w:val="3EA8CA"/>
                        <w:sz w:val="16"/>
                      </w:rPr>
                      <w:t>nr</w:t>
                    </w:r>
                    <w:proofErr w:type="spellEnd"/>
                    <w:r>
                      <w:rPr>
                        <w:rFonts w:ascii="Arial"/>
                        <w:color w:val="3EA8CA"/>
                        <w:sz w:val="16"/>
                      </w:rPr>
                      <w:t xml:space="preserve"> 2</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4AE08" w14:textId="77777777" w:rsidR="00ED6E6A" w:rsidRDefault="000D1670">
    <w:pPr>
      <w:pStyle w:val="BodyText"/>
      <w:spacing w:line="14" w:lineRule="auto"/>
      <w:rPr>
        <w:sz w:val="20"/>
      </w:rPr>
    </w:pPr>
    <w:r>
      <w:rPr>
        <w:noProof/>
      </w:rPr>
      <mc:AlternateContent>
        <mc:Choice Requires="wps">
          <w:drawing>
            <wp:anchor distT="0" distB="0" distL="114300" distR="114300" simplePos="0" relativeHeight="251656192" behindDoc="1" locked="0" layoutInCell="1" allowOverlap="1" wp14:anchorId="0E6FFF9C" wp14:editId="79ADB20D">
              <wp:simplePos x="0" y="0"/>
              <wp:positionH relativeFrom="page">
                <wp:posOffset>5441315</wp:posOffset>
              </wp:positionH>
              <wp:positionV relativeFrom="page">
                <wp:posOffset>8112760</wp:posOffset>
              </wp:positionV>
              <wp:extent cx="163830" cy="142240"/>
              <wp:effectExtent l="0" t="0" r="0" b="0"/>
              <wp:wrapNone/>
              <wp:docPr id="78942563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63830" cy="142240"/>
                      </a:xfrm>
                      <a:prstGeom prst="rect">
                        <a:avLst/>
                      </a:prstGeom>
                      <a:noFill/>
                      <a:ln>
                        <a:noFill/>
                      </a:ln>
                    </wps:spPr>
                    <wps:txbx>
                      <w:txbxContent>
                        <w:p w14:paraId="0FF8ECA8" w14:textId="77777777" w:rsidR="00ED6E6A" w:rsidRDefault="00D23D5C">
                          <w:pPr>
                            <w:spacing w:before="23"/>
                            <w:ind w:left="40"/>
                            <w:rPr>
                              <w:sz w:val="16"/>
                            </w:rPr>
                          </w:pPr>
                          <w:r>
                            <w:rPr>
                              <w:color w:val="3EA8CA"/>
                              <w:w w:val="105"/>
                              <w:sz w:val="16"/>
                            </w:rPr>
                            <w:fldChar w:fldCharType="begin"/>
                          </w:r>
                          <w:r>
                            <w:rPr>
                              <w:color w:val="3EA8CA"/>
                              <w:w w:val="105"/>
                              <w:sz w:val="16"/>
                            </w:rPr>
                            <w:instrText xml:space="preserve"> PAGE </w:instrText>
                          </w:r>
                          <w:r>
                            <w:rPr>
                              <w:color w:val="3EA8CA"/>
                              <w:w w:val="105"/>
                              <w:sz w:val="16"/>
                            </w:rPr>
                            <w:fldChar w:fldCharType="separate"/>
                          </w:r>
                          <w:r>
                            <w:t>11</w:t>
                          </w:r>
                          <w:r>
                            <w:rPr>
                              <w:color w:val="3EA8CA"/>
                              <w:w w:val="105"/>
                              <w:sz w:val="16"/>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6FFF9C" id="_x0000_t202" coordsize="21600,21600" o:spt="202" path="m,l,21600r21600,l21600,xe">
              <v:stroke joinstyle="miter"/>
              <v:path gradientshapeok="t" o:connecttype="rect"/>
            </v:shapetype>
            <v:shape id="Text Box 13" o:spid="_x0000_s1028" type="#_x0000_t202" style="position:absolute;margin-left:428.45pt;margin-top:638.8pt;width:12.9pt;height:11.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" filled="f" stroked="f">
              <v:textbox inset="0,0,0,0">
                <w:txbxContent>
                  <w:p w14:paraId="0FF8ECA8" w14:textId="77777777" w:rsidR="00ED6E6A" w:rsidRDefault="00D23D5C">
                    <w:pPr>
                      <w:spacing w:before="23"/>
                      <w:ind w:left="40"/>
                      <w:rPr>
                        <w:sz w:val="16"/>
                      </w:rPr>
                    </w:pPr>
                    <w:r>
                      <w:rPr>
                        <w:color w:val="3EA8CA"/>
                        <w:w w:val="105"/>
                        <w:sz w:val="16"/>
                      </w:rPr>
                      <w:fldChar w:fldCharType="begin"/>
                    </w:r>
                    <w:r>
                      <w:rPr>
                        <w:color w:val="3EA8CA"/>
                        <w:w w:val="105"/>
                        <w:sz w:val="16"/>
                      </w:rPr>
                      <w:instrText xml:space="preserve"> PAGE </w:instrText>
                    </w:r>
                    <w:r>
                      <w:rPr>
                        <w:color w:val="3EA8CA"/>
                        <w:w w:val="105"/>
                        <w:sz w:val="16"/>
                      </w:rPr>
                      <w:fldChar w:fldCharType="separate"/>
                    </w:r>
                    <w:r>
                      <w:t>11</w:t>
                    </w:r>
                    <w:r>
                      <w:rPr>
                        <w:color w:val="3EA8CA"/>
                        <w:w w:val="105"/>
                        <w:sz w:val="16"/>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29EF6" w14:textId="77777777" w:rsidR="00ED6E6A" w:rsidRDefault="000D1670">
    <w:pPr>
      <w:pStyle w:val="BodyText"/>
      <w:spacing w:line="14" w:lineRule="auto"/>
      <w:rPr>
        <w:sz w:val="2"/>
      </w:rPr>
    </w:pPr>
    <w:r>
      <w:rPr>
        <w:noProof/>
      </w:rPr>
      <mc:AlternateContent>
        <mc:Choice Requires="wps">
          <w:drawing>
            <wp:anchor distT="0" distB="0" distL="114300" distR="114300" simplePos="0" relativeHeight="251659264" behindDoc="1" locked="0" layoutInCell="1" allowOverlap="1" wp14:anchorId="17948746" wp14:editId="3816474C">
              <wp:simplePos x="0" y="0"/>
              <wp:positionH relativeFrom="page">
                <wp:posOffset>0</wp:posOffset>
              </wp:positionH>
              <wp:positionV relativeFrom="page">
                <wp:posOffset>0</wp:posOffset>
              </wp:positionV>
              <wp:extent cx="6120130" cy="8639810"/>
              <wp:effectExtent l="0" t="0" r="0" b="0"/>
              <wp:wrapNone/>
              <wp:docPr id="192714125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20130" cy="8639810"/>
                      </a:xfrm>
                      <a:prstGeom prst="rect">
                        <a:avLst/>
                      </a:prstGeom>
                      <a:solidFill>
                        <a:srgbClr val="A0CBEE"/>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ED0591" id="Rectangle 11" o:spid="_x0000_s1026" style="position:absolute;margin-left:0;margin-top:0;width:481.9pt;height:680.3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" fillcolor="#a0cbee" stroked="f">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C5B58" w14:textId="77777777" w:rsidR="0032240C" w:rsidRDefault="0032240C">
      <w:r>
        <w:separator/>
      </w:r>
    </w:p>
  </w:footnote>
  <w:footnote w:type="continuationSeparator" w:id="0">
    <w:p w14:paraId="223C8573" w14:textId="77777777" w:rsidR="0032240C" w:rsidRDefault="003224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A671E"/>
    <w:multiLevelType w:val="hybridMultilevel"/>
    <w:tmpl w:val="FFFFFFFF"/>
    <w:lvl w:ilvl="0" w:tplc="04130001">
      <w:start w:val="1"/>
      <w:numFmt w:val="bullet"/>
      <w:lvlText w:val=""/>
      <w:lvlJc w:val="left"/>
      <w:pPr>
        <w:ind w:left="1400" w:hanging="360"/>
      </w:pPr>
      <w:rPr>
        <w:rFonts w:ascii="Symbol" w:hAnsi="Symbol" w:hint="default"/>
      </w:rPr>
    </w:lvl>
    <w:lvl w:ilvl="1" w:tplc="04130003" w:tentative="1">
      <w:start w:val="1"/>
      <w:numFmt w:val="bullet"/>
      <w:lvlText w:val="o"/>
      <w:lvlJc w:val="left"/>
      <w:pPr>
        <w:ind w:left="2120" w:hanging="360"/>
      </w:pPr>
      <w:rPr>
        <w:rFonts w:ascii="Courier New" w:hAnsi="Courier New" w:hint="default"/>
      </w:rPr>
    </w:lvl>
    <w:lvl w:ilvl="2" w:tplc="04130005" w:tentative="1">
      <w:start w:val="1"/>
      <w:numFmt w:val="bullet"/>
      <w:lvlText w:val=""/>
      <w:lvlJc w:val="left"/>
      <w:pPr>
        <w:ind w:left="2840" w:hanging="360"/>
      </w:pPr>
      <w:rPr>
        <w:rFonts w:ascii="Wingdings" w:hAnsi="Wingdings" w:hint="default"/>
      </w:rPr>
    </w:lvl>
    <w:lvl w:ilvl="3" w:tplc="04130001" w:tentative="1">
      <w:start w:val="1"/>
      <w:numFmt w:val="bullet"/>
      <w:lvlText w:val=""/>
      <w:lvlJc w:val="left"/>
      <w:pPr>
        <w:ind w:left="3560" w:hanging="360"/>
      </w:pPr>
      <w:rPr>
        <w:rFonts w:ascii="Symbol" w:hAnsi="Symbol" w:hint="default"/>
      </w:rPr>
    </w:lvl>
    <w:lvl w:ilvl="4" w:tplc="04130003" w:tentative="1">
      <w:start w:val="1"/>
      <w:numFmt w:val="bullet"/>
      <w:lvlText w:val="o"/>
      <w:lvlJc w:val="left"/>
      <w:pPr>
        <w:ind w:left="4280" w:hanging="360"/>
      </w:pPr>
      <w:rPr>
        <w:rFonts w:ascii="Courier New" w:hAnsi="Courier New" w:hint="default"/>
      </w:rPr>
    </w:lvl>
    <w:lvl w:ilvl="5" w:tplc="04130005" w:tentative="1">
      <w:start w:val="1"/>
      <w:numFmt w:val="bullet"/>
      <w:lvlText w:val=""/>
      <w:lvlJc w:val="left"/>
      <w:pPr>
        <w:ind w:left="5000" w:hanging="360"/>
      </w:pPr>
      <w:rPr>
        <w:rFonts w:ascii="Wingdings" w:hAnsi="Wingdings" w:hint="default"/>
      </w:rPr>
    </w:lvl>
    <w:lvl w:ilvl="6" w:tplc="04130001" w:tentative="1">
      <w:start w:val="1"/>
      <w:numFmt w:val="bullet"/>
      <w:lvlText w:val=""/>
      <w:lvlJc w:val="left"/>
      <w:pPr>
        <w:ind w:left="5720" w:hanging="360"/>
      </w:pPr>
      <w:rPr>
        <w:rFonts w:ascii="Symbol" w:hAnsi="Symbol" w:hint="default"/>
      </w:rPr>
    </w:lvl>
    <w:lvl w:ilvl="7" w:tplc="04130003" w:tentative="1">
      <w:start w:val="1"/>
      <w:numFmt w:val="bullet"/>
      <w:lvlText w:val="o"/>
      <w:lvlJc w:val="left"/>
      <w:pPr>
        <w:ind w:left="6440" w:hanging="360"/>
      </w:pPr>
      <w:rPr>
        <w:rFonts w:ascii="Courier New" w:hAnsi="Courier New" w:hint="default"/>
      </w:rPr>
    </w:lvl>
    <w:lvl w:ilvl="8" w:tplc="04130005" w:tentative="1">
      <w:start w:val="1"/>
      <w:numFmt w:val="bullet"/>
      <w:lvlText w:val=""/>
      <w:lvlJc w:val="left"/>
      <w:pPr>
        <w:ind w:left="7160" w:hanging="360"/>
      </w:pPr>
      <w:rPr>
        <w:rFonts w:ascii="Wingdings" w:hAnsi="Wingdings" w:hint="default"/>
      </w:rPr>
    </w:lvl>
  </w:abstractNum>
  <w:abstractNum w:abstractNumId="1" w15:restartNumberingAfterBreak="0">
    <w:nsid w:val="0CA84B6F"/>
    <w:multiLevelType w:val="hybridMultilevel"/>
    <w:tmpl w:val="FFFFFFFF"/>
    <w:lvl w:ilvl="0" w:tplc="04090001">
      <w:start w:val="1"/>
      <w:numFmt w:val="bullet"/>
      <w:lvlText w:val=""/>
      <w:lvlJc w:val="left"/>
      <w:pPr>
        <w:ind w:left="1757" w:hanging="360"/>
      </w:pPr>
      <w:rPr>
        <w:rFonts w:ascii="Symbol" w:hAnsi="Symbol" w:hint="default"/>
      </w:rPr>
    </w:lvl>
    <w:lvl w:ilvl="1" w:tplc="04090003" w:tentative="1">
      <w:start w:val="1"/>
      <w:numFmt w:val="bullet"/>
      <w:lvlText w:val="o"/>
      <w:lvlJc w:val="left"/>
      <w:pPr>
        <w:ind w:left="2477" w:hanging="360"/>
      </w:pPr>
      <w:rPr>
        <w:rFonts w:ascii="Courier New" w:hAnsi="Courier New" w:hint="default"/>
      </w:rPr>
    </w:lvl>
    <w:lvl w:ilvl="2" w:tplc="04090005" w:tentative="1">
      <w:start w:val="1"/>
      <w:numFmt w:val="bullet"/>
      <w:lvlText w:val=""/>
      <w:lvlJc w:val="left"/>
      <w:pPr>
        <w:ind w:left="3197" w:hanging="360"/>
      </w:pPr>
      <w:rPr>
        <w:rFonts w:ascii="Wingdings" w:hAnsi="Wingdings" w:hint="default"/>
      </w:rPr>
    </w:lvl>
    <w:lvl w:ilvl="3" w:tplc="04090001" w:tentative="1">
      <w:start w:val="1"/>
      <w:numFmt w:val="bullet"/>
      <w:lvlText w:val=""/>
      <w:lvlJc w:val="left"/>
      <w:pPr>
        <w:ind w:left="3917" w:hanging="360"/>
      </w:pPr>
      <w:rPr>
        <w:rFonts w:ascii="Symbol" w:hAnsi="Symbol" w:hint="default"/>
      </w:rPr>
    </w:lvl>
    <w:lvl w:ilvl="4" w:tplc="04090003" w:tentative="1">
      <w:start w:val="1"/>
      <w:numFmt w:val="bullet"/>
      <w:lvlText w:val="o"/>
      <w:lvlJc w:val="left"/>
      <w:pPr>
        <w:ind w:left="4637" w:hanging="360"/>
      </w:pPr>
      <w:rPr>
        <w:rFonts w:ascii="Courier New" w:hAnsi="Courier New" w:hint="default"/>
      </w:rPr>
    </w:lvl>
    <w:lvl w:ilvl="5" w:tplc="04090005" w:tentative="1">
      <w:start w:val="1"/>
      <w:numFmt w:val="bullet"/>
      <w:lvlText w:val=""/>
      <w:lvlJc w:val="left"/>
      <w:pPr>
        <w:ind w:left="5357" w:hanging="360"/>
      </w:pPr>
      <w:rPr>
        <w:rFonts w:ascii="Wingdings" w:hAnsi="Wingdings" w:hint="default"/>
      </w:rPr>
    </w:lvl>
    <w:lvl w:ilvl="6" w:tplc="04090001" w:tentative="1">
      <w:start w:val="1"/>
      <w:numFmt w:val="bullet"/>
      <w:lvlText w:val=""/>
      <w:lvlJc w:val="left"/>
      <w:pPr>
        <w:ind w:left="6077" w:hanging="360"/>
      </w:pPr>
      <w:rPr>
        <w:rFonts w:ascii="Symbol" w:hAnsi="Symbol" w:hint="default"/>
      </w:rPr>
    </w:lvl>
    <w:lvl w:ilvl="7" w:tplc="04090003" w:tentative="1">
      <w:start w:val="1"/>
      <w:numFmt w:val="bullet"/>
      <w:lvlText w:val="o"/>
      <w:lvlJc w:val="left"/>
      <w:pPr>
        <w:ind w:left="6797" w:hanging="360"/>
      </w:pPr>
      <w:rPr>
        <w:rFonts w:ascii="Courier New" w:hAnsi="Courier New" w:hint="default"/>
      </w:rPr>
    </w:lvl>
    <w:lvl w:ilvl="8" w:tplc="04090005" w:tentative="1">
      <w:start w:val="1"/>
      <w:numFmt w:val="bullet"/>
      <w:lvlText w:val=""/>
      <w:lvlJc w:val="left"/>
      <w:pPr>
        <w:ind w:left="7517" w:hanging="360"/>
      </w:pPr>
      <w:rPr>
        <w:rFonts w:ascii="Wingdings" w:hAnsi="Wingdings" w:hint="default"/>
      </w:rPr>
    </w:lvl>
  </w:abstractNum>
  <w:abstractNum w:abstractNumId="2" w15:restartNumberingAfterBreak="0">
    <w:nsid w:val="51740BA0"/>
    <w:multiLevelType w:val="hybridMultilevel"/>
    <w:tmpl w:val="FFFFFFFF"/>
    <w:lvl w:ilvl="0" w:tplc="04090001">
      <w:start w:val="1"/>
      <w:numFmt w:val="bullet"/>
      <w:lvlText w:val=""/>
      <w:lvlJc w:val="left"/>
      <w:pPr>
        <w:ind w:left="1757" w:hanging="360"/>
      </w:pPr>
      <w:rPr>
        <w:rFonts w:ascii="Symbol" w:hAnsi="Symbol" w:hint="default"/>
      </w:rPr>
    </w:lvl>
    <w:lvl w:ilvl="1" w:tplc="04090003" w:tentative="1">
      <w:start w:val="1"/>
      <w:numFmt w:val="bullet"/>
      <w:lvlText w:val="o"/>
      <w:lvlJc w:val="left"/>
      <w:pPr>
        <w:ind w:left="2477" w:hanging="360"/>
      </w:pPr>
      <w:rPr>
        <w:rFonts w:ascii="Courier New" w:hAnsi="Courier New" w:hint="default"/>
      </w:rPr>
    </w:lvl>
    <w:lvl w:ilvl="2" w:tplc="04090005" w:tentative="1">
      <w:start w:val="1"/>
      <w:numFmt w:val="bullet"/>
      <w:lvlText w:val=""/>
      <w:lvlJc w:val="left"/>
      <w:pPr>
        <w:ind w:left="3197" w:hanging="360"/>
      </w:pPr>
      <w:rPr>
        <w:rFonts w:ascii="Wingdings" w:hAnsi="Wingdings" w:hint="default"/>
      </w:rPr>
    </w:lvl>
    <w:lvl w:ilvl="3" w:tplc="04090001" w:tentative="1">
      <w:start w:val="1"/>
      <w:numFmt w:val="bullet"/>
      <w:lvlText w:val=""/>
      <w:lvlJc w:val="left"/>
      <w:pPr>
        <w:ind w:left="3917" w:hanging="360"/>
      </w:pPr>
      <w:rPr>
        <w:rFonts w:ascii="Symbol" w:hAnsi="Symbol" w:hint="default"/>
      </w:rPr>
    </w:lvl>
    <w:lvl w:ilvl="4" w:tplc="04090003" w:tentative="1">
      <w:start w:val="1"/>
      <w:numFmt w:val="bullet"/>
      <w:lvlText w:val="o"/>
      <w:lvlJc w:val="left"/>
      <w:pPr>
        <w:ind w:left="4637" w:hanging="360"/>
      </w:pPr>
      <w:rPr>
        <w:rFonts w:ascii="Courier New" w:hAnsi="Courier New" w:hint="default"/>
      </w:rPr>
    </w:lvl>
    <w:lvl w:ilvl="5" w:tplc="04090005" w:tentative="1">
      <w:start w:val="1"/>
      <w:numFmt w:val="bullet"/>
      <w:lvlText w:val=""/>
      <w:lvlJc w:val="left"/>
      <w:pPr>
        <w:ind w:left="5357" w:hanging="360"/>
      </w:pPr>
      <w:rPr>
        <w:rFonts w:ascii="Wingdings" w:hAnsi="Wingdings" w:hint="default"/>
      </w:rPr>
    </w:lvl>
    <w:lvl w:ilvl="6" w:tplc="04090001" w:tentative="1">
      <w:start w:val="1"/>
      <w:numFmt w:val="bullet"/>
      <w:lvlText w:val=""/>
      <w:lvlJc w:val="left"/>
      <w:pPr>
        <w:ind w:left="6077" w:hanging="360"/>
      </w:pPr>
      <w:rPr>
        <w:rFonts w:ascii="Symbol" w:hAnsi="Symbol" w:hint="default"/>
      </w:rPr>
    </w:lvl>
    <w:lvl w:ilvl="7" w:tplc="04090003" w:tentative="1">
      <w:start w:val="1"/>
      <w:numFmt w:val="bullet"/>
      <w:lvlText w:val="o"/>
      <w:lvlJc w:val="left"/>
      <w:pPr>
        <w:ind w:left="6797" w:hanging="360"/>
      </w:pPr>
      <w:rPr>
        <w:rFonts w:ascii="Courier New" w:hAnsi="Courier New" w:hint="default"/>
      </w:rPr>
    </w:lvl>
    <w:lvl w:ilvl="8" w:tplc="04090005" w:tentative="1">
      <w:start w:val="1"/>
      <w:numFmt w:val="bullet"/>
      <w:lvlText w:val=""/>
      <w:lvlJc w:val="left"/>
      <w:pPr>
        <w:ind w:left="7517" w:hanging="360"/>
      </w:pPr>
      <w:rPr>
        <w:rFonts w:ascii="Wingdings" w:hAnsi="Wingdings" w:hint="default"/>
      </w:rPr>
    </w:lvl>
  </w:abstractNum>
  <w:abstractNum w:abstractNumId="3" w15:restartNumberingAfterBreak="0">
    <w:nsid w:val="56402674"/>
    <w:multiLevelType w:val="hybridMultilevel"/>
    <w:tmpl w:val="FFFFFFFF"/>
    <w:lvl w:ilvl="0" w:tplc="8FBE0108">
      <w:start w:val="1"/>
      <w:numFmt w:val="bullet"/>
      <w:pStyle w:val="Items"/>
      <w:lvlText w:val=""/>
      <w:lvlJc w:val="left"/>
      <w:pPr>
        <w:ind w:left="1760" w:hanging="360"/>
      </w:pPr>
      <w:rPr>
        <w:rFonts w:ascii="Symbol" w:hAnsi="Symbol" w:hint="default"/>
      </w:rPr>
    </w:lvl>
    <w:lvl w:ilvl="1" w:tplc="04130003">
      <w:start w:val="1"/>
      <w:numFmt w:val="bullet"/>
      <w:lvlText w:val="o"/>
      <w:lvlJc w:val="left"/>
      <w:pPr>
        <w:ind w:left="2480" w:hanging="360"/>
      </w:pPr>
      <w:rPr>
        <w:rFonts w:ascii="Courier New" w:hAnsi="Courier New" w:hint="default"/>
      </w:rPr>
    </w:lvl>
    <w:lvl w:ilvl="2" w:tplc="04130005" w:tentative="1">
      <w:start w:val="1"/>
      <w:numFmt w:val="bullet"/>
      <w:lvlText w:val=""/>
      <w:lvlJc w:val="left"/>
      <w:pPr>
        <w:ind w:left="3200" w:hanging="360"/>
      </w:pPr>
      <w:rPr>
        <w:rFonts w:ascii="Wingdings" w:hAnsi="Wingdings" w:hint="default"/>
      </w:rPr>
    </w:lvl>
    <w:lvl w:ilvl="3" w:tplc="04130001" w:tentative="1">
      <w:start w:val="1"/>
      <w:numFmt w:val="bullet"/>
      <w:lvlText w:val=""/>
      <w:lvlJc w:val="left"/>
      <w:pPr>
        <w:ind w:left="3920" w:hanging="360"/>
      </w:pPr>
      <w:rPr>
        <w:rFonts w:ascii="Symbol" w:hAnsi="Symbol" w:hint="default"/>
      </w:rPr>
    </w:lvl>
    <w:lvl w:ilvl="4" w:tplc="04130003" w:tentative="1">
      <w:start w:val="1"/>
      <w:numFmt w:val="bullet"/>
      <w:lvlText w:val="o"/>
      <w:lvlJc w:val="left"/>
      <w:pPr>
        <w:ind w:left="4640" w:hanging="360"/>
      </w:pPr>
      <w:rPr>
        <w:rFonts w:ascii="Courier New" w:hAnsi="Courier New" w:hint="default"/>
      </w:rPr>
    </w:lvl>
    <w:lvl w:ilvl="5" w:tplc="04130005" w:tentative="1">
      <w:start w:val="1"/>
      <w:numFmt w:val="bullet"/>
      <w:lvlText w:val=""/>
      <w:lvlJc w:val="left"/>
      <w:pPr>
        <w:ind w:left="5360" w:hanging="360"/>
      </w:pPr>
      <w:rPr>
        <w:rFonts w:ascii="Wingdings" w:hAnsi="Wingdings" w:hint="default"/>
      </w:rPr>
    </w:lvl>
    <w:lvl w:ilvl="6" w:tplc="04130001" w:tentative="1">
      <w:start w:val="1"/>
      <w:numFmt w:val="bullet"/>
      <w:lvlText w:val=""/>
      <w:lvlJc w:val="left"/>
      <w:pPr>
        <w:ind w:left="6080" w:hanging="360"/>
      </w:pPr>
      <w:rPr>
        <w:rFonts w:ascii="Symbol" w:hAnsi="Symbol" w:hint="default"/>
      </w:rPr>
    </w:lvl>
    <w:lvl w:ilvl="7" w:tplc="04130003" w:tentative="1">
      <w:start w:val="1"/>
      <w:numFmt w:val="bullet"/>
      <w:lvlText w:val="o"/>
      <w:lvlJc w:val="left"/>
      <w:pPr>
        <w:ind w:left="6800" w:hanging="360"/>
      </w:pPr>
      <w:rPr>
        <w:rFonts w:ascii="Courier New" w:hAnsi="Courier New" w:hint="default"/>
      </w:rPr>
    </w:lvl>
    <w:lvl w:ilvl="8" w:tplc="04130005" w:tentative="1">
      <w:start w:val="1"/>
      <w:numFmt w:val="bullet"/>
      <w:lvlText w:val=""/>
      <w:lvlJc w:val="left"/>
      <w:pPr>
        <w:ind w:left="7520" w:hanging="360"/>
      </w:pPr>
      <w:rPr>
        <w:rFonts w:ascii="Wingdings" w:hAnsi="Wingdings" w:hint="default"/>
      </w:rPr>
    </w:lvl>
  </w:abstractNum>
  <w:abstractNum w:abstractNumId="4" w15:restartNumberingAfterBreak="0">
    <w:nsid w:val="790741BB"/>
    <w:multiLevelType w:val="hybridMultilevel"/>
    <w:tmpl w:val="FFFFFFFF"/>
    <w:lvl w:ilvl="0" w:tplc="8B76D9B8">
      <w:numFmt w:val="bullet"/>
      <w:lvlText w:val="•"/>
      <w:lvlJc w:val="left"/>
      <w:pPr>
        <w:ind w:left="1440" w:hanging="400"/>
      </w:pPr>
      <w:rPr>
        <w:rFonts w:ascii="Trebuchet MS" w:eastAsia="Times New Roman" w:hAnsi="Trebuchet MS" w:hint="default"/>
      </w:rPr>
    </w:lvl>
    <w:lvl w:ilvl="1" w:tplc="04130003" w:tentative="1">
      <w:start w:val="1"/>
      <w:numFmt w:val="bullet"/>
      <w:lvlText w:val="o"/>
      <w:lvlJc w:val="left"/>
      <w:pPr>
        <w:ind w:left="2120" w:hanging="360"/>
      </w:pPr>
      <w:rPr>
        <w:rFonts w:ascii="Courier New" w:hAnsi="Courier New" w:hint="default"/>
      </w:rPr>
    </w:lvl>
    <w:lvl w:ilvl="2" w:tplc="04130005" w:tentative="1">
      <w:start w:val="1"/>
      <w:numFmt w:val="bullet"/>
      <w:lvlText w:val=""/>
      <w:lvlJc w:val="left"/>
      <w:pPr>
        <w:ind w:left="2840" w:hanging="360"/>
      </w:pPr>
      <w:rPr>
        <w:rFonts w:ascii="Wingdings" w:hAnsi="Wingdings" w:hint="default"/>
      </w:rPr>
    </w:lvl>
    <w:lvl w:ilvl="3" w:tplc="04130001" w:tentative="1">
      <w:start w:val="1"/>
      <w:numFmt w:val="bullet"/>
      <w:lvlText w:val=""/>
      <w:lvlJc w:val="left"/>
      <w:pPr>
        <w:ind w:left="3560" w:hanging="360"/>
      </w:pPr>
      <w:rPr>
        <w:rFonts w:ascii="Symbol" w:hAnsi="Symbol" w:hint="default"/>
      </w:rPr>
    </w:lvl>
    <w:lvl w:ilvl="4" w:tplc="04130003" w:tentative="1">
      <w:start w:val="1"/>
      <w:numFmt w:val="bullet"/>
      <w:lvlText w:val="o"/>
      <w:lvlJc w:val="left"/>
      <w:pPr>
        <w:ind w:left="4280" w:hanging="360"/>
      </w:pPr>
      <w:rPr>
        <w:rFonts w:ascii="Courier New" w:hAnsi="Courier New" w:hint="default"/>
      </w:rPr>
    </w:lvl>
    <w:lvl w:ilvl="5" w:tplc="04130005" w:tentative="1">
      <w:start w:val="1"/>
      <w:numFmt w:val="bullet"/>
      <w:lvlText w:val=""/>
      <w:lvlJc w:val="left"/>
      <w:pPr>
        <w:ind w:left="5000" w:hanging="360"/>
      </w:pPr>
      <w:rPr>
        <w:rFonts w:ascii="Wingdings" w:hAnsi="Wingdings" w:hint="default"/>
      </w:rPr>
    </w:lvl>
    <w:lvl w:ilvl="6" w:tplc="04130001" w:tentative="1">
      <w:start w:val="1"/>
      <w:numFmt w:val="bullet"/>
      <w:lvlText w:val=""/>
      <w:lvlJc w:val="left"/>
      <w:pPr>
        <w:ind w:left="5720" w:hanging="360"/>
      </w:pPr>
      <w:rPr>
        <w:rFonts w:ascii="Symbol" w:hAnsi="Symbol" w:hint="default"/>
      </w:rPr>
    </w:lvl>
    <w:lvl w:ilvl="7" w:tplc="04130003" w:tentative="1">
      <w:start w:val="1"/>
      <w:numFmt w:val="bullet"/>
      <w:lvlText w:val="o"/>
      <w:lvlJc w:val="left"/>
      <w:pPr>
        <w:ind w:left="6440" w:hanging="360"/>
      </w:pPr>
      <w:rPr>
        <w:rFonts w:ascii="Courier New" w:hAnsi="Courier New" w:hint="default"/>
      </w:rPr>
    </w:lvl>
    <w:lvl w:ilvl="8" w:tplc="04130005" w:tentative="1">
      <w:start w:val="1"/>
      <w:numFmt w:val="bullet"/>
      <w:lvlText w:val=""/>
      <w:lvlJc w:val="left"/>
      <w:pPr>
        <w:ind w:left="7160" w:hanging="360"/>
      </w:pPr>
      <w:rPr>
        <w:rFonts w:ascii="Wingdings" w:hAnsi="Wingdings" w:hint="default"/>
      </w:rPr>
    </w:lvl>
  </w:abstractNum>
  <w:num w:numId="1" w16cid:durableId="1778863354">
    <w:abstractNumId w:val="3"/>
  </w:num>
  <w:num w:numId="2" w16cid:durableId="1169056947">
    <w:abstractNumId w:val="0"/>
  </w:num>
  <w:num w:numId="3" w16cid:durableId="1824195462">
    <w:abstractNumId w:val="4"/>
  </w:num>
  <w:num w:numId="4" w16cid:durableId="1579898051">
    <w:abstractNumId w:val="1"/>
  </w:num>
  <w:num w:numId="5" w16cid:durableId="3613946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proofState w:spelling="clean" w:grammar="clean"/>
  <w:attachedTemplate r:id="rId1"/>
  <w:defaultTabStop w:val="720"/>
  <w:hyphenationZone w:val="425"/>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662"/>
    <w:rsid w:val="00005FAF"/>
    <w:rsid w:val="000132F9"/>
    <w:rsid w:val="00067D3C"/>
    <w:rsid w:val="000B4A08"/>
    <w:rsid w:val="000D1670"/>
    <w:rsid w:val="000E790C"/>
    <w:rsid w:val="000F28E1"/>
    <w:rsid w:val="001139E8"/>
    <w:rsid w:val="00130845"/>
    <w:rsid w:val="001A2FF9"/>
    <w:rsid w:val="0023538F"/>
    <w:rsid w:val="0023624E"/>
    <w:rsid w:val="00284962"/>
    <w:rsid w:val="002B0FA2"/>
    <w:rsid w:val="002D6F33"/>
    <w:rsid w:val="002F20B0"/>
    <w:rsid w:val="0032240C"/>
    <w:rsid w:val="00350CAE"/>
    <w:rsid w:val="00354E48"/>
    <w:rsid w:val="003905EA"/>
    <w:rsid w:val="003F1534"/>
    <w:rsid w:val="004024E5"/>
    <w:rsid w:val="00421DBE"/>
    <w:rsid w:val="00435901"/>
    <w:rsid w:val="00454EB8"/>
    <w:rsid w:val="00461BE5"/>
    <w:rsid w:val="00477269"/>
    <w:rsid w:val="00496BBC"/>
    <w:rsid w:val="004A20FC"/>
    <w:rsid w:val="004A46DE"/>
    <w:rsid w:val="005330E0"/>
    <w:rsid w:val="00552A65"/>
    <w:rsid w:val="00571D27"/>
    <w:rsid w:val="00580046"/>
    <w:rsid w:val="00595399"/>
    <w:rsid w:val="00596AEA"/>
    <w:rsid w:val="005D5E28"/>
    <w:rsid w:val="005D6824"/>
    <w:rsid w:val="006355B9"/>
    <w:rsid w:val="00637D98"/>
    <w:rsid w:val="00676F26"/>
    <w:rsid w:val="0069542B"/>
    <w:rsid w:val="006D3CD6"/>
    <w:rsid w:val="006F281F"/>
    <w:rsid w:val="00704F29"/>
    <w:rsid w:val="00712C0D"/>
    <w:rsid w:val="00733C8D"/>
    <w:rsid w:val="00733C90"/>
    <w:rsid w:val="00735C17"/>
    <w:rsid w:val="00777527"/>
    <w:rsid w:val="00784A71"/>
    <w:rsid w:val="00785746"/>
    <w:rsid w:val="00793114"/>
    <w:rsid w:val="007B2F88"/>
    <w:rsid w:val="007D1C11"/>
    <w:rsid w:val="007D1EEA"/>
    <w:rsid w:val="00843C5C"/>
    <w:rsid w:val="00855D46"/>
    <w:rsid w:val="00860744"/>
    <w:rsid w:val="008A6565"/>
    <w:rsid w:val="008E4804"/>
    <w:rsid w:val="00952D6F"/>
    <w:rsid w:val="009670FB"/>
    <w:rsid w:val="00A15C56"/>
    <w:rsid w:val="00A24117"/>
    <w:rsid w:val="00A25FB1"/>
    <w:rsid w:val="00A26AC0"/>
    <w:rsid w:val="00A34100"/>
    <w:rsid w:val="00A41CEB"/>
    <w:rsid w:val="00A5072F"/>
    <w:rsid w:val="00A65603"/>
    <w:rsid w:val="00A71897"/>
    <w:rsid w:val="00AB3F33"/>
    <w:rsid w:val="00AE388B"/>
    <w:rsid w:val="00AE44CC"/>
    <w:rsid w:val="00AE6104"/>
    <w:rsid w:val="00B1796C"/>
    <w:rsid w:val="00B30152"/>
    <w:rsid w:val="00B56B8C"/>
    <w:rsid w:val="00B71662"/>
    <w:rsid w:val="00B93A62"/>
    <w:rsid w:val="00B94C91"/>
    <w:rsid w:val="00BE4E44"/>
    <w:rsid w:val="00BF7FD5"/>
    <w:rsid w:val="00C3298D"/>
    <w:rsid w:val="00C335A3"/>
    <w:rsid w:val="00CD1753"/>
    <w:rsid w:val="00CE2268"/>
    <w:rsid w:val="00D23D5C"/>
    <w:rsid w:val="00D2794E"/>
    <w:rsid w:val="00DD093E"/>
    <w:rsid w:val="00DF29FF"/>
    <w:rsid w:val="00DF6182"/>
    <w:rsid w:val="00E05656"/>
    <w:rsid w:val="00E30BA8"/>
    <w:rsid w:val="00E47978"/>
    <w:rsid w:val="00E821E1"/>
    <w:rsid w:val="00E9422E"/>
    <w:rsid w:val="00ED6E6A"/>
    <w:rsid w:val="00EE15FC"/>
    <w:rsid w:val="00EF5E1F"/>
    <w:rsid w:val="00F02E9F"/>
    <w:rsid w:val="00F178B2"/>
    <w:rsid w:val="00F42F8B"/>
    <w:rsid w:val="00F87B7E"/>
    <w:rsid w:val="00FB2589"/>
    <w:rsid w:val="00FD0C16"/>
    <w:rsid w:val="00FF0A79"/>
    <w:rsid w:val="00FF553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38C104"/>
  <w14:defaultImageDpi w14:val="0"/>
  <w15:docId w15:val="{FA5C489A-EF76-E44D-A61C-7317F11E7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HAns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pPr>
    <w:rPr>
      <w:rFonts w:ascii="Trebuchet MS" w:hAnsi="Trebuchet MS" w:cs="Trebuchet MS"/>
      <w:lang w:val="nl-NL" w:eastAsia="nl-NL"/>
    </w:rPr>
  </w:style>
  <w:style w:type="paragraph" w:styleId="Heading1">
    <w:name w:val="heading 1"/>
    <w:basedOn w:val="Normal"/>
    <w:link w:val="Heading1Char"/>
    <w:uiPriority w:val="9"/>
    <w:pPr>
      <w:ind w:left="190"/>
      <w:outlineLvl w:val="0"/>
    </w:pPr>
    <w:rPr>
      <w:rFonts w:ascii="Arial" w:hAnsi="Arial" w:cs="Arial"/>
      <w:b/>
      <w:bCs/>
    </w:rPr>
  </w:style>
  <w:style w:type="paragraph" w:styleId="Heading2">
    <w:name w:val="heading 2"/>
    <w:basedOn w:val="Normal"/>
    <w:link w:val="Heading2Char"/>
    <w:uiPriority w:val="9"/>
    <w:unhideWhenUsed/>
    <w:pPr>
      <w:ind w:left="190"/>
      <w:outlineLvl w:val="1"/>
    </w:pPr>
    <w:rPr>
      <w:rFonts w:ascii="Arial" w:hAnsi="Arial" w:cs="Arial"/>
      <w:b/>
      <w:bCs/>
      <w:i/>
      <w:sz w:val="17"/>
      <w:szCs w:val="17"/>
    </w:rPr>
  </w:style>
  <w:style w:type="paragraph" w:styleId="Heading3">
    <w:name w:val="heading 3"/>
    <w:basedOn w:val="Normal"/>
    <w:next w:val="Normal"/>
    <w:link w:val="Heading3Char"/>
    <w:uiPriority w:val="9"/>
    <w:semiHidden/>
    <w:unhideWhenUsed/>
    <w:rsid w:val="00596AEA"/>
    <w:pPr>
      <w:keepNext/>
      <w:keepLines/>
      <w:spacing w:before="40"/>
      <w:outlineLvl w:val="2"/>
    </w:pPr>
    <w:rPr>
      <w:rFonts w:asciiTheme="majorHAnsi" w:eastAsiaTheme="majorEastAsia" w:hAnsiTheme="majorHAnsi" w:cs="Times New Roman"/>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55B9"/>
    <w:rPr>
      <w:rFonts w:ascii="Arial" w:eastAsia="Times New Roman" w:hAnsi="Arial" w:cs="Arial"/>
      <w:b/>
      <w:bCs/>
      <w:lang w:val="nl-NL" w:eastAsia="nl-NL"/>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i/>
      <w:iCs/>
      <w:sz w:val="28"/>
      <w:szCs w:val="28"/>
      <w:lang w:val="nl-NL" w:eastAsia="nl-NL"/>
    </w:rPr>
  </w:style>
  <w:style w:type="character" w:customStyle="1" w:styleId="Heading3Char">
    <w:name w:val="Heading 3 Char"/>
    <w:basedOn w:val="DefaultParagraphFont"/>
    <w:link w:val="Heading3"/>
    <w:uiPriority w:val="9"/>
    <w:semiHidden/>
    <w:rsid w:val="00596AEA"/>
    <w:rPr>
      <w:rFonts w:asciiTheme="majorHAnsi" w:eastAsiaTheme="majorEastAsia" w:hAnsiTheme="majorHAnsi" w:cs="Times New Roman"/>
      <w:color w:val="243F60" w:themeColor="accent1" w:themeShade="7F"/>
      <w:sz w:val="24"/>
      <w:szCs w:val="24"/>
      <w:lang w:val="nl-NL" w:eastAsia="nl-NL"/>
    </w:rPr>
  </w:style>
  <w:style w:type="paragraph" w:styleId="BodyText">
    <w:name w:val="Body Text"/>
    <w:basedOn w:val="Normal"/>
    <w:link w:val="BodyTextChar"/>
    <w:uiPriority w:val="1"/>
    <w:qFormat/>
    <w:rPr>
      <w:sz w:val="17"/>
      <w:szCs w:val="17"/>
    </w:rPr>
  </w:style>
  <w:style w:type="character" w:customStyle="1" w:styleId="BodyTextChar">
    <w:name w:val="Body Text Char"/>
    <w:basedOn w:val="DefaultParagraphFont"/>
    <w:link w:val="BodyText"/>
    <w:uiPriority w:val="1"/>
    <w:rsid w:val="00784A71"/>
    <w:rPr>
      <w:rFonts w:ascii="Trebuchet MS" w:eastAsia="Times New Roman" w:hAnsi="Trebuchet MS" w:cs="Trebuchet MS"/>
      <w:sz w:val="17"/>
      <w:szCs w:val="17"/>
      <w:lang w:val="nl-NL" w:eastAsia="nl-NL"/>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30"/>
      <w:ind w:left="351" w:right="343"/>
      <w:jc w:val="center"/>
    </w:pPr>
  </w:style>
  <w:style w:type="paragraph" w:customStyle="1" w:styleId="Figuuronderschrift">
    <w:name w:val="Figuuronderschrift"/>
    <w:basedOn w:val="Normal"/>
    <w:next w:val="Normal"/>
    <w:link w:val="FiguuronderschriftChar"/>
    <w:rsid w:val="002B0FA2"/>
    <w:pPr>
      <w:widowControl/>
      <w:autoSpaceDE/>
      <w:autoSpaceDN/>
      <w:spacing w:after="360" w:line="240" w:lineRule="atLeast"/>
      <w:jc w:val="both"/>
    </w:pPr>
    <w:rPr>
      <w:rFonts w:ascii="Lucida Sans" w:hAnsi="Lucida Sans" w:cs="Times New Roman"/>
      <w:i/>
      <w:sz w:val="14"/>
      <w:szCs w:val="24"/>
    </w:rPr>
  </w:style>
  <w:style w:type="character" w:customStyle="1" w:styleId="FiguuronderschriftChar">
    <w:name w:val="Figuuronderschrift Char"/>
    <w:link w:val="Figuuronderschrift"/>
    <w:rsid w:val="002B0FA2"/>
    <w:rPr>
      <w:rFonts w:ascii="Lucida Sans" w:hAnsi="Lucida Sans"/>
      <w:i/>
      <w:sz w:val="24"/>
      <w:lang w:val="nl-NL" w:eastAsia="nl-NL"/>
    </w:rPr>
  </w:style>
  <w:style w:type="character" w:customStyle="1" w:styleId="TabelTEKSTLucidaSans7pt">
    <w:name w:val="TabelTEKST LucidaSans 7 pt"/>
    <w:rsid w:val="009670FB"/>
    <w:rPr>
      <w:rFonts w:ascii="Lucida Sans" w:hAnsi="Lucida Sans"/>
      <w:sz w:val="14"/>
    </w:rPr>
  </w:style>
  <w:style w:type="character" w:styleId="Hyperlink">
    <w:name w:val="Hyperlink"/>
    <w:basedOn w:val="DefaultParagraphFont"/>
    <w:uiPriority w:val="99"/>
    <w:semiHidden/>
    <w:unhideWhenUsed/>
    <w:rsid w:val="00E30BA8"/>
    <w:rPr>
      <w:rFonts w:cs="Times New Roman"/>
      <w:color w:val="0000FF"/>
      <w:u w:val="single"/>
    </w:rPr>
  </w:style>
  <w:style w:type="paragraph" w:customStyle="1" w:styleId="Titel1">
    <w:name w:val="Titel1"/>
    <w:basedOn w:val="Normal"/>
    <w:link w:val="TitelChar"/>
    <w:rsid w:val="00784A71"/>
    <w:pPr>
      <w:spacing w:line="417" w:lineRule="exact"/>
      <w:ind w:left="190"/>
    </w:pPr>
    <w:rPr>
      <w:rFonts w:ascii="Arial"/>
      <w:b/>
      <w:color w:val="3EA8CA"/>
      <w:sz w:val="36"/>
    </w:rPr>
  </w:style>
  <w:style w:type="paragraph" w:customStyle="1" w:styleId="Ondertitel1">
    <w:name w:val="Ondertitel1"/>
    <w:basedOn w:val="BodyText"/>
    <w:link w:val="OndertitelChar"/>
    <w:rsid w:val="00784A71"/>
    <w:pPr>
      <w:ind w:left="190"/>
    </w:pPr>
    <w:rPr>
      <w:rFonts w:ascii="Arial"/>
      <w:color w:val="A0CBEE"/>
    </w:rPr>
  </w:style>
  <w:style w:type="character" w:customStyle="1" w:styleId="TitelChar">
    <w:name w:val="Titel Char"/>
    <w:basedOn w:val="DefaultParagraphFont"/>
    <w:link w:val="Titel1"/>
    <w:rsid w:val="00784A71"/>
    <w:rPr>
      <w:rFonts w:ascii="Arial" w:eastAsia="Times New Roman" w:hAnsi="Trebuchet MS" w:cs="Trebuchet MS"/>
      <w:b/>
      <w:color w:val="3EA8CA"/>
      <w:sz w:val="36"/>
      <w:lang w:val="nl-NL" w:eastAsia="nl-NL"/>
    </w:rPr>
  </w:style>
  <w:style w:type="paragraph" w:customStyle="1" w:styleId="Abstract">
    <w:name w:val="Abstract"/>
    <w:basedOn w:val="Normal"/>
    <w:link w:val="AbstractChar"/>
    <w:qFormat/>
    <w:rsid w:val="00784A71"/>
    <w:pPr>
      <w:spacing w:line="309" w:lineRule="auto"/>
      <w:ind w:left="190" w:right="1700"/>
    </w:pPr>
    <w:rPr>
      <w:i/>
      <w:color w:val="4A4A49"/>
      <w:w w:val="110"/>
      <w:sz w:val="16"/>
    </w:rPr>
  </w:style>
  <w:style w:type="character" w:customStyle="1" w:styleId="OndertitelChar">
    <w:name w:val="Ondertitel Char"/>
    <w:basedOn w:val="BodyTextChar"/>
    <w:link w:val="Ondertitel1"/>
    <w:rsid w:val="00784A71"/>
    <w:rPr>
      <w:rFonts w:ascii="Arial" w:eastAsia="Times New Roman" w:hAnsi="Trebuchet MS" w:cs="Trebuchet MS"/>
      <w:color w:val="A0CBEE"/>
      <w:sz w:val="17"/>
      <w:szCs w:val="17"/>
      <w:lang w:val="nl-NL" w:eastAsia="nl-NL"/>
    </w:rPr>
  </w:style>
  <w:style w:type="paragraph" w:customStyle="1" w:styleId="Kop1">
    <w:name w:val="Kop1"/>
    <w:basedOn w:val="Heading1"/>
    <w:link w:val="Kop1Char"/>
    <w:qFormat/>
    <w:rsid w:val="00712C0D"/>
    <w:pPr>
      <w:spacing w:before="240" w:after="120"/>
      <w:ind w:left="1037"/>
    </w:pPr>
    <w:rPr>
      <w:color w:val="3EA8CA"/>
    </w:rPr>
  </w:style>
  <w:style w:type="character" w:customStyle="1" w:styleId="AbstractChar">
    <w:name w:val="Abstract Char"/>
    <w:basedOn w:val="DefaultParagraphFont"/>
    <w:link w:val="Abstract"/>
    <w:rsid w:val="00784A71"/>
    <w:rPr>
      <w:rFonts w:ascii="Trebuchet MS" w:eastAsia="Times New Roman" w:hAnsi="Trebuchet MS" w:cs="Trebuchet MS"/>
      <w:i/>
      <w:color w:val="4A4A49"/>
      <w:w w:val="110"/>
      <w:sz w:val="16"/>
      <w:lang w:val="nl-NL" w:eastAsia="nl-NL"/>
    </w:rPr>
  </w:style>
  <w:style w:type="paragraph" w:customStyle="1" w:styleId="Normaal">
    <w:name w:val="Normaal"/>
    <w:basedOn w:val="BodyText"/>
    <w:link w:val="NormaalChar"/>
    <w:qFormat/>
    <w:rsid w:val="00712C0D"/>
    <w:pPr>
      <w:spacing w:after="120" w:line="293" w:lineRule="auto"/>
      <w:ind w:left="1037" w:right="850"/>
    </w:pPr>
    <w:rPr>
      <w:color w:val="4A4A49"/>
      <w:w w:val="105"/>
    </w:rPr>
  </w:style>
  <w:style w:type="character" w:customStyle="1" w:styleId="Kop1Char">
    <w:name w:val="Kop1 Char"/>
    <w:basedOn w:val="Heading1Char"/>
    <w:link w:val="Kop1"/>
    <w:rsid w:val="00712C0D"/>
    <w:rPr>
      <w:rFonts w:ascii="Arial" w:eastAsia="Times New Roman" w:hAnsi="Arial" w:cs="Arial"/>
      <w:b/>
      <w:bCs/>
      <w:color w:val="3EA8CA"/>
      <w:lang w:val="nl-NL" w:eastAsia="nl-NL"/>
    </w:rPr>
  </w:style>
  <w:style w:type="paragraph" w:customStyle="1" w:styleId="Onderschrift">
    <w:name w:val="Onderschrift"/>
    <w:basedOn w:val="Normal"/>
    <w:link w:val="OnderschriftChar"/>
    <w:rsid w:val="002F20B0"/>
    <w:pPr>
      <w:tabs>
        <w:tab w:val="left" w:pos="1324"/>
      </w:tabs>
      <w:spacing w:before="81" w:after="49"/>
      <w:ind w:left="990"/>
    </w:pPr>
    <w:rPr>
      <w:i/>
      <w:color w:val="3EA8CA"/>
      <w:w w:val="110"/>
      <w:sz w:val="15"/>
    </w:rPr>
  </w:style>
  <w:style w:type="character" w:customStyle="1" w:styleId="NormaalChar">
    <w:name w:val="Normaal Char"/>
    <w:basedOn w:val="BodyTextChar"/>
    <w:link w:val="Normaal"/>
    <w:rsid w:val="00712C0D"/>
    <w:rPr>
      <w:rFonts w:ascii="Trebuchet MS" w:eastAsia="Times New Roman" w:hAnsi="Trebuchet MS" w:cs="Trebuchet MS"/>
      <w:color w:val="4A4A49"/>
      <w:w w:val="105"/>
      <w:sz w:val="17"/>
      <w:szCs w:val="17"/>
      <w:lang w:val="nl-NL" w:eastAsia="nl-NL"/>
    </w:rPr>
  </w:style>
  <w:style w:type="paragraph" w:styleId="Caption">
    <w:name w:val="caption"/>
    <w:basedOn w:val="Onderschrift"/>
    <w:next w:val="Onderschrift"/>
    <w:uiPriority w:val="35"/>
    <w:unhideWhenUsed/>
    <w:qFormat/>
    <w:rsid w:val="00496BBC"/>
  </w:style>
  <w:style w:type="character" w:customStyle="1" w:styleId="OnderschriftChar">
    <w:name w:val="Onderschrift Char"/>
    <w:basedOn w:val="DefaultParagraphFont"/>
    <w:link w:val="Onderschrift"/>
    <w:rsid w:val="002F20B0"/>
    <w:rPr>
      <w:rFonts w:ascii="Trebuchet MS" w:eastAsia="Times New Roman" w:hAnsi="Trebuchet MS" w:cs="Trebuchet MS"/>
      <w:i/>
      <w:color w:val="3EA8CA"/>
      <w:w w:val="110"/>
      <w:sz w:val="15"/>
      <w:lang w:val="nl-NL" w:eastAsia="nl-NL"/>
    </w:rPr>
  </w:style>
  <w:style w:type="paragraph" w:customStyle="1" w:styleId="Kop2">
    <w:name w:val="Kop2"/>
    <w:basedOn w:val="BodyText"/>
    <w:link w:val="Kop2Char"/>
    <w:qFormat/>
    <w:rsid w:val="00712C0D"/>
    <w:pPr>
      <w:spacing w:before="240" w:after="120"/>
      <w:ind w:left="720" w:firstLine="317"/>
    </w:pPr>
    <w:rPr>
      <w:rFonts w:ascii="Arial" w:hAnsi="Arial" w:cs="Arial"/>
      <w:b/>
      <w:i/>
    </w:rPr>
  </w:style>
  <w:style w:type="character" w:customStyle="1" w:styleId="Kop2Char">
    <w:name w:val="Kop2 Char"/>
    <w:basedOn w:val="BodyTextChar"/>
    <w:link w:val="Kop2"/>
    <w:rsid w:val="00712C0D"/>
    <w:rPr>
      <w:rFonts w:ascii="Arial" w:eastAsia="Times New Roman" w:hAnsi="Arial" w:cs="Arial"/>
      <w:b/>
      <w:i/>
      <w:sz w:val="17"/>
      <w:szCs w:val="17"/>
      <w:lang w:val="nl-NL" w:eastAsia="nl-NL"/>
    </w:rPr>
  </w:style>
  <w:style w:type="paragraph" w:styleId="Revision">
    <w:name w:val="Revision"/>
    <w:hidden/>
    <w:uiPriority w:val="99"/>
    <w:semiHidden/>
    <w:rsid w:val="001A2FF9"/>
    <w:pPr>
      <w:widowControl/>
    </w:pPr>
    <w:rPr>
      <w:rFonts w:ascii="Trebuchet MS" w:hAnsi="Trebuchet MS" w:cs="Trebuchet MS"/>
      <w:lang w:val="nl-NL" w:eastAsia="nl-NL"/>
    </w:rPr>
  </w:style>
  <w:style w:type="character" w:styleId="PlaceholderText">
    <w:name w:val="Placeholder Text"/>
    <w:basedOn w:val="DefaultParagraphFont"/>
    <w:uiPriority w:val="99"/>
    <w:semiHidden/>
    <w:rsid w:val="000E790C"/>
    <w:rPr>
      <w:rFonts w:cs="Times New Roman"/>
      <w:color w:val="808080"/>
    </w:rPr>
  </w:style>
  <w:style w:type="character" w:styleId="CommentReference">
    <w:name w:val="annotation reference"/>
    <w:basedOn w:val="DefaultParagraphFont"/>
    <w:uiPriority w:val="99"/>
    <w:semiHidden/>
    <w:unhideWhenUsed/>
    <w:rsid w:val="003905EA"/>
    <w:rPr>
      <w:rFonts w:cs="Times New Roman"/>
      <w:sz w:val="16"/>
      <w:szCs w:val="16"/>
    </w:rPr>
  </w:style>
  <w:style w:type="paragraph" w:styleId="CommentText">
    <w:name w:val="annotation text"/>
    <w:basedOn w:val="Normal"/>
    <w:link w:val="CommentTextChar"/>
    <w:uiPriority w:val="99"/>
    <w:semiHidden/>
    <w:unhideWhenUsed/>
    <w:rsid w:val="003905EA"/>
    <w:rPr>
      <w:sz w:val="20"/>
      <w:szCs w:val="20"/>
    </w:rPr>
  </w:style>
  <w:style w:type="character" w:customStyle="1" w:styleId="CommentTextChar">
    <w:name w:val="Comment Text Char"/>
    <w:basedOn w:val="DefaultParagraphFont"/>
    <w:link w:val="CommentText"/>
    <w:uiPriority w:val="99"/>
    <w:semiHidden/>
    <w:rsid w:val="003905EA"/>
    <w:rPr>
      <w:rFonts w:ascii="Trebuchet MS" w:eastAsia="Times New Roman" w:hAnsi="Trebuchet MS" w:cs="Trebuchet MS"/>
      <w:sz w:val="20"/>
      <w:szCs w:val="20"/>
      <w:lang w:val="nl-NL" w:eastAsia="nl-NL"/>
    </w:rPr>
  </w:style>
  <w:style w:type="paragraph" w:styleId="CommentSubject">
    <w:name w:val="annotation subject"/>
    <w:basedOn w:val="CommentText"/>
    <w:next w:val="CommentText"/>
    <w:link w:val="CommentSubjectChar"/>
    <w:uiPriority w:val="99"/>
    <w:semiHidden/>
    <w:unhideWhenUsed/>
    <w:rsid w:val="003905EA"/>
    <w:rPr>
      <w:b/>
      <w:bCs/>
    </w:rPr>
  </w:style>
  <w:style w:type="character" w:customStyle="1" w:styleId="CommentSubjectChar">
    <w:name w:val="Comment Subject Char"/>
    <w:basedOn w:val="CommentTextChar"/>
    <w:link w:val="CommentSubject"/>
    <w:uiPriority w:val="99"/>
    <w:semiHidden/>
    <w:rsid w:val="003905EA"/>
    <w:rPr>
      <w:rFonts w:ascii="Trebuchet MS" w:eastAsia="Times New Roman" w:hAnsi="Trebuchet MS" w:cs="Trebuchet MS"/>
      <w:b/>
      <w:bCs/>
      <w:sz w:val="20"/>
      <w:szCs w:val="20"/>
      <w:lang w:val="nl-NL" w:eastAsia="nl-NL"/>
    </w:rPr>
  </w:style>
  <w:style w:type="paragraph" w:styleId="Title">
    <w:name w:val="Title"/>
    <w:basedOn w:val="Normal"/>
    <w:next w:val="Subtitle"/>
    <w:link w:val="TitleChar"/>
    <w:uiPriority w:val="10"/>
    <w:qFormat/>
    <w:rsid w:val="00712C0D"/>
    <w:rPr>
      <w:rFonts w:ascii="Arial"/>
      <w:b/>
      <w:color w:val="3EA8CA"/>
      <w:sz w:val="36"/>
    </w:rPr>
  </w:style>
  <w:style w:type="character" w:customStyle="1" w:styleId="TitleChar">
    <w:name w:val="Title Char"/>
    <w:basedOn w:val="DefaultParagraphFont"/>
    <w:link w:val="Title"/>
    <w:uiPriority w:val="10"/>
    <w:rsid w:val="00712C0D"/>
    <w:rPr>
      <w:rFonts w:ascii="Arial" w:eastAsia="Times New Roman" w:hAnsi="Trebuchet MS" w:cs="Trebuchet MS"/>
      <w:b/>
      <w:color w:val="3EA8CA"/>
      <w:sz w:val="36"/>
      <w:lang w:val="nl-NL" w:eastAsia="nl-NL"/>
    </w:rPr>
  </w:style>
  <w:style w:type="paragraph" w:styleId="Subtitle">
    <w:name w:val="Subtitle"/>
    <w:basedOn w:val="Authors"/>
    <w:next w:val="Normal"/>
    <w:link w:val="SubtitleChar"/>
    <w:uiPriority w:val="11"/>
    <w:qFormat/>
    <w:rsid w:val="00712C0D"/>
    <w:pPr>
      <w:ind w:right="1150"/>
    </w:pPr>
    <w:rPr>
      <w:sz w:val="22"/>
    </w:rPr>
  </w:style>
  <w:style w:type="character" w:customStyle="1" w:styleId="SubtitleChar">
    <w:name w:val="Subtitle Char"/>
    <w:basedOn w:val="DefaultParagraphFont"/>
    <w:link w:val="Subtitle"/>
    <w:uiPriority w:val="11"/>
    <w:rsid w:val="00712C0D"/>
    <w:rPr>
      <w:rFonts w:ascii="Arial" w:eastAsia="Times New Roman" w:hAnsi="Trebuchet MS" w:cs="Trebuchet MS"/>
      <w:color w:val="A0CBEE"/>
      <w:sz w:val="17"/>
      <w:szCs w:val="17"/>
      <w:lang w:val="nl-NL" w:eastAsia="nl-NL"/>
    </w:rPr>
  </w:style>
  <w:style w:type="paragraph" w:customStyle="1" w:styleId="Authors">
    <w:name w:val="Authors"/>
    <w:qFormat/>
    <w:rsid w:val="00496BBC"/>
    <w:pPr>
      <w:autoSpaceDE w:val="0"/>
      <w:autoSpaceDN w:val="0"/>
    </w:pPr>
    <w:rPr>
      <w:rFonts w:ascii="Arial" w:hAnsi="Trebuchet MS" w:cs="Trebuchet MS"/>
      <w:color w:val="A0CBEE"/>
      <w:sz w:val="17"/>
      <w:szCs w:val="17"/>
      <w:lang w:val="nl-NL" w:eastAsia="nl-NL"/>
    </w:rPr>
  </w:style>
  <w:style w:type="paragraph" w:customStyle="1" w:styleId="Equation">
    <w:name w:val="Equation"/>
    <w:basedOn w:val="BodyText"/>
    <w:qFormat/>
    <w:rsid w:val="006F281F"/>
    <w:pPr>
      <w:tabs>
        <w:tab w:val="right" w:pos="7488"/>
      </w:tabs>
      <w:spacing w:before="80" w:after="80" w:line="293" w:lineRule="auto"/>
      <w:ind w:left="1037" w:right="850"/>
    </w:pPr>
    <w:rPr>
      <w:rFonts w:ascii="Lucida Sans" w:hAnsi="Lucida Sans"/>
      <w:color w:val="4A4A49"/>
      <w:w w:val="105"/>
    </w:rPr>
  </w:style>
  <w:style w:type="paragraph" w:customStyle="1" w:styleId="Descr">
    <w:name w:val="Descr"/>
    <w:basedOn w:val="BodyText"/>
    <w:qFormat/>
    <w:rsid w:val="00712C0D"/>
    <w:pPr>
      <w:tabs>
        <w:tab w:val="left" w:pos="2160"/>
        <w:tab w:val="left" w:pos="2880"/>
      </w:tabs>
      <w:ind w:left="1040"/>
    </w:pPr>
    <w:rPr>
      <w:color w:val="4A4A49"/>
    </w:rPr>
  </w:style>
  <w:style w:type="paragraph" w:customStyle="1" w:styleId="TitleEN">
    <w:name w:val="Title_EN"/>
    <w:basedOn w:val="Heading1"/>
    <w:qFormat/>
    <w:rsid w:val="00712C0D"/>
    <w:rPr>
      <w:color w:val="3EA8CA"/>
      <w:lang w:val="en-US"/>
    </w:rPr>
  </w:style>
  <w:style w:type="paragraph" w:customStyle="1" w:styleId="Items">
    <w:name w:val="Items"/>
    <w:basedOn w:val="BodyText"/>
    <w:qFormat/>
    <w:rsid w:val="006F281F"/>
    <w:pPr>
      <w:numPr>
        <w:numId w:val="1"/>
      </w:numPr>
      <w:spacing w:line="292" w:lineRule="auto"/>
      <w:ind w:left="1440" w:right="855"/>
    </w:pPr>
    <w:rPr>
      <w:color w:val="4A4A49"/>
      <w:w w:val="105"/>
    </w:rPr>
  </w:style>
  <w:style w:type="paragraph" w:styleId="Header">
    <w:name w:val="header"/>
    <w:basedOn w:val="Normal"/>
    <w:link w:val="HeaderChar"/>
    <w:uiPriority w:val="99"/>
    <w:unhideWhenUsed/>
    <w:rsid w:val="006F281F"/>
    <w:pPr>
      <w:tabs>
        <w:tab w:val="center" w:pos="4680"/>
        <w:tab w:val="right" w:pos="9360"/>
      </w:tabs>
    </w:pPr>
  </w:style>
  <w:style w:type="character" w:customStyle="1" w:styleId="HeaderChar">
    <w:name w:val="Header Char"/>
    <w:basedOn w:val="DefaultParagraphFont"/>
    <w:link w:val="Header"/>
    <w:uiPriority w:val="99"/>
    <w:rsid w:val="006F281F"/>
    <w:rPr>
      <w:rFonts w:ascii="Trebuchet MS" w:eastAsia="Times New Roman" w:hAnsi="Trebuchet MS" w:cs="Trebuchet MS"/>
      <w:lang w:val="nl-NL" w:eastAsia="nl-NL"/>
    </w:rPr>
  </w:style>
  <w:style w:type="paragraph" w:styleId="Footer">
    <w:name w:val="footer"/>
    <w:basedOn w:val="Normal"/>
    <w:link w:val="FooterChar"/>
    <w:uiPriority w:val="99"/>
    <w:unhideWhenUsed/>
    <w:rsid w:val="006F281F"/>
    <w:pPr>
      <w:tabs>
        <w:tab w:val="center" w:pos="4680"/>
        <w:tab w:val="right" w:pos="9360"/>
      </w:tabs>
    </w:pPr>
  </w:style>
  <w:style w:type="character" w:customStyle="1" w:styleId="FooterChar">
    <w:name w:val="Footer Char"/>
    <w:basedOn w:val="DefaultParagraphFont"/>
    <w:link w:val="Footer"/>
    <w:uiPriority w:val="99"/>
    <w:rsid w:val="006F281F"/>
    <w:rPr>
      <w:rFonts w:ascii="Trebuchet MS" w:eastAsia="Times New Roman" w:hAnsi="Trebuchet MS" w:cs="Trebuchet MS"/>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10864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heo/Library/Group%20Containers/UBF8T346G9.Office/User%20Content.localized/Templates.localized/Stromingen-202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Stromingen-2022.dotx</Template>
  <TotalTime>138</TotalTime>
  <Pages>4</Pages>
  <Words>1014</Words>
  <Characters>5784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Olsthoorn</dc:creator>
  <cp:keywords/>
  <dc:description/>
  <cp:lastModifiedBy>Theo Olsthoorn</cp:lastModifiedBy>
  <cp:revision>1</cp:revision>
  <dcterms:created xsi:type="dcterms:W3CDTF">2025-11-28T11:44:00Z</dcterms:created>
  <dcterms:modified xsi:type="dcterms:W3CDTF">2025-12-01T01:31:00Z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2019-03-21T23:00:00Z</vt:filetime>
  </property>
  <property fmtid="{D5CDD505-2E9C-101B-9397-08002B2CF9AE}" pid="3" name="Creator">
    <vt:lpwstr>Adobe InDesign CC 14.0 (Macintosh)</vt:lpwstr>
  </property>
  <property fmtid="{D5CDD505-2E9C-101B-9397-08002B2CF9AE}" pid="4" name="LastSaved">
    <vt:filetime>2019-03-21T23:00:00Z</vt:filetime>
  </property>
  <property fmtid="{D5CDD505-2E9C-101B-9397-08002B2CF9AE}" pid="5" name="ContentTypeId">
    <vt:lpwstr>0x01010026A4D0FF494F9D438D62A64823DCDDF3</vt:lpwstr>
  </property>
  <property fmtid="{D5CDD505-2E9C-101B-9397-08002B2CF9AE}" pid="6" name="MediaServiceImageTags">
    <vt:lpwstr/>
  </property>
</Properties>
</file>