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EF2009" w:rsidRDefault="00F14C27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980.05pt;height:678.4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Screenshot (9)" croptop="25864f" cropbottom="19668f" cropleft="14617f" cropright="-479f"/>
            <w10:wrap type="none"/>
            <w10:anchorlock/>
          </v:shape>
        </w:pict>
      </w:r>
      <w:bookmarkEnd w:id="0"/>
    </w:p>
    <w:sectPr w:rsidR="00EF2009" w:rsidSect="00D65676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76"/>
    <w:rsid w:val="00D65676"/>
    <w:rsid w:val="00EF2009"/>
    <w:rsid w:val="00F1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0A30D43-A7F6-428D-B379-80AA84AA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Oltion Bardhoci</dc:creator>
  <cp:keywords/>
  <dc:description/>
  <cp:lastModifiedBy>Oltion Bardhoci</cp:lastModifiedBy>
  <cp:revision>1</cp:revision>
  <dcterms:created xsi:type="dcterms:W3CDTF">2019-02-06T15:29:00Z</dcterms:created>
  <dcterms:modified xsi:type="dcterms:W3CDTF">2019-02-06T15:42:00Z</dcterms:modified>
</cp:coreProperties>
</file>