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A43" w:rsidRPr="009A47F8" w:rsidRDefault="00384A43" w:rsidP="00384A43">
      <w:pPr>
        <w:jc w:val="center"/>
        <w:rPr>
          <w:rFonts w:ascii="Algerian" w:hAnsi="Algerian"/>
          <w:color w:val="000000" w:themeColor="text1"/>
          <w:sz w:val="144"/>
          <w:szCs w:val="144"/>
        </w:rPr>
      </w:pPr>
      <w:r w:rsidRPr="009A47F8">
        <w:rPr>
          <w:rFonts w:ascii="Algerian" w:hAnsi="Algerian"/>
          <w:color w:val="000000" w:themeColor="text1"/>
          <w:sz w:val="144"/>
          <w:szCs w:val="144"/>
        </w:rPr>
        <w:t>Projekt</w:t>
      </w:r>
    </w:p>
    <w:p w:rsidR="00384A43" w:rsidRPr="009A47F8" w:rsidRDefault="00544A61" w:rsidP="00384A43">
      <w:pPr>
        <w:jc w:val="center"/>
        <w:rPr>
          <w:rFonts w:ascii="Algerian" w:hAnsi="Algerian"/>
          <w:color w:val="000000" w:themeColor="text1"/>
          <w:sz w:val="52"/>
          <w:szCs w:val="144"/>
        </w:rPr>
      </w:pPr>
      <w:r>
        <w:rPr>
          <w:rFonts w:ascii="Algerian" w:hAnsi="Algerian"/>
          <w:color w:val="000000" w:themeColor="text1"/>
          <w:sz w:val="144"/>
          <w:szCs w:val="1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244.5pt">
            <v:imagedata r:id="rId8" o:title="earth_burning"/>
            <v:shadow offset=",3pt" offset2=",2pt"/>
          </v:shape>
        </w:pict>
      </w:r>
      <w:r w:rsidR="009A47F8" w:rsidRPr="009A47F8">
        <w:rPr>
          <w:rFonts w:ascii="Algerian" w:hAnsi="Algerian"/>
          <w:color w:val="000000" w:themeColor="text1"/>
          <w:sz w:val="52"/>
          <w:szCs w:val="144"/>
        </w:rPr>
        <w:br/>
      </w:r>
    </w:p>
    <w:p w:rsidR="00384A43" w:rsidRPr="009A47F8" w:rsidRDefault="00384A43" w:rsidP="00384A43">
      <w:pPr>
        <w:jc w:val="center"/>
        <w:rPr>
          <w:rFonts w:ascii="Times New Roman" w:hAnsi="Times New Roman" w:cs="Times New Roman"/>
          <w:color w:val="000000" w:themeColor="text1"/>
          <w:sz w:val="56"/>
          <w:szCs w:val="144"/>
        </w:rPr>
      </w:pPr>
      <w:r w:rsidRPr="009A47F8">
        <w:rPr>
          <w:rFonts w:ascii="Times New Roman" w:hAnsi="Times New Roman" w:cs="Times New Roman"/>
          <w:color w:val="000000" w:themeColor="text1"/>
          <w:sz w:val="56"/>
          <w:szCs w:val="144"/>
        </w:rPr>
        <w:t>Ngrohja globale dhe efektet e saj</w:t>
      </w:r>
      <w:r w:rsidR="009A47F8" w:rsidRPr="009A47F8">
        <w:rPr>
          <w:rFonts w:ascii="Times New Roman" w:hAnsi="Times New Roman" w:cs="Times New Roman"/>
          <w:color w:val="000000" w:themeColor="text1"/>
          <w:sz w:val="56"/>
          <w:szCs w:val="144"/>
        </w:rPr>
        <w:br/>
      </w:r>
    </w:p>
    <w:p w:rsidR="009A47F8" w:rsidRPr="009A47F8" w:rsidRDefault="009A47F8" w:rsidP="00384A43">
      <w:pPr>
        <w:jc w:val="center"/>
        <w:rPr>
          <w:rFonts w:ascii="Times New Roman" w:hAnsi="Times New Roman" w:cs="Times New Roman"/>
          <w:color w:val="000000" w:themeColor="text1"/>
          <w:sz w:val="56"/>
          <w:szCs w:val="144"/>
          <w:vertAlign w:val="superscript"/>
        </w:rPr>
      </w:pPr>
      <w:r w:rsidRPr="009A47F8">
        <w:rPr>
          <w:rFonts w:ascii="Times New Roman" w:hAnsi="Times New Roman" w:cs="Times New Roman"/>
          <w:color w:val="000000" w:themeColor="text1"/>
          <w:sz w:val="56"/>
          <w:szCs w:val="144"/>
        </w:rPr>
        <w:t>XII</w:t>
      </w:r>
      <w:r w:rsidRPr="009A47F8">
        <w:rPr>
          <w:rFonts w:ascii="Times New Roman" w:hAnsi="Times New Roman" w:cs="Times New Roman"/>
          <w:color w:val="000000" w:themeColor="text1"/>
          <w:sz w:val="56"/>
          <w:szCs w:val="144"/>
          <w:vertAlign w:val="superscript"/>
        </w:rPr>
        <w:t>3</w:t>
      </w:r>
    </w:p>
    <w:p w:rsidR="009A47F8" w:rsidRPr="009A47F8" w:rsidRDefault="009A47F8" w:rsidP="00384A43">
      <w:pPr>
        <w:jc w:val="center"/>
        <w:rPr>
          <w:rFonts w:ascii="Times New Roman" w:hAnsi="Times New Roman" w:cs="Times New Roman"/>
          <w:color w:val="000000" w:themeColor="text1"/>
          <w:sz w:val="56"/>
          <w:szCs w:val="144"/>
        </w:rPr>
      </w:pPr>
    </w:p>
    <w:p w:rsidR="009A47F8" w:rsidRPr="009A47F8" w:rsidRDefault="009A47F8" w:rsidP="00384A43">
      <w:pPr>
        <w:jc w:val="center"/>
        <w:rPr>
          <w:rFonts w:ascii="Times New Roman" w:hAnsi="Times New Roman" w:cs="Times New Roman"/>
          <w:color w:val="000000" w:themeColor="text1"/>
          <w:sz w:val="56"/>
          <w:szCs w:val="144"/>
        </w:rPr>
      </w:pPr>
    </w:p>
    <w:p w:rsidR="009A47F8" w:rsidRPr="009A47F8" w:rsidRDefault="009A47F8" w:rsidP="009A47F8">
      <w:pPr>
        <w:rPr>
          <w:rFonts w:ascii="Times New Roman" w:hAnsi="Times New Roman" w:cs="Times New Roman"/>
          <w:color w:val="000000" w:themeColor="text1"/>
          <w:sz w:val="32"/>
          <w:szCs w:val="144"/>
        </w:rPr>
      </w:pPr>
      <w:r w:rsidRPr="009A47F8">
        <w:rPr>
          <w:rFonts w:ascii="Times New Roman" w:hAnsi="Times New Roman" w:cs="Times New Roman"/>
          <w:color w:val="000000" w:themeColor="text1"/>
          <w:sz w:val="32"/>
          <w:szCs w:val="144"/>
        </w:rPr>
        <w:lastRenderedPageBreak/>
        <w:t>Obektiva:</w:t>
      </w:r>
    </w:p>
    <w:p w:rsidR="009A47F8" w:rsidRPr="009A47F8" w:rsidRDefault="009A47F8" w:rsidP="009A47F8">
      <w:pPr>
        <w:pStyle w:val="ListParagraph"/>
        <w:numPr>
          <w:ilvl w:val="0"/>
          <w:numId w:val="1"/>
        </w:numPr>
        <w:rPr>
          <w:rFonts w:ascii="Times New Roman" w:hAnsi="Times New Roman" w:cs="Times New Roman"/>
          <w:color w:val="000000" w:themeColor="text1"/>
          <w:sz w:val="32"/>
          <w:szCs w:val="144"/>
        </w:rPr>
      </w:pPr>
      <w:r w:rsidRPr="009A47F8">
        <w:rPr>
          <w:rFonts w:ascii="Times New Roman" w:hAnsi="Times New Roman" w:cs="Times New Roman"/>
          <w:color w:val="000000" w:themeColor="text1"/>
          <w:sz w:val="32"/>
          <w:szCs w:val="144"/>
        </w:rPr>
        <w:t>Te gjej informacione rreth ngrohies globale ne planetin tone</w:t>
      </w:r>
    </w:p>
    <w:p w:rsidR="009A47F8" w:rsidRPr="009A47F8" w:rsidRDefault="009A47F8" w:rsidP="009A47F8">
      <w:pPr>
        <w:pStyle w:val="ListParagraph"/>
        <w:numPr>
          <w:ilvl w:val="0"/>
          <w:numId w:val="1"/>
        </w:numPr>
        <w:rPr>
          <w:rFonts w:ascii="Times New Roman" w:hAnsi="Times New Roman" w:cs="Times New Roman"/>
          <w:color w:val="000000" w:themeColor="text1"/>
          <w:sz w:val="32"/>
          <w:szCs w:val="144"/>
        </w:rPr>
      </w:pPr>
      <w:r w:rsidRPr="009A47F8">
        <w:rPr>
          <w:rFonts w:ascii="Times New Roman" w:hAnsi="Times New Roman" w:cs="Times New Roman"/>
          <w:color w:val="000000" w:themeColor="text1"/>
          <w:sz w:val="32"/>
          <w:szCs w:val="144"/>
        </w:rPr>
        <w:t>Te evitoj efektet e ngrohes globale</w:t>
      </w:r>
    </w:p>
    <w:p w:rsidR="009A47F8" w:rsidRPr="009A47F8" w:rsidRDefault="009A47F8" w:rsidP="009A47F8">
      <w:pPr>
        <w:pStyle w:val="ListParagraph"/>
        <w:numPr>
          <w:ilvl w:val="0"/>
          <w:numId w:val="1"/>
        </w:numPr>
        <w:rPr>
          <w:rFonts w:ascii="Times New Roman" w:hAnsi="Times New Roman" w:cs="Times New Roman"/>
          <w:color w:val="000000" w:themeColor="text1"/>
          <w:sz w:val="32"/>
          <w:szCs w:val="144"/>
        </w:rPr>
      </w:pPr>
      <w:r w:rsidRPr="009A47F8">
        <w:rPr>
          <w:rFonts w:ascii="Times New Roman" w:hAnsi="Times New Roman" w:cs="Times New Roman"/>
          <w:color w:val="000000" w:themeColor="text1"/>
          <w:sz w:val="32"/>
          <w:szCs w:val="144"/>
        </w:rPr>
        <w:t>Te evitoj mundesi te ndalimit te ngrohjes globale</w:t>
      </w: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rPr>
          <w:rFonts w:ascii="Times New Roman" w:hAnsi="Times New Roman" w:cs="Times New Roman"/>
          <w:color w:val="000000" w:themeColor="text1"/>
          <w:sz w:val="32"/>
          <w:szCs w:val="144"/>
        </w:rPr>
      </w:pPr>
      <w:r w:rsidRPr="009A47F8">
        <w:rPr>
          <w:rFonts w:ascii="Times New Roman" w:hAnsi="Times New Roman" w:cs="Times New Roman"/>
          <w:color w:val="000000" w:themeColor="text1"/>
          <w:sz w:val="32"/>
          <w:szCs w:val="144"/>
        </w:rPr>
        <w:t xml:space="preserve">Burime </w:t>
      </w:r>
      <w:proofErr w:type="gramStart"/>
      <w:r w:rsidRPr="009A47F8">
        <w:rPr>
          <w:rFonts w:ascii="Times New Roman" w:hAnsi="Times New Roman" w:cs="Times New Roman"/>
          <w:color w:val="000000" w:themeColor="text1"/>
          <w:sz w:val="32"/>
          <w:szCs w:val="144"/>
        </w:rPr>
        <w:t>te</w:t>
      </w:r>
      <w:proofErr w:type="gramEnd"/>
      <w:r w:rsidRPr="009A47F8">
        <w:rPr>
          <w:rFonts w:ascii="Times New Roman" w:hAnsi="Times New Roman" w:cs="Times New Roman"/>
          <w:color w:val="000000" w:themeColor="text1"/>
          <w:sz w:val="32"/>
          <w:szCs w:val="144"/>
        </w:rPr>
        <w:t xml:space="preserve"> informacionit:</w:t>
      </w:r>
    </w:p>
    <w:p w:rsidR="009A47F8" w:rsidRPr="009A47F8" w:rsidRDefault="00544A61" w:rsidP="009A47F8">
      <w:pPr>
        <w:pStyle w:val="ListParagraph"/>
        <w:numPr>
          <w:ilvl w:val="0"/>
          <w:numId w:val="2"/>
        </w:numPr>
        <w:rPr>
          <w:rFonts w:ascii="Times New Roman" w:hAnsi="Times New Roman" w:cs="Times New Roman"/>
          <w:color w:val="000000" w:themeColor="text1"/>
          <w:sz w:val="32"/>
          <w:szCs w:val="144"/>
        </w:rPr>
      </w:pPr>
      <w:hyperlink r:id="rId9" w:history="1">
        <w:r w:rsidR="009A47F8" w:rsidRPr="009A47F8">
          <w:rPr>
            <w:rStyle w:val="Hyperlink"/>
            <w:rFonts w:ascii="Times New Roman" w:hAnsi="Times New Roman" w:cs="Times New Roman"/>
            <w:color w:val="000000" w:themeColor="text1"/>
            <w:sz w:val="32"/>
            <w:szCs w:val="144"/>
          </w:rPr>
          <w:t>https://climate.nasa.gov/evidence/</w:t>
        </w:r>
      </w:hyperlink>
    </w:p>
    <w:p w:rsidR="009A47F8" w:rsidRDefault="00544A61" w:rsidP="000E7F17">
      <w:pPr>
        <w:pStyle w:val="ListParagraph"/>
        <w:numPr>
          <w:ilvl w:val="0"/>
          <w:numId w:val="2"/>
        </w:numPr>
        <w:rPr>
          <w:rFonts w:ascii="Times New Roman" w:hAnsi="Times New Roman" w:cs="Times New Roman"/>
          <w:color w:val="000000" w:themeColor="text1"/>
          <w:sz w:val="32"/>
          <w:szCs w:val="144"/>
        </w:rPr>
      </w:pPr>
      <w:hyperlink r:id="rId10" w:history="1">
        <w:r w:rsidR="000E7F17" w:rsidRPr="00E44EC6">
          <w:rPr>
            <w:rStyle w:val="Hyperlink"/>
            <w:rFonts w:ascii="Times New Roman" w:hAnsi="Times New Roman" w:cs="Times New Roman"/>
            <w:sz w:val="32"/>
            <w:szCs w:val="144"/>
          </w:rPr>
          <w:t>https://www.livescience.com/37057-global-warming-effects.html</w:t>
        </w:r>
      </w:hyperlink>
    </w:p>
    <w:p w:rsidR="000E7F17" w:rsidRPr="009A47F8" w:rsidRDefault="000E7F17" w:rsidP="000E7F17">
      <w:pPr>
        <w:pStyle w:val="ListParagraph"/>
        <w:numPr>
          <w:ilvl w:val="0"/>
          <w:numId w:val="2"/>
        </w:numPr>
        <w:rPr>
          <w:rFonts w:ascii="Times New Roman" w:hAnsi="Times New Roman" w:cs="Times New Roman"/>
          <w:color w:val="000000" w:themeColor="text1"/>
          <w:sz w:val="32"/>
          <w:szCs w:val="144"/>
        </w:rPr>
      </w:pPr>
      <w:r>
        <w:rPr>
          <w:rFonts w:ascii="Times New Roman" w:hAnsi="Times New Roman" w:cs="Times New Roman"/>
          <w:color w:val="000000" w:themeColor="text1"/>
          <w:sz w:val="32"/>
          <w:szCs w:val="144"/>
        </w:rPr>
        <w:t>Google Images</w:t>
      </w: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9A47F8" w:rsidRDefault="009A47F8" w:rsidP="009A47F8">
      <w:pPr>
        <w:pStyle w:val="ListParagraph"/>
        <w:rPr>
          <w:rFonts w:ascii="Times New Roman" w:hAnsi="Times New Roman" w:cs="Times New Roman"/>
          <w:color w:val="000000" w:themeColor="text1"/>
          <w:sz w:val="32"/>
          <w:szCs w:val="144"/>
        </w:rPr>
      </w:pPr>
    </w:p>
    <w:p w:rsidR="009A47F8" w:rsidRPr="00F82757" w:rsidRDefault="009A47F8" w:rsidP="00F82757">
      <w:pPr>
        <w:rPr>
          <w:rFonts w:ascii="Times New Roman" w:eastAsia="Times New Roman" w:hAnsi="Times New Roman" w:cs="Times New Roman"/>
          <w:b/>
          <w:color w:val="000000" w:themeColor="text1"/>
          <w:sz w:val="25"/>
          <w:szCs w:val="25"/>
        </w:rPr>
      </w:pPr>
      <w:r w:rsidRPr="00F82757">
        <w:rPr>
          <w:rFonts w:ascii="Times New Roman" w:eastAsia="Times New Roman" w:hAnsi="Times New Roman" w:cs="Times New Roman"/>
          <w:b/>
          <w:color w:val="000000" w:themeColor="text1"/>
          <w:sz w:val="25"/>
          <w:szCs w:val="25"/>
        </w:rPr>
        <w:t>Ndryshimi i klimes ne Toke</w:t>
      </w:r>
    </w:p>
    <w:p w:rsidR="009A47F8" w:rsidRPr="00F82757" w:rsidRDefault="009A47F8" w:rsidP="00F82757">
      <w:pPr>
        <w:rPr>
          <w:rFonts w:ascii="Times New Roman" w:eastAsia="Times New Roman" w:hAnsi="Times New Roman" w:cs="Times New Roman"/>
          <w:color w:val="000000" w:themeColor="text1"/>
          <w:sz w:val="25"/>
          <w:szCs w:val="25"/>
        </w:rPr>
      </w:pPr>
      <w:proofErr w:type="gramStart"/>
      <w:r w:rsidRPr="00F82757">
        <w:rPr>
          <w:rFonts w:ascii="Times New Roman" w:eastAsia="Times New Roman" w:hAnsi="Times New Roman" w:cs="Times New Roman"/>
          <w:color w:val="000000" w:themeColor="text1"/>
          <w:sz w:val="25"/>
          <w:szCs w:val="25"/>
        </w:rPr>
        <w:t>Klima e Tokës ka ndryshuar gjatë gjithë historisë.</w:t>
      </w:r>
      <w:proofErr w:type="gramEnd"/>
      <w:r w:rsidRPr="00F82757">
        <w:rPr>
          <w:rFonts w:ascii="Times New Roman" w:eastAsia="Times New Roman" w:hAnsi="Times New Roman" w:cs="Times New Roman"/>
          <w:color w:val="000000" w:themeColor="text1"/>
          <w:sz w:val="25"/>
          <w:szCs w:val="25"/>
        </w:rPr>
        <w:t xml:space="preserve"> </w:t>
      </w:r>
      <w:proofErr w:type="gramStart"/>
      <w:r w:rsidRPr="00F82757">
        <w:rPr>
          <w:rFonts w:ascii="Times New Roman" w:eastAsia="Times New Roman" w:hAnsi="Times New Roman" w:cs="Times New Roman"/>
          <w:color w:val="000000" w:themeColor="text1"/>
          <w:sz w:val="25"/>
          <w:szCs w:val="25"/>
        </w:rPr>
        <w:t>Vetëm në 650,000 vitet e fundit ka pasur shtatë cikle të përparimit dhe tërheqjes glaciale, me fundin e papritur të epokës së akullt rreth 7,000 vjet më parë duke shënuar fillimin e epokës moderne të klimës - dhe të qytetërimit njerëzor.</w:t>
      </w:r>
      <w:proofErr w:type="gramEnd"/>
      <w:r w:rsidRPr="00F82757">
        <w:rPr>
          <w:rFonts w:ascii="Times New Roman" w:eastAsia="Times New Roman" w:hAnsi="Times New Roman" w:cs="Times New Roman"/>
          <w:color w:val="000000" w:themeColor="text1"/>
          <w:sz w:val="25"/>
          <w:szCs w:val="25"/>
        </w:rPr>
        <w:t xml:space="preserve"> </w:t>
      </w:r>
      <w:proofErr w:type="gramStart"/>
      <w:r w:rsidRPr="00F82757">
        <w:rPr>
          <w:rFonts w:ascii="Times New Roman" w:eastAsia="Times New Roman" w:hAnsi="Times New Roman" w:cs="Times New Roman"/>
          <w:color w:val="000000" w:themeColor="text1"/>
          <w:sz w:val="25"/>
          <w:szCs w:val="25"/>
        </w:rPr>
        <w:t>Shumica e këtyre ndryshimeve klimatike i atribuohen variacioneve shumë të vogla në orbitën e Tokës që ndryshojnë sasinë e energjisë diellore që merr planeti ynë.</w:t>
      </w:r>
      <w:proofErr w:type="gramEnd"/>
    </w:p>
    <w:p w:rsidR="009A47F8" w:rsidRPr="00F82757" w:rsidRDefault="009A47F8" w:rsidP="00F82757">
      <w:pPr>
        <w:rPr>
          <w:rFonts w:ascii="Times New Roman" w:eastAsia="Times New Roman" w:hAnsi="Times New Roman" w:cs="Times New Roman"/>
          <w:color w:val="000000" w:themeColor="text1"/>
          <w:sz w:val="25"/>
          <w:szCs w:val="25"/>
        </w:rPr>
      </w:pPr>
      <w:proofErr w:type="gramStart"/>
      <w:r w:rsidRPr="00F82757">
        <w:rPr>
          <w:rFonts w:ascii="Times New Roman" w:eastAsia="Times New Roman" w:hAnsi="Times New Roman" w:cs="Times New Roman"/>
          <w:color w:val="000000" w:themeColor="text1"/>
          <w:sz w:val="25"/>
          <w:szCs w:val="25"/>
        </w:rPr>
        <w:t>Dëshmitë shkencore për ngrohjen e sistemit të klimës nuk janë të qarta.</w:t>
      </w:r>
      <w:proofErr w:type="gramEnd"/>
    </w:p>
    <w:p w:rsidR="009A47F8" w:rsidRPr="00F82757" w:rsidRDefault="00544A61" w:rsidP="00F82757">
      <w:pPr>
        <w:rPr>
          <w:rFonts w:ascii="Times New Roman" w:eastAsia="Times New Roman" w:hAnsi="Times New Roman" w:cs="Times New Roman"/>
          <w:color w:val="000000" w:themeColor="text1"/>
          <w:sz w:val="25"/>
          <w:szCs w:val="25"/>
        </w:rPr>
      </w:pPr>
      <w:r>
        <w:rPr>
          <w:noProof/>
        </w:rPr>
        <w:pict>
          <v:shape id="_x0000_s1027" type="#_x0000_t75" style="position:absolute;margin-left:177.65pt;margin-top:185.55pt;width:296.85pt;height:146.2pt;z-index:251659264;mso-position-horizontal-relative:margin;mso-position-vertical-relative:margin">
            <v:imagedata r:id="rId11" o:title="1320_effects-image"/>
            <w10:wrap type="square" anchorx="margin" anchory="margin"/>
          </v:shape>
        </w:pict>
      </w:r>
      <w:r w:rsidR="009A47F8" w:rsidRPr="00F82757">
        <w:rPr>
          <w:rFonts w:ascii="Times New Roman" w:eastAsia="Times New Roman" w:hAnsi="Times New Roman" w:cs="Times New Roman"/>
          <w:color w:val="000000" w:themeColor="text1"/>
          <w:sz w:val="25"/>
          <w:szCs w:val="25"/>
        </w:rPr>
        <w:t>- Paneli Ndërqeveritar për Ndryshimet Klimatike</w:t>
      </w:r>
    </w:p>
    <w:p w:rsidR="009A47F8" w:rsidRPr="00F82757" w:rsidRDefault="009A47F8" w:rsidP="00F82757">
      <w:pPr>
        <w:rPr>
          <w:rFonts w:ascii="Times New Roman" w:eastAsia="Times New Roman" w:hAnsi="Times New Roman" w:cs="Times New Roman"/>
          <w:color w:val="000000" w:themeColor="text1"/>
          <w:sz w:val="25"/>
          <w:szCs w:val="25"/>
        </w:rPr>
      </w:pPr>
      <w:r w:rsidRPr="00F82757">
        <w:rPr>
          <w:rFonts w:ascii="Times New Roman" w:eastAsia="Times New Roman" w:hAnsi="Times New Roman" w:cs="Times New Roman"/>
          <w:color w:val="000000" w:themeColor="text1"/>
          <w:sz w:val="25"/>
          <w:szCs w:val="25"/>
        </w:rPr>
        <w:t>Tendenca aktuale e ngrohjes është e një rëndësie të veçantë, sepse shumica e saj ka shumë të ngjarë (më shumë se 95 për qind probabilitet) që të jetë rezultat i aktivitetit njerëzor që nga mesi i shekullit të 20-të dhe duke vazhduar me një ritëm që është i pashembullt gjatë dekadave deri në mijëvjeçarë.1</w:t>
      </w:r>
    </w:p>
    <w:p w:rsidR="009A47F8" w:rsidRPr="00F82757" w:rsidRDefault="009A47F8" w:rsidP="00F82757">
      <w:pPr>
        <w:rPr>
          <w:rFonts w:ascii="Times New Roman" w:eastAsia="Times New Roman" w:hAnsi="Times New Roman" w:cs="Times New Roman"/>
          <w:color w:val="000000" w:themeColor="text1"/>
          <w:sz w:val="25"/>
          <w:szCs w:val="25"/>
        </w:rPr>
      </w:pPr>
      <w:proofErr w:type="gramStart"/>
      <w:r w:rsidRPr="00F82757">
        <w:rPr>
          <w:rFonts w:ascii="Times New Roman" w:eastAsia="Times New Roman" w:hAnsi="Times New Roman" w:cs="Times New Roman"/>
          <w:color w:val="000000" w:themeColor="text1"/>
          <w:sz w:val="25"/>
          <w:szCs w:val="25"/>
        </w:rPr>
        <w:t>Satelitë që qarkullojnë në tokë dhe përparimet e tjera teknologjike kanë mundësuar shkencëtarët të shohin pamjen e madhe, duke mbledhur shumë lloje të ndryshme të informacionit rreth planetit tonë dhe klimës së tij në një shkallë globale.</w:t>
      </w:r>
      <w:proofErr w:type="gramEnd"/>
      <w:r w:rsidRPr="00F82757">
        <w:rPr>
          <w:rFonts w:ascii="Times New Roman" w:eastAsia="Times New Roman" w:hAnsi="Times New Roman" w:cs="Times New Roman"/>
          <w:color w:val="000000" w:themeColor="text1"/>
          <w:sz w:val="25"/>
          <w:szCs w:val="25"/>
        </w:rPr>
        <w:t xml:space="preserve"> </w:t>
      </w:r>
      <w:proofErr w:type="gramStart"/>
      <w:r w:rsidRPr="00F82757">
        <w:rPr>
          <w:rFonts w:ascii="Times New Roman" w:eastAsia="Times New Roman" w:hAnsi="Times New Roman" w:cs="Times New Roman"/>
          <w:color w:val="000000" w:themeColor="text1"/>
          <w:sz w:val="25"/>
          <w:szCs w:val="25"/>
        </w:rPr>
        <w:t>Ky</w:t>
      </w:r>
      <w:proofErr w:type="gramEnd"/>
      <w:r w:rsidRPr="00F82757">
        <w:rPr>
          <w:rFonts w:ascii="Times New Roman" w:eastAsia="Times New Roman" w:hAnsi="Times New Roman" w:cs="Times New Roman"/>
          <w:color w:val="000000" w:themeColor="text1"/>
          <w:sz w:val="25"/>
          <w:szCs w:val="25"/>
        </w:rPr>
        <w:t xml:space="preserve"> organ i të dhënave, i mbledhur gjatë shumë viteve, zbulon sinjalet e një klime të ndryshueshme.</w:t>
      </w:r>
    </w:p>
    <w:p w:rsidR="009A47F8" w:rsidRPr="00F82757" w:rsidRDefault="009A47F8" w:rsidP="00F82757">
      <w:pPr>
        <w:rPr>
          <w:rFonts w:ascii="Times New Roman" w:eastAsia="Times New Roman" w:hAnsi="Times New Roman" w:cs="Times New Roman"/>
          <w:color w:val="000000" w:themeColor="text1"/>
          <w:sz w:val="25"/>
          <w:szCs w:val="25"/>
        </w:rPr>
      </w:pPr>
      <w:proofErr w:type="gramStart"/>
      <w:r w:rsidRPr="00F82757">
        <w:rPr>
          <w:rFonts w:ascii="Times New Roman" w:eastAsia="Times New Roman" w:hAnsi="Times New Roman" w:cs="Times New Roman"/>
          <w:color w:val="000000" w:themeColor="text1"/>
          <w:sz w:val="25"/>
          <w:szCs w:val="25"/>
        </w:rPr>
        <w:t>Natyra e kapërcimit të nxehtësisë së dioksidit të karbonit dhe gazeve të tjera u demonstrua në mesin e shekullit të 19-të.2 Aftësia e tyre për të ndikuar në transferimin e energjisë infra të kuqe nëpërmjet atmosferës është baza shkencore e shumë instrumenteve të fluturuar nga NASA.</w:t>
      </w:r>
      <w:proofErr w:type="gramEnd"/>
      <w:r w:rsidRPr="00F82757">
        <w:rPr>
          <w:rFonts w:ascii="Times New Roman" w:eastAsia="Times New Roman" w:hAnsi="Times New Roman" w:cs="Times New Roman"/>
          <w:color w:val="000000" w:themeColor="text1"/>
          <w:sz w:val="25"/>
          <w:szCs w:val="25"/>
        </w:rPr>
        <w:t xml:space="preserve"> </w:t>
      </w:r>
      <w:proofErr w:type="gramStart"/>
      <w:r w:rsidRPr="00F82757">
        <w:rPr>
          <w:rFonts w:ascii="Times New Roman" w:eastAsia="Times New Roman" w:hAnsi="Times New Roman" w:cs="Times New Roman"/>
          <w:color w:val="000000" w:themeColor="text1"/>
          <w:sz w:val="25"/>
          <w:szCs w:val="25"/>
        </w:rPr>
        <w:t>Nuk ka dyshim se nivelet e rritura të gazrave serë duhet të shkaktojnë që Toka të ngrohtë në përgjigje.</w:t>
      </w:r>
      <w:proofErr w:type="gramEnd"/>
    </w:p>
    <w:p w:rsidR="00667579" w:rsidRPr="00F82757" w:rsidRDefault="009A47F8" w:rsidP="00F82757">
      <w:pPr>
        <w:rPr>
          <w:rFonts w:ascii="Times New Roman" w:hAnsi="Times New Roman" w:cs="Times New Roman"/>
          <w:color w:val="000000" w:themeColor="text1"/>
          <w:sz w:val="32"/>
          <w:szCs w:val="144"/>
        </w:rPr>
      </w:pPr>
      <w:proofErr w:type="gramStart"/>
      <w:r w:rsidRPr="00F82757">
        <w:rPr>
          <w:rFonts w:ascii="Times New Roman" w:eastAsia="Times New Roman" w:hAnsi="Times New Roman" w:cs="Times New Roman"/>
          <w:color w:val="000000" w:themeColor="text1"/>
          <w:sz w:val="25"/>
          <w:szCs w:val="25"/>
        </w:rPr>
        <w:t>Bërthama e akullit të nxjerra nga Grenlanda, Antarktiku dhe akullnajat e maleve tropikale tregojnë se klima e Tokës reagon ndaj ndryshimeve në nivelet e gazrave serrë.</w:t>
      </w:r>
      <w:proofErr w:type="gramEnd"/>
      <w:r w:rsidRPr="00F82757">
        <w:rPr>
          <w:rFonts w:ascii="Times New Roman" w:eastAsia="Times New Roman" w:hAnsi="Times New Roman" w:cs="Times New Roman"/>
          <w:color w:val="000000" w:themeColor="text1"/>
          <w:sz w:val="25"/>
          <w:szCs w:val="25"/>
        </w:rPr>
        <w:t xml:space="preserve"> </w:t>
      </w:r>
      <w:proofErr w:type="gramStart"/>
      <w:r w:rsidRPr="00F82757">
        <w:rPr>
          <w:rFonts w:ascii="Times New Roman" w:eastAsia="Times New Roman" w:hAnsi="Times New Roman" w:cs="Times New Roman"/>
          <w:color w:val="000000" w:themeColor="text1"/>
          <w:sz w:val="25"/>
          <w:szCs w:val="25"/>
        </w:rPr>
        <w:t>Dëshmia e lashtë mund të gjendet edhe në unazat e pemëve, sedimentet e oqeanit, shkëmbinj nënujorë të koraleve dhe shtresa të shkëmbinjve sedimentarë.</w:t>
      </w:r>
      <w:proofErr w:type="gramEnd"/>
      <w:r w:rsidRPr="00F82757">
        <w:rPr>
          <w:rFonts w:ascii="Times New Roman" w:eastAsia="Times New Roman" w:hAnsi="Times New Roman" w:cs="Times New Roman"/>
          <w:color w:val="000000" w:themeColor="text1"/>
          <w:sz w:val="25"/>
          <w:szCs w:val="25"/>
        </w:rPr>
        <w:t xml:space="preserve"> Kjo dëshmi e lashtë ose paleoklime tregon se ngrohja aktuale po ndodh afërsisht dhjetë herë më shpejt se </w:t>
      </w:r>
      <w:proofErr w:type="gramStart"/>
      <w:r w:rsidRPr="00F82757">
        <w:rPr>
          <w:rFonts w:ascii="Times New Roman" w:eastAsia="Times New Roman" w:hAnsi="Times New Roman" w:cs="Times New Roman"/>
          <w:color w:val="000000" w:themeColor="text1"/>
          <w:sz w:val="25"/>
          <w:szCs w:val="25"/>
        </w:rPr>
        <w:t>norma</w:t>
      </w:r>
      <w:proofErr w:type="gramEnd"/>
      <w:r w:rsidRPr="00F82757">
        <w:rPr>
          <w:rFonts w:ascii="Times New Roman" w:eastAsia="Times New Roman" w:hAnsi="Times New Roman" w:cs="Times New Roman"/>
          <w:color w:val="000000" w:themeColor="text1"/>
          <w:sz w:val="25"/>
          <w:szCs w:val="25"/>
        </w:rPr>
        <w:t xml:space="preserve"> mesatare e ngr</w:t>
      </w:r>
      <w:r w:rsidR="00CA6CF1" w:rsidRPr="00F82757">
        <w:rPr>
          <w:rFonts w:ascii="Times New Roman" w:eastAsia="Times New Roman" w:hAnsi="Times New Roman" w:cs="Times New Roman"/>
          <w:color w:val="000000" w:themeColor="text1"/>
          <w:sz w:val="25"/>
          <w:szCs w:val="25"/>
        </w:rPr>
        <w:t>ohjes së rimëkëmbjes së akull</w:t>
      </w:r>
    </w:p>
    <w:p w:rsidR="009A47F8" w:rsidRPr="000E7F1E" w:rsidRDefault="00667579" w:rsidP="009A47F8">
      <w:pPr>
        <w:pStyle w:val="ListParagraph"/>
        <w:rPr>
          <w:rFonts w:ascii="Times New Roman" w:hAnsi="Times New Roman" w:cs="Times New Roman"/>
          <w:b/>
          <w:color w:val="000000" w:themeColor="text1"/>
          <w:sz w:val="24"/>
          <w:szCs w:val="144"/>
        </w:rPr>
      </w:pPr>
      <w:r w:rsidRPr="000E7F1E">
        <w:rPr>
          <w:rFonts w:ascii="Times New Roman" w:hAnsi="Times New Roman" w:cs="Times New Roman"/>
          <w:b/>
          <w:color w:val="000000" w:themeColor="text1"/>
          <w:sz w:val="24"/>
          <w:szCs w:val="144"/>
        </w:rPr>
        <w:lastRenderedPageBreak/>
        <w:t xml:space="preserve">Prova rreth ndryshimit </w:t>
      </w:r>
      <w:proofErr w:type="gramStart"/>
      <w:r w:rsidRPr="000E7F1E">
        <w:rPr>
          <w:rFonts w:ascii="Times New Roman" w:hAnsi="Times New Roman" w:cs="Times New Roman"/>
          <w:b/>
          <w:color w:val="000000" w:themeColor="text1"/>
          <w:sz w:val="24"/>
          <w:szCs w:val="144"/>
        </w:rPr>
        <w:t>te</w:t>
      </w:r>
      <w:proofErr w:type="gramEnd"/>
      <w:r w:rsidRPr="000E7F1E">
        <w:rPr>
          <w:rFonts w:ascii="Times New Roman" w:hAnsi="Times New Roman" w:cs="Times New Roman"/>
          <w:b/>
          <w:color w:val="000000" w:themeColor="text1"/>
          <w:sz w:val="24"/>
          <w:szCs w:val="144"/>
        </w:rPr>
        <w:t xml:space="preserve"> shpejte te klimes:</w:t>
      </w:r>
    </w:p>
    <w:p w:rsidR="00667579" w:rsidRPr="000E7F1E" w:rsidRDefault="00667579" w:rsidP="009A47F8">
      <w:pPr>
        <w:pStyle w:val="ListParagraph"/>
        <w:rPr>
          <w:rFonts w:ascii="Times New Roman" w:hAnsi="Times New Roman" w:cs="Times New Roman"/>
          <w:color w:val="000000" w:themeColor="text1"/>
          <w:sz w:val="24"/>
          <w:szCs w:val="144"/>
        </w:rPr>
      </w:pPr>
    </w:p>
    <w:p w:rsidR="00667579" w:rsidRPr="000E7F1E" w:rsidRDefault="00667579" w:rsidP="00667579">
      <w:pPr>
        <w:pStyle w:val="ListParagraph"/>
        <w:numPr>
          <w:ilvl w:val="0"/>
          <w:numId w:val="2"/>
        </w:numPr>
        <w:rPr>
          <w:rFonts w:ascii="Times New Roman" w:hAnsi="Times New Roman" w:cs="Times New Roman"/>
          <w:color w:val="000000" w:themeColor="text1"/>
          <w:sz w:val="24"/>
          <w:szCs w:val="144"/>
        </w:rPr>
      </w:pPr>
      <w:r w:rsidRPr="000E7F1E">
        <w:rPr>
          <w:rFonts w:ascii="Times New Roman" w:hAnsi="Times New Roman" w:cs="Times New Roman"/>
          <w:color w:val="000000" w:themeColor="text1"/>
          <w:sz w:val="24"/>
          <w:szCs w:val="144"/>
        </w:rPr>
        <w:t>Rrita e temperatures globale</w:t>
      </w:r>
    </w:p>
    <w:p w:rsidR="00667579" w:rsidRPr="000E7F1E" w:rsidRDefault="00667579" w:rsidP="00667579">
      <w:pPr>
        <w:pStyle w:val="ListParagraph"/>
        <w:rPr>
          <w:rFonts w:ascii="Times New Roman" w:hAnsi="Times New Roman" w:cs="Times New Roman"/>
          <w:color w:val="000000" w:themeColor="text1"/>
          <w:sz w:val="24"/>
          <w:szCs w:val="144"/>
        </w:rPr>
      </w:pPr>
      <w:r w:rsidRPr="000E7F1E">
        <w:rPr>
          <w:rFonts w:ascii="Times New Roman" w:hAnsi="Times New Roman" w:cs="Times New Roman"/>
          <w:color w:val="000000" w:themeColor="text1"/>
          <w:sz w:val="24"/>
          <w:szCs w:val="144"/>
        </w:rPr>
        <w:t xml:space="preserve">Temperatura mesatare e sipërfaqes së planetit është rritur rreth 2.0 gradë Fahrenheit (1.1 gradë Celsius) që nga fundi i shekullit të 19-të, një ndryshim i nxitur kryesisht nga rritja e dioksidit të karbonit dhe emisioneve të tjera njerëzore në atmosferë.5 Shumica e ngrohjes ndodhën në 35 me 16 nga 17 vitet më të nxehta që kanë ndodhur që nga viti 2001. </w:t>
      </w:r>
      <w:proofErr w:type="gramStart"/>
      <w:r w:rsidRPr="000E7F1E">
        <w:rPr>
          <w:rFonts w:ascii="Times New Roman" w:hAnsi="Times New Roman" w:cs="Times New Roman"/>
          <w:color w:val="000000" w:themeColor="text1"/>
          <w:sz w:val="24"/>
          <w:szCs w:val="144"/>
        </w:rPr>
        <w:t>Jo vetëm që viti 2016 ishte viti më i ngrohtë, por tetë nga 12 muajt që përbëjnë vitin - nga janari deri në shtator, me përjashtim të qershorit - ishin më të ngrohtë në rekord për ato muaj përkatës.</w:t>
      </w:r>
      <w:proofErr w:type="gramEnd"/>
      <w:r w:rsidRPr="000E7F1E">
        <w:rPr>
          <w:rFonts w:ascii="Times New Roman" w:hAnsi="Times New Roman" w:cs="Times New Roman"/>
          <w:color w:val="000000" w:themeColor="text1"/>
          <w:sz w:val="24"/>
          <w:szCs w:val="144"/>
        </w:rPr>
        <w:t xml:space="preserve"> 6</w:t>
      </w:r>
      <w:r w:rsidRPr="000E7F1E">
        <w:rPr>
          <w:rFonts w:ascii="Times New Roman" w:hAnsi="Times New Roman" w:cs="Times New Roman"/>
          <w:color w:val="000000" w:themeColor="text1"/>
          <w:sz w:val="24"/>
          <w:szCs w:val="144"/>
        </w:rPr>
        <w:br/>
      </w:r>
    </w:p>
    <w:p w:rsidR="00667579" w:rsidRPr="000E7F1E" w:rsidRDefault="00667579" w:rsidP="00667579">
      <w:pPr>
        <w:pStyle w:val="ListParagraph"/>
        <w:numPr>
          <w:ilvl w:val="0"/>
          <w:numId w:val="2"/>
        </w:numPr>
        <w:rPr>
          <w:rFonts w:ascii="Times New Roman" w:hAnsi="Times New Roman" w:cs="Times New Roman"/>
          <w:color w:val="000000" w:themeColor="text1"/>
          <w:sz w:val="28"/>
          <w:szCs w:val="144"/>
        </w:rPr>
      </w:pPr>
      <w:r w:rsidRPr="000E7F1E">
        <w:rPr>
          <w:rFonts w:ascii="Times New Roman" w:hAnsi="Times New Roman" w:cs="Times New Roman"/>
          <w:color w:val="000000" w:themeColor="text1"/>
          <w:sz w:val="28"/>
          <w:szCs w:val="144"/>
        </w:rPr>
        <w:t>Ngrohja e oqeaneve</w:t>
      </w:r>
    </w:p>
    <w:p w:rsidR="00667579" w:rsidRPr="000E7F1E" w:rsidRDefault="00667579" w:rsidP="00667579">
      <w:pPr>
        <w:pStyle w:val="ListParagraph"/>
        <w:rPr>
          <w:rFonts w:ascii="Times New Roman" w:hAnsi="Times New Roman" w:cs="Times New Roman"/>
          <w:color w:val="000000" w:themeColor="text1"/>
          <w:sz w:val="28"/>
          <w:szCs w:val="144"/>
        </w:rPr>
      </w:pPr>
      <w:r w:rsidRPr="000E7F1E">
        <w:rPr>
          <w:rFonts w:ascii="Times New Roman" w:hAnsi="Times New Roman" w:cs="Times New Roman"/>
          <w:color w:val="000000" w:themeColor="text1"/>
          <w:sz w:val="28"/>
          <w:szCs w:val="144"/>
        </w:rPr>
        <w:t xml:space="preserve">Oqeanet kanë absorbuar shumë nga kjo ngrohje në rritje, me 700 metra të lartë të oqeanit që tregojnë ngrohjen prej 0.302 gradë </w:t>
      </w:r>
      <w:proofErr w:type="gramStart"/>
      <w:r w:rsidRPr="000E7F1E">
        <w:rPr>
          <w:rFonts w:ascii="Times New Roman" w:hAnsi="Times New Roman" w:cs="Times New Roman"/>
          <w:color w:val="000000" w:themeColor="text1"/>
          <w:sz w:val="28"/>
          <w:szCs w:val="144"/>
        </w:rPr>
        <w:t>celsius</w:t>
      </w:r>
      <w:proofErr w:type="gramEnd"/>
      <w:r w:rsidRPr="000E7F1E">
        <w:rPr>
          <w:rFonts w:ascii="Times New Roman" w:hAnsi="Times New Roman" w:cs="Times New Roman"/>
          <w:color w:val="000000" w:themeColor="text1"/>
          <w:sz w:val="28"/>
          <w:szCs w:val="144"/>
        </w:rPr>
        <w:t xml:space="preserve"> që nga viti 1969.7</w:t>
      </w:r>
    </w:p>
    <w:p w:rsidR="00667579" w:rsidRPr="000E7F1E" w:rsidRDefault="00667579" w:rsidP="00667579">
      <w:pPr>
        <w:pStyle w:val="ListParagraph"/>
        <w:rPr>
          <w:rFonts w:ascii="Times New Roman" w:hAnsi="Times New Roman" w:cs="Times New Roman"/>
          <w:color w:val="000000" w:themeColor="text1"/>
          <w:sz w:val="28"/>
          <w:szCs w:val="144"/>
        </w:rPr>
      </w:pPr>
    </w:p>
    <w:p w:rsidR="00667579" w:rsidRPr="000E7F1E" w:rsidRDefault="00667579" w:rsidP="00667579">
      <w:pPr>
        <w:pStyle w:val="ListParagraph"/>
        <w:numPr>
          <w:ilvl w:val="0"/>
          <w:numId w:val="2"/>
        </w:numPr>
        <w:rPr>
          <w:rFonts w:ascii="Times New Roman" w:hAnsi="Times New Roman" w:cs="Times New Roman"/>
          <w:color w:val="000000" w:themeColor="text1"/>
          <w:sz w:val="28"/>
          <w:szCs w:val="144"/>
        </w:rPr>
      </w:pPr>
      <w:r w:rsidRPr="000E7F1E">
        <w:rPr>
          <w:rFonts w:ascii="Times New Roman" w:hAnsi="Times New Roman" w:cs="Times New Roman"/>
          <w:color w:val="000000" w:themeColor="text1"/>
          <w:sz w:val="28"/>
          <w:szCs w:val="144"/>
        </w:rPr>
        <w:t xml:space="preserve">Shkrirja e shtresave </w:t>
      </w:r>
      <w:proofErr w:type="gramStart"/>
      <w:r w:rsidRPr="000E7F1E">
        <w:rPr>
          <w:rFonts w:ascii="Times New Roman" w:hAnsi="Times New Roman" w:cs="Times New Roman"/>
          <w:color w:val="000000" w:themeColor="text1"/>
          <w:sz w:val="28"/>
          <w:szCs w:val="144"/>
        </w:rPr>
        <w:t>te</w:t>
      </w:r>
      <w:proofErr w:type="gramEnd"/>
      <w:r w:rsidRPr="000E7F1E">
        <w:rPr>
          <w:rFonts w:ascii="Times New Roman" w:hAnsi="Times New Roman" w:cs="Times New Roman"/>
          <w:color w:val="000000" w:themeColor="text1"/>
          <w:sz w:val="28"/>
          <w:szCs w:val="144"/>
        </w:rPr>
        <w:t xml:space="preserve"> akullit</w:t>
      </w:r>
      <w:r w:rsidRPr="000E7F1E">
        <w:rPr>
          <w:rFonts w:ascii="Times New Roman" w:hAnsi="Times New Roman" w:cs="Times New Roman"/>
          <w:color w:val="000000" w:themeColor="text1"/>
          <w:sz w:val="28"/>
          <w:szCs w:val="144"/>
        </w:rPr>
        <w:br/>
        <w:t>Fletët e akullit në Grenlandë dhe Antarktik kanë rënë në masë. Të dhënat e NASA-s për Gravitetit dhe Eksperimentin e Klimës tregojnë se Grenlanda humbi 150 deri në 250 kilometra kub (36 deri në 60 milje kub) të akullit në vit në mes të viteve 2002 dhe 2006, ndërsa Antarctica humbi rreth 152 kilometra kub (36 milje kub) të akullit midis viteve 2002 dhe 2005 .</w:t>
      </w:r>
      <w:r w:rsidRPr="000E7F1E">
        <w:rPr>
          <w:rFonts w:ascii="Times New Roman" w:hAnsi="Times New Roman" w:cs="Times New Roman"/>
          <w:color w:val="000000" w:themeColor="text1"/>
          <w:sz w:val="28"/>
          <w:szCs w:val="144"/>
        </w:rPr>
        <w:br/>
      </w:r>
    </w:p>
    <w:p w:rsidR="00667579" w:rsidRPr="000E7F1E" w:rsidRDefault="00667579" w:rsidP="00667579">
      <w:pPr>
        <w:pStyle w:val="ListParagraph"/>
        <w:numPr>
          <w:ilvl w:val="0"/>
          <w:numId w:val="2"/>
        </w:numPr>
        <w:rPr>
          <w:rFonts w:ascii="Times New Roman" w:hAnsi="Times New Roman" w:cs="Times New Roman"/>
          <w:color w:val="000000" w:themeColor="text1"/>
          <w:sz w:val="28"/>
          <w:szCs w:val="144"/>
        </w:rPr>
      </w:pPr>
      <w:r w:rsidRPr="000E7F1E">
        <w:rPr>
          <w:rFonts w:ascii="Times New Roman" w:hAnsi="Times New Roman" w:cs="Times New Roman"/>
          <w:color w:val="000000" w:themeColor="text1"/>
          <w:sz w:val="28"/>
          <w:szCs w:val="144"/>
        </w:rPr>
        <w:t>Rrit</w:t>
      </w:r>
      <w:r w:rsidR="00CA6CF1" w:rsidRPr="000E7F1E">
        <w:rPr>
          <w:rFonts w:ascii="Times New Roman" w:hAnsi="Times New Roman" w:cs="Times New Roman"/>
          <w:color w:val="000000" w:themeColor="text1"/>
          <w:sz w:val="28"/>
          <w:szCs w:val="144"/>
        </w:rPr>
        <w:t>j</w:t>
      </w:r>
      <w:r w:rsidRPr="000E7F1E">
        <w:rPr>
          <w:rFonts w:ascii="Times New Roman" w:hAnsi="Times New Roman" w:cs="Times New Roman"/>
          <w:color w:val="000000" w:themeColor="text1"/>
          <w:sz w:val="28"/>
          <w:szCs w:val="144"/>
        </w:rPr>
        <w:t xml:space="preserve">a e nivelit </w:t>
      </w:r>
      <w:proofErr w:type="gramStart"/>
      <w:r w:rsidRPr="000E7F1E">
        <w:rPr>
          <w:rFonts w:ascii="Times New Roman" w:hAnsi="Times New Roman" w:cs="Times New Roman"/>
          <w:color w:val="000000" w:themeColor="text1"/>
          <w:sz w:val="28"/>
          <w:szCs w:val="144"/>
        </w:rPr>
        <w:t>te</w:t>
      </w:r>
      <w:proofErr w:type="gramEnd"/>
      <w:r w:rsidRPr="000E7F1E">
        <w:rPr>
          <w:rFonts w:ascii="Times New Roman" w:hAnsi="Times New Roman" w:cs="Times New Roman"/>
          <w:color w:val="000000" w:themeColor="text1"/>
          <w:sz w:val="28"/>
          <w:szCs w:val="144"/>
        </w:rPr>
        <w:t xml:space="preserve"> detit</w:t>
      </w:r>
      <w:r w:rsidRPr="000E7F1E">
        <w:rPr>
          <w:rFonts w:ascii="Times New Roman" w:hAnsi="Times New Roman" w:cs="Times New Roman"/>
          <w:color w:val="000000" w:themeColor="text1"/>
          <w:sz w:val="28"/>
          <w:szCs w:val="144"/>
        </w:rPr>
        <w:br/>
        <w:t>Niveli global i detit u rrit rreth 8 inç në shekullin e fundit. Norma në dy dekadat e fundit, megjithatë, është pothuajse dyfishi i asaj të shekullit të kaluar.4</w:t>
      </w:r>
      <w:r w:rsidRPr="000E7F1E">
        <w:rPr>
          <w:rFonts w:ascii="Times New Roman" w:hAnsi="Times New Roman" w:cs="Times New Roman"/>
          <w:color w:val="000000" w:themeColor="text1"/>
          <w:sz w:val="28"/>
          <w:szCs w:val="144"/>
        </w:rPr>
        <w:br/>
      </w:r>
    </w:p>
    <w:p w:rsidR="00667579" w:rsidRPr="00667579" w:rsidRDefault="00667579" w:rsidP="00667579">
      <w:pPr>
        <w:pStyle w:val="ListParagraph"/>
        <w:rPr>
          <w:rFonts w:ascii="Times New Roman" w:hAnsi="Times New Roman" w:cs="Times New Roman"/>
          <w:color w:val="000000" w:themeColor="text1"/>
          <w:sz w:val="32"/>
          <w:szCs w:val="144"/>
        </w:rPr>
      </w:pPr>
      <w:r>
        <w:rPr>
          <w:rFonts w:ascii="Times New Roman" w:hAnsi="Times New Roman" w:cs="Times New Roman"/>
          <w:color w:val="000000" w:themeColor="text1"/>
          <w:sz w:val="32"/>
          <w:szCs w:val="144"/>
        </w:rPr>
        <w:br/>
      </w:r>
    </w:p>
    <w:p w:rsidR="000E7F1E" w:rsidRDefault="000E7F1E" w:rsidP="00CA6CF1">
      <w:pPr>
        <w:rPr>
          <w:rFonts w:ascii="Times New Roman" w:hAnsi="Times New Roman" w:cs="Times New Roman"/>
          <w:color w:val="000000" w:themeColor="text1"/>
          <w:sz w:val="32"/>
          <w:szCs w:val="144"/>
        </w:rPr>
      </w:pPr>
    </w:p>
    <w:p w:rsidR="000E7F1E" w:rsidRDefault="000E7F1E" w:rsidP="00CA6CF1">
      <w:pPr>
        <w:rPr>
          <w:rFonts w:ascii="Times New Roman" w:hAnsi="Times New Roman" w:cs="Times New Roman"/>
          <w:color w:val="000000" w:themeColor="text1"/>
          <w:sz w:val="32"/>
          <w:szCs w:val="144"/>
        </w:rPr>
      </w:pPr>
    </w:p>
    <w:p w:rsidR="000E7F1E" w:rsidRDefault="000E7F1E" w:rsidP="00CA6CF1">
      <w:pPr>
        <w:rPr>
          <w:rFonts w:ascii="Times New Roman" w:hAnsi="Times New Roman" w:cs="Times New Roman"/>
          <w:color w:val="000000" w:themeColor="text1"/>
          <w:sz w:val="32"/>
          <w:szCs w:val="144"/>
        </w:rPr>
      </w:pPr>
    </w:p>
    <w:p w:rsidR="009A47F8" w:rsidRPr="000E7F1E" w:rsidRDefault="00CA6CF1" w:rsidP="00CA6CF1">
      <w:pPr>
        <w:rPr>
          <w:rFonts w:ascii="Times New Roman" w:hAnsi="Times New Roman" w:cs="Times New Roman"/>
          <w:color w:val="000000" w:themeColor="text1"/>
          <w:sz w:val="32"/>
          <w:szCs w:val="144"/>
        </w:rPr>
      </w:pPr>
      <w:r w:rsidRPr="000E7F1E">
        <w:rPr>
          <w:rFonts w:ascii="Times New Roman" w:hAnsi="Times New Roman" w:cs="Times New Roman"/>
          <w:color w:val="000000" w:themeColor="text1"/>
          <w:sz w:val="32"/>
          <w:szCs w:val="144"/>
        </w:rPr>
        <w:lastRenderedPageBreak/>
        <w:t>Efektet e ngrohjes globale</w:t>
      </w:r>
    </w:p>
    <w:p w:rsidR="000E7F1E" w:rsidRDefault="00CA6CF1" w:rsidP="00CA6CF1">
      <w:pPr>
        <w:rPr>
          <w:rFonts w:ascii="Times New Roman" w:hAnsi="Times New Roman" w:cs="Times New Roman"/>
          <w:color w:val="212121"/>
          <w:sz w:val="26"/>
          <w:szCs w:val="26"/>
          <w:shd w:val="clear" w:color="auto" w:fill="FFFFFF"/>
        </w:rPr>
      </w:pPr>
      <w:r>
        <w:br/>
      </w:r>
      <w:r w:rsidRPr="00CA6CF1">
        <w:rPr>
          <w:rFonts w:ascii="Times New Roman" w:hAnsi="Times New Roman" w:cs="Times New Roman"/>
          <w:color w:val="212121"/>
          <w:sz w:val="26"/>
          <w:szCs w:val="26"/>
          <w:shd w:val="clear" w:color="auto" w:fill="FFFFFF"/>
        </w:rPr>
        <w:t xml:space="preserve">Rritja e temperaturës mesatare dhe ekstremeve të temperaturës </w:t>
      </w:r>
    </w:p>
    <w:p w:rsidR="00CA6CF1" w:rsidRDefault="00544A61" w:rsidP="00CA6CF1">
      <w:pPr>
        <w:rPr>
          <w:rFonts w:ascii="Times New Roman" w:hAnsi="Times New Roman" w:cs="Times New Roman"/>
          <w:color w:val="212121"/>
          <w:sz w:val="26"/>
          <w:szCs w:val="26"/>
          <w:shd w:val="clear" w:color="auto" w:fill="FFFFFF"/>
        </w:rPr>
      </w:pPr>
      <w:r>
        <w:rPr>
          <w:noProof/>
        </w:rPr>
        <w:pict>
          <v:shape id="_x0000_s1028" type="#_x0000_t75" style="position:absolute;margin-left:3in;margin-top:74.75pt;width:263.35pt;height:168.65pt;z-index:251661312;mso-position-horizontal-relative:margin;mso-position-vertical-relative:margin">
            <v:imagedata r:id="rId12" o:title="montage-extreme-1"/>
            <w10:wrap type="square" anchorx="margin" anchory="margin"/>
          </v:shape>
        </w:pict>
      </w:r>
      <w:proofErr w:type="gramStart"/>
      <w:r w:rsidR="00CA6CF1" w:rsidRPr="00CA6CF1">
        <w:rPr>
          <w:rFonts w:ascii="Times New Roman" w:hAnsi="Times New Roman" w:cs="Times New Roman"/>
          <w:color w:val="212121"/>
          <w:sz w:val="26"/>
          <w:szCs w:val="26"/>
          <w:shd w:val="clear" w:color="auto" w:fill="FFFFFF"/>
        </w:rPr>
        <w:t>Një nga efektet më të menjëhershme dhe më të dukshme të ngrohjes globale është rritja e temperaturave në mbarë botën.</w:t>
      </w:r>
      <w:proofErr w:type="gramEnd"/>
      <w:r w:rsidR="00CA6CF1" w:rsidRPr="00CA6CF1">
        <w:rPr>
          <w:rFonts w:ascii="Times New Roman" w:hAnsi="Times New Roman" w:cs="Times New Roman"/>
          <w:color w:val="212121"/>
          <w:sz w:val="26"/>
          <w:szCs w:val="26"/>
          <w:shd w:val="clear" w:color="auto" w:fill="FFFFFF"/>
        </w:rPr>
        <w:t xml:space="preserve"> </w:t>
      </w:r>
      <w:proofErr w:type="gramStart"/>
      <w:r w:rsidR="00CA6CF1" w:rsidRPr="00CA6CF1">
        <w:rPr>
          <w:rFonts w:ascii="Times New Roman" w:hAnsi="Times New Roman" w:cs="Times New Roman"/>
          <w:color w:val="212121"/>
          <w:sz w:val="26"/>
          <w:szCs w:val="26"/>
          <w:shd w:val="clear" w:color="auto" w:fill="FFFFFF"/>
        </w:rPr>
        <w:t>Temperatura mesatare globale është rritur me rreth 1.4 gradë Fahrenheit (0.8 gradë Celsius) gjatë 100 viteve të fundit, sipas Administrimit Kombëtar Oqeanik dhe Atmosferik (NOAA).</w:t>
      </w:r>
      <w:proofErr w:type="gramEnd"/>
      <w:r w:rsidR="00CA6CF1" w:rsidRPr="00CA6CF1">
        <w:rPr>
          <w:rFonts w:ascii="Times New Roman" w:hAnsi="Times New Roman" w:cs="Times New Roman"/>
          <w:color w:val="212121"/>
          <w:sz w:val="26"/>
          <w:szCs w:val="26"/>
          <w:shd w:val="clear" w:color="auto" w:fill="FFFFFF"/>
        </w:rPr>
        <w:t xml:space="preserve"> </w:t>
      </w:r>
      <w:proofErr w:type="gramStart"/>
      <w:r w:rsidR="00CA6CF1" w:rsidRPr="00CA6CF1">
        <w:rPr>
          <w:rFonts w:ascii="Times New Roman" w:hAnsi="Times New Roman" w:cs="Times New Roman"/>
          <w:color w:val="212121"/>
          <w:sz w:val="26"/>
          <w:szCs w:val="26"/>
          <w:shd w:val="clear" w:color="auto" w:fill="FFFFFF"/>
        </w:rPr>
        <w:t>Që nga mbajtja e regjistrimeve filloi në 1895, viti më i nxehtë në rekord botëror ishte 2016, sipas të dhënave të NOAA dhe NASA.</w:t>
      </w:r>
      <w:proofErr w:type="gramEnd"/>
      <w:r w:rsidR="00CA6CF1" w:rsidRPr="00CA6CF1">
        <w:rPr>
          <w:rFonts w:ascii="Times New Roman" w:hAnsi="Times New Roman" w:cs="Times New Roman"/>
          <w:color w:val="212121"/>
          <w:sz w:val="26"/>
          <w:szCs w:val="26"/>
          <w:shd w:val="clear" w:color="auto" w:fill="FFFFFF"/>
        </w:rPr>
        <w:t xml:space="preserve"> Atë vit temperatura e Tokës ishte 1.78 gradë F (0.99 gradë C) më e ngrohtë se mesatarja përgjatë gjithë shekullit të 20-të. </w:t>
      </w:r>
      <w:proofErr w:type="gramStart"/>
      <w:r w:rsidR="00CA6CF1" w:rsidRPr="00CA6CF1">
        <w:rPr>
          <w:rFonts w:ascii="Times New Roman" w:hAnsi="Times New Roman" w:cs="Times New Roman"/>
          <w:color w:val="212121"/>
          <w:sz w:val="26"/>
          <w:szCs w:val="26"/>
          <w:shd w:val="clear" w:color="auto" w:fill="FFFFFF"/>
        </w:rPr>
        <w:t>Para vitit 2016, viti 2015 ishte viti më i ngrohtë në botë.</w:t>
      </w:r>
      <w:proofErr w:type="gramEnd"/>
      <w:r w:rsidR="00CA6CF1" w:rsidRPr="00CA6CF1">
        <w:rPr>
          <w:rFonts w:ascii="Times New Roman" w:hAnsi="Times New Roman" w:cs="Times New Roman"/>
          <w:color w:val="212121"/>
          <w:sz w:val="26"/>
          <w:szCs w:val="26"/>
          <w:shd w:val="clear" w:color="auto" w:fill="FFFFFF"/>
        </w:rPr>
        <w:t xml:space="preserve"> </w:t>
      </w:r>
      <w:proofErr w:type="gramStart"/>
      <w:r w:rsidR="00CA6CF1" w:rsidRPr="00CA6CF1">
        <w:rPr>
          <w:rFonts w:ascii="Times New Roman" w:hAnsi="Times New Roman" w:cs="Times New Roman"/>
          <w:color w:val="212121"/>
          <w:sz w:val="26"/>
          <w:szCs w:val="26"/>
          <w:shd w:val="clear" w:color="auto" w:fill="FFFFFF"/>
        </w:rPr>
        <w:t>Dhe para 2015?</w:t>
      </w:r>
      <w:proofErr w:type="gramEnd"/>
      <w:r w:rsidR="00CA6CF1" w:rsidRPr="00CA6CF1">
        <w:rPr>
          <w:rFonts w:ascii="Times New Roman" w:hAnsi="Times New Roman" w:cs="Times New Roman"/>
          <w:color w:val="212121"/>
          <w:sz w:val="26"/>
          <w:szCs w:val="26"/>
          <w:shd w:val="clear" w:color="auto" w:fill="FFFFFF"/>
        </w:rPr>
        <w:t xml:space="preserve"> </w:t>
      </w:r>
      <w:proofErr w:type="gramStart"/>
      <w:r w:rsidR="00CA6CF1" w:rsidRPr="00CA6CF1">
        <w:rPr>
          <w:rFonts w:ascii="Times New Roman" w:hAnsi="Times New Roman" w:cs="Times New Roman"/>
          <w:color w:val="212121"/>
          <w:sz w:val="26"/>
          <w:szCs w:val="26"/>
          <w:shd w:val="clear" w:color="auto" w:fill="FFFFFF"/>
        </w:rPr>
        <w:t>Po, 2014.</w:t>
      </w:r>
      <w:proofErr w:type="gramEnd"/>
      <w:r w:rsidR="00CA6CF1" w:rsidRPr="00CA6CF1">
        <w:rPr>
          <w:rFonts w:ascii="Times New Roman" w:hAnsi="Times New Roman" w:cs="Times New Roman"/>
          <w:color w:val="212121"/>
          <w:sz w:val="26"/>
          <w:szCs w:val="26"/>
          <w:shd w:val="clear" w:color="auto" w:fill="FFFFFF"/>
        </w:rPr>
        <w:t xml:space="preserve"> </w:t>
      </w:r>
      <w:proofErr w:type="gramStart"/>
      <w:r w:rsidR="00CA6CF1" w:rsidRPr="00CA6CF1">
        <w:rPr>
          <w:rFonts w:ascii="Times New Roman" w:hAnsi="Times New Roman" w:cs="Times New Roman"/>
          <w:color w:val="212121"/>
          <w:sz w:val="26"/>
          <w:szCs w:val="26"/>
          <w:shd w:val="clear" w:color="auto" w:fill="FFFFFF"/>
        </w:rPr>
        <w:t>Në fakt, 16 nga 17 vitet më të ngrohta të regjistruara kanë ndodhur që nga viti 2001, sipas NASA-s.</w:t>
      </w:r>
      <w:proofErr w:type="gramEnd"/>
      <w:r w:rsidR="00CA6CF1" w:rsidRPr="00CA6CF1">
        <w:rPr>
          <w:rFonts w:ascii="Times New Roman" w:hAnsi="Times New Roman" w:cs="Times New Roman"/>
          <w:color w:val="212121"/>
          <w:sz w:val="26"/>
          <w:szCs w:val="26"/>
          <w:shd w:val="clear" w:color="auto" w:fill="FFFFFF"/>
        </w:rPr>
        <w:t xml:space="preserve"> </w:t>
      </w:r>
      <w:proofErr w:type="gramStart"/>
      <w:r w:rsidR="00CA6CF1" w:rsidRPr="00CA6CF1">
        <w:rPr>
          <w:rFonts w:ascii="Times New Roman" w:hAnsi="Times New Roman" w:cs="Times New Roman"/>
          <w:color w:val="212121"/>
          <w:sz w:val="26"/>
          <w:szCs w:val="26"/>
          <w:shd w:val="clear" w:color="auto" w:fill="FFFFFF"/>
        </w:rPr>
        <w:t>Për Shtetet e Bashkuara dhe Alaskën e afërt, viti 2016 ishte viti i dytë më i ngrohtë dhe viti i 20-të me radhë që temperatura mesatare vjetore e sipërfaqes tejkalonte mesataren 122-vjeçare që nga fillimi i regjistrimit, sipas NOAA.</w:t>
      </w:r>
      <w:proofErr w:type="gramEnd"/>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Ngjarje ekstreme të motit</w:t>
      </w:r>
    </w:p>
    <w:p w:rsidR="000E7F1E" w:rsidRPr="000E7F1E" w:rsidRDefault="000E7F1E" w:rsidP="000E7F1E">
      <w:pPr>
        <w:rPr>
          <w:rFonts w:ascii="Times New Roman" w:hAnsi="Times New Roman" w:cs="Times New Roman"/>
          <w:color w:val="000000" w:themeColor="text1"/>
          <w:sz w:val="26"/>
          <w:szCs w:val="26"/>
        </w:rPr>
      </w:pPr>
      <w:proofErr w:type="gramStart"/>
      <w:r w:rsidRPr="000E7F1E">
        <w:rPr>
          <w:rFonts w:ascii="Times New Roman" w:hAnsi="Times New Roman" w:cs="Times New Roman"/>
          <w:color w:val="000000" w:themeColor="text1"/>
          <w:sz w:val="26"/>
          <w:szCs w:val="26"/>
        </w:rPr>
        <w:t>Moti ekstrem është një tjetër efekt i ngrohjes globale.</w:t>
      </w:r>
      <w:proofErr w:type="gramEnd"/>
      <w:r w:rsidRPr="000E7F1E">
        <w:rPr>
          <w:rFonts w:ascii="Times New Roman" w:hAnsi="Times New Roman" w:cs="Times New Roman"/>
          <w:color w:val="000000" w:themeColor="text1"/>
          <w:sz w:val="26"/>
          <w:szCs w:val="26"/>
        </w:rPr>
        <w:t xml:space="preserve"> </w:t>
      </w:r>
      <w:proofErr w:type="gramStart"/>
      <w:r w:rsidRPr="000E7F1E">
        <w:rPr>
          <w:rFonts w:ascii="Times New Roman" w:hAnsi="Times New Roman" w:cs="Times New Roman"/>
          <w:color w:val="000000" w:themeColor="text1"/>
          <w:sz w:val="26"/>
          <w:szCs w:val="26"/>
        </w:rPr>
        <w:t xml:space="preserve">Ndërsa përjeton disa nga verat më të nxehta në rekord, shumica e Shteteve të Bashkuara po përjetojnë gjithashtu </w:t>
      </w:r>
      <w:r>
        <w:rPr>
          <w:rFonts w:ascii="Times New Roman" w:hAnsi="Times New Roman" w:cs="Times New Roman"/>
          <w:color w:val="000000" w:themeColor="text1"/>
          <w:sz w:val="26"/>
          <w:szCs w:val="26"/>
        </w:rPr>
        <w:t>dimra më të ftohtë se normalet.</w:t>
      </w:r>
      <w:proofErr w:type="gramEnd"/>
    </w:p>
    <w:p w:rsidR="000E7F1E" w:rsidRPr="000E7F1E" w:rsidRDefault="000E7F1E" w:rsidP="000E7F1E">
      <w:pPr>
        <w:rPr>
          <w:rFonts w:ascii="Times New Roman" w:hAnsi="Times New Roman" w:cs="Times New Roman"/>
          <w:color w:val="000000" w:themeColor="text1"/>
          <w:sz w:val="26"/>
          <w:szCs w:val="26"/>
        </w:rPr>
      </w:pPr>
      <w:proofErr w:type="gramStart"/>
      <w:r w:rsidRPr="000E7F1E">
        <w:rPr>
          <w:rFonts w:ascii="Times New Roman" w:hAnsi="Times New Roman" w:cs="Times New Roman"/>
          <w:color w:val="000000" w:themeColor="text1"/>
          <w:sz w:val="26"/>
          <w:szCs w:val="26"/>
        </w:rPr>
        <w:t>Ndryshimet në klimën mund të shkaktojnë rrjedhën polare - kufiri mes ajrit të ftohtë të Veriut dhe ajrit të ngrohtë ekuatorial - për të migruar në jug, duke sjellë me të ajrit të ftohtë dhe Arktik.</w:t>
      </w:r>
      <w:proofErr w:type="gramEnd"/>
      <w:r w:rsidRPr="000E7F1E">
        <w:rPr>
          <w:rFonts w:ascii="Times New Roman" w:hAnsi="Times New Roman" w:cs="Times New Roman"/>
          <w:color w:val="000000" w:themeColor="text1"/>
          <w:sz w:val="26"/>
          <w:szCs w:val="26"/>
        </w:rPr>
        <w:t xml:space="preserve"> </w:t>
      </w:r>
      <w:proofErr w:type="gramStart"/>
      <w:r w:rsidRPr="000E7F1E">
        <w:rPr>
          <w:rFonts w:ascii="Times New Roman" w:hAnsi="Times New Roman" w:cs="Times New Roman"/>
          <w:color w:val="000000" w:themeColor="text1"/>
          <w:sz w:val="26"/>
          <w:szCs w:val="26"/>
        </w:rPr>
        <w:t>Kjo është arsyeja pse disa shtete mund të kenë një të papritur të ftohtë të ftohtë ose dimër më të ftohtë se normale, madje edhe gjatë trendit afatgjatë të ng</w:t>
      </w:r>
      <w:r>
        <w:rPr>
          <w:rFonts w:ascii="Times New Roman" w:hAnsi="Times New Roman" w:cs="Times New Roman"/>
          <w:color w:val="000000" w:themeColor="text1"/>
          <w:sz w:val="26"/>
          <w:szCs w:val="26"/>
        </w:rPr>
        <w:t>rohjes globale, shpjegoi Werne.</w:t>
      </w:r>
      <w:proofErr w:type="gramEnd"/>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 xml:space="preserve">"Klima është, sipas përkufizimit, mesatarja afatgjatë e motit, gjatë shumë viteve.Një vit i ftohtë (ose i ngrohtë) apo sezoni nuk ka të bëjë fare me klimën e përgjithshme.Kur këto vite të ftohta (ose të ngrohta) bëhen gjithnjë e më shumë rregullisht që ne fillojmë ta njohim atë si një ndryshim në klimë sesa thjesht </w:t>
      </w:r>
      <w:r>
        <w:rPr>
          <w:rFonts w:ascii="Times New Roman" w:hAnsi="Times New Roman" w:cs="Times New Roman"/>
          <w:color w:val="000000" w:themeColor="text1"/>
          <w:sz w:val="26"/>
          <w:szCs w:val="26"/>
        </w:rPr>
        <w:t>një vit i keq i motit, "tha ai.</w:t>
      </w:r>
    </w:p>
    <w:p w:rsidR="000E7F1E" w:rsidRPr="000E7F1E" w:rsidRDefault="000E7F1E" w:rsidP="000E7F1E">
      <w:pPr>
        <w:rPr>
          <w:rFonts w:ascii="Times New Roman" w:hAnsi="Times New Roman" w:cs="Times New Roman"/>
          <w:color w:val="000000" w:themeColor="text1"/>
          <w:sz w:val="26"/>
          <w:szCs w:val="26"/>
        </w:rPr>
      </w:pPr>
      <w:proofErr w:type="gramStart"/>
      <w:r w:rsidRPr="000E7F1E">
        <w:rPr>
          <w:rFonts w:ascii="Times New Roman" w:hAnsi="Times New Roman" w:cs="Times New Roman"/>
          <w:color w:val="000000" w:themeColor="text1"/>
          <w:sz w:val="26"/>
          <w:szCs w:val="26"/>
        </w:rPr>
        <w:lastRenderedPageBreak/>
        <w:t>Ngrohja globale mund të çojë në mot të skajshëm përveç ekstremeve të ftohta ose të nxehtësisë.</w:t>
      </w:r>
      <w:proofErr w:type="gramEnd"/>
      <w:r w:rsidRPr="000E7F1E">
        <w:rPr>
          <w:rFonts w:ascii="Times New Roman" w:hAnsi="Times New Roman" w:cs="Times New Roman"/>
          <w:color w:val="000000" w:themeColor="text1"/>
          <w:sz w:val="26"/>
          <w:szCs w:val="26"/>
        </w:rPr>
        <w:t xml:space="preserve"> Për shembull, formacionet e stuhive do të ndryshojnë. </w:t>
      </w:r>
      <w:proofErr w:type="gramStart"/>
      <w:r w:rsidRPr="000E7F1E">
        <w:rPr>
          <w:rFonts w:ascii="Times New Roman" w:hAnsi="Times New Roman" w:cs="Times New Roman"/>
          <w:color w:val="000000" w:themeColor="text1"/>
          <w:sz w:val="26"/>
          <w:szCs w:val="26"/>
        </w:rPr>
        <w:t>Megjithëse kjo ende është subjekt i hulumtimeve aktive shkencore, modelet kompjuterike të tanishme të atmosferës tregojnë se uraganet kanë më shumë gjasa të bëhen më pak të shpeshta në një bazë globale, edhe pse uraganet që form</w:t>
      </w:r>
      <w:r>
        <w:rPr>
          <w:rFonts w:ascii="Times New Roman" w:hAnsi="Times New Roman" w:cs="Times New Roman"/>
          <w:color w:val="000000" w:themeColor="text1"/>
          <w:sz w:val="26"/>
          <w:szCs w:val="26"/>
        </w:rPr>
        <w:t>ojnë mund të jenë më intensive.</w:t>
      </w:r>
      <w:proofErr w:type="gramEnd"/>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 xml:space="preserve">"Edhe nëse ato bëhen më pak të shpeshtë në nivel botëror, uragane mund të bëhen më të shpeshta në disa fusha të veçanta", tha shkencëtari atmosferik Adam Sobel, autor i "Stuhia Surge: Uragani Sandy, Klima jonë Ndryshuese dhe Moti Ekstrem i Kaluarës dhe Ardhmërisë" (HarperWave, 2014). </w:t>
      </w:r>
      <w:proofErr w:type="gramStart"/>
      <w:r w:rsidRPr="000E7F1E">
        <w:rPr>
          <w:rFonts w:ascii="Times New Roman" w:hAnsi="Times New Roman" w:cs="Times New Roman"/>
          <w:color w:val="000000" w:themeColor="text1"/>
          <w:sz w:val="26"/>
          <w:szCs w:val="26"/>
        </w:rPr>
        <w:t>"Përveç kësaj, shkencëtarët janë të bindur se uraganet do të bëhen më intensive për shkak të ndryshimeve klimatike."</w:t>
      </w:r>
      <w:proofErr w:type="gramEnd"/>
      <w:r w:rsidRPr="000E7F1E">
        <w:rPr>
          <w:rFonts w:ascii="Times New Roman" w:hAnsi="Times New Roman" w:cs="Times New Roman"/>
          <w:color w:val="000000" w:themeColor="text1"/>
          <w:sz w:val="26"/>
          <w:szCs w:val="26"/>
        </w:rPr>
        <w:t xml:space="preserve"> </w:t>
      </w:r>
      <w:proofErr w:type="gramStart"/>
      <w:r w:rsidRPr="000E7F1E">
        <w:rPr>
          <w:rFonts w:ascii="Times New Roman" w:hAnsi="Times New Roman" w:cs="Times New Roman"/>
          <w:color w:val="000000" w:themeColor="text1"/>
          <w:sz w:val="26"/>
          <w:szCs w:val="26"/>
        </w:rPr>
        <w:t>Kjo është për shkak se uraganët marrin energjinë e tyre nga ndryshimi i temperaturës midis oqeanit të ngrohtë tropikal dhe atmosferës së sipërme të ftohtë.</w:t>
      </w:r>
      <w:proofErr w:type="gramEnd"/>
      <w:r w:rsidRPr="000E7F1E">
        <w:rPr>
          <w:rFonts w:ascii="Times New Roman" w:hAnsi="Times New Roman" w:cs="Times New Roman"/>
          <w:color w:val="000000" w:themeColor="text1"/>
          <w:sz w:val="26"/>
          <w:szCs w:val="26"/>
        </w:rPr>
        <w:t xml:space="preserve"> </w:t>
      </w:r>
      <w:proofErr w:type="gramStart"/>
      <w:r w:rsidRPr="000E7F1E">
        <w:rPr>
          <w:rFonts w:ascii="Times New Roman" w:hAnsi="Times New Roman" w:cs="Times New Roman"/>
          <w:color w:val="000000" w:themeColor="text1"/>
          <w:sz w:val="26"/>
          <w:szCs w:val="26"/>
        </w:rPr>
        <w:t>Ngrohja globale rrit</w:t>
      </w:r>
      <w:r>
        <w:rPr>
          <w:rFonts w:ascii="Times New Roman" w:hAnsi="Times New Roman" w:cs="Times New Roman"/>
          <w:color w:val="000000" w:themeColor="text1"/>
          <w:sz w:val="26"/>
          <w:szCs w:val="26"/>
        </w:rPr>
        <w:t xml:space="preserve"> këtë ndryshim të temperaturës.</w:t>
      </w:r>
      <w:proofErr w:type="gramEnd"/>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 xml:space="preserve">"Meqë dëmet më të mëdha vijnë nga uraganet më intensive - siç është typhoon Haiyan në Filipine në vitin 2013 - kjo do të thotë se uraganet mund të bëhen përgjithësisht më shkatërrimtarë", tha Sobel, profesor i Universitetit Columbia në departamentet e shkencave të Tokës dhe </w:t>
      </w:r>
      <w:proofErr w:type="gramStart"/>
      <w:r w:rsidRPr="000E7F1E">
        <w:rPr>
          <w:rFonts w:ascii="Times New Roman" w:hAnsi="Times New Roman" w:cs="Times New Roman"/>
          <w:color w:val="000000" w:themeColor="text1"/>
          <w:sz w:val="26"/>
          <w:szCs w:val="26"/>
        </w:rPr>
        <w:t>Mjedisit ,</w:t>
      </w:r>
      <w:proofErr w:type="gramEnd"/>
      <w:r w:rsidRPr="000E7F1E">
        <w:rPr>
          <w:rFonts w:ascii="Times New Roman" w:hAnsi="Times New Roman" w:cs="Times New Roman"/>
          <w:color w:val="000000" w:themeColor="text1"/>
          <w:sz w:val="26"/>
          <w:szCs w:val="26"/>
        </w:rPr>
        <w:t xml:space="preserve"> dhe Fizika e Aplikuar dhe Matematika e Aplikuar. </w:t>
      </w:r>
      <w:proofErr w:type="gramStart"/>
      <w:r w:rsidRPr="000E7F1E">
        <w:rPr>
          <w:rFonts w:ascii="Times New Roman" w:hAnsi="Times New Roman" w:cs="Times New Roman"/>
          <w:color w:val="000000" w:themeColor="text1"/>
          <w:sz w:val="26"/>
          <w:szCs w:val="26"/>
        </w:rPr>
        <w:t>(Uragani quhen tifone në Paqësorin e Veriut perëndimor dhe quhen ciklonë në oqeanet</w:t>
      </w:r>
      <w:r>
        <w:rPr>
          <w:rFonts w:ascii="Times New Roman" w:hAnsi="Times New Roman" w:cs="Times New Roman"/>
          <w:color w:val="000000" w:themeColor="text1"/>
          <w:sz w:val="26"/>
          <w:szCs w:val="26"/>
        </w:rPr>
        <w:t xml:space="preserve"> e Paqësorit Jugor dhe Indian.)</w:t>
      </w:r>
      <w:proofErr w:type="gramEnd"/>
    </w:p>
    <w:p w:rsidR="000E7F1E" w:rsidRPr="000E7F1E" w:rsidRDefault="000E7F1E" w:rsidP="000E7F1E">
      <w:pPr>
        <w:rPr>
          <w:rFonts w:ascii="Times New Roman" w:hAnsi="Times New Roman" w:cs="Times New Roman"/>
          <w:color w:val="000000" w:themeColor="text1"/>
          <w:sz w:val="26"/>
          <w:szCs w:val="26"/>
        </w:rPr>
      </w:pPr>
      <w:proofErr w:type="gramStart"/>
      <w:r w:rsidRPr="000E7F1E">
        <w:rPr>
          <w:rFonts w:ascii="Times New Roman" w:hAnsi="Times New Roman" w:cs="Times New Roman"/>
          <w:color w:val="000000" w:themeColor="text1"/>
          <w:sz w:val="26"/>
          <w:szCs w:val="26"/>
        </w:rPr>
        <w:t>Ndriçimi është një veçori tjetër e motit që po preket nga ngrohja globale.</w:t>
      </w:r>
      <w:proofErr w:type="gramEnd"/>
      <w:r w:rsidRPr="000E7F1E">
        <w:rPr>
          <w:rFonts w:ascii="Times New Roman" w:hAnsi="Times New Roman" w:cs="Times New Roman"/>
          <w:color w:val="000000" w:themeColor="text1"/>
          <w:sz w:val="26"/>
          <w:szCs w:val="26"/>
        </w:rPr>
        <w:t xml:space="preserve"> Sipas një studimi të vitit 2014, një rritje prej 50 përqind në numrin e goditjeve të rrufeve </w:t>
      </w:r>
      <w:proofErr w:type="gramStart"/>
      <w:r w:rsidRPr="000E7F1E">
        <w:rPr>
          <w:rFonts w:ascii="Times New Roman" w:hAnsi="Times New Roman" w:cs="Times New Roman"/>
          <w:color w:val="000000" w:themeColor="text1"/>
          <w:sz w:val="26"/>
          <w:szCs w:val="26"/>
        </w:rPr>
        <w:t>brenda</w:t>
      </w:r>
      <w:proofErr w:type="gramEnd"/>
      <w:r w:rsidRPr="000E7F1E">
        <w:rPr>
          <w:rFonts w:ascii="Times New Roman" w:hAnsi="Times New Roman" w:cs="Times New Roman"/>
          <w:color w:val="000000" w:themeColor="text1"/>
          <w:sz w:val="26"/>
          <w:szCs w:val="26"/>
        </w:rPr>
        <w:t xml:space="preserve"> Shteteve të Bashkuara pritet nga 2100 nëse temperaturat globale vazhdojnë të rriten. </w:t>
      </w:r>
      <w:proofErr w:type="gramStart"/>
      <w:r w:rsidRPr="000E7F1E">
        <w:rPr>
          <w:rFonts w:ascii="Times New Roman" w:hAnsi="Times New Roman" w:cs="Times New Roman"/>
          <w:color w:val="000000" w:themeColor="text1"/>
          <w:sz w:val="26"/>
          <w:szCs w:val="26"/>
        </w:rPr>
        <w:t>Hulumtuesit e studimit zbuluan një rritje prej 12 përqind të aktivitetit të rrufeve për çdo shkallë të shkallës F (1 shkallë C) të ngrohjes në a</w:t>
      </w:r>
      <w:r>
        <w:rPr>
          <w:rFonts w:ascii="Times New Roman" w:hAnsi="Times New Roman" w:cs="Times New Roman"/>
          <w:color w:val="000000" w:themeColor="text1"/>
          <w:sz w:val="26"/>
          <w:szCs w:val="26"/>
        </w:rPr>
        <w:t>tmosferë.</w:t>
      </w:r>
      <w:proofErr w:type="gramEnd"/>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 xml:space="preserve">NOAA krijoi Indeksin e Ekstremeve të Shteteve të Bashkuara (CEI) në vitin 1996 për të ndjekur ngjarjet ekstreme të motit. </w:t>
      </w:r>
      <w:proofErr w:type="gramStart"/>
      <w:r w:rsidRPr="000E7F1E">
        <w:rPr>
          <w:rFonts w:ascii="Times New Roman" w:hAnsi="Times New Roman" w:cs="Times New Roman"/>
          <w:color w:val="000000" w:themeColor="text1"/>
          <w:sz w:val="26"/>
          <w:szCs w:val="26"/>
        </w:rPr>
        <w:t>Numri i ngjarjeve ekstreme të motit që janë ndër më të pazakonta në të dhënat historike, sipas CEI, është rritur gjatë katë</w:t>
      </w:r>
      <w:r>
        <w:rPr>
          <w:rFonts w:ascii="Times New Roman" w:hAnsi="Times New Roman" w:cs="Times New Roman"/>
          <w:color w:val="000000" w:themeColor="text1"/>
          <w:sz w:val="26"/>
          <w:szCs w:val="26"/>
        </w:rPr>
        <w:t>r dekadave të fundit.</w:t>
      </w:r>
      <w:proofErr w:type="gramEnd"/>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 xml:space="preserve">Sipas shkencëtarëve, ngjarjet ekstreme të motit, si valët e nxehtësisë, thatësirat, blizzards dhe stuhitë e shiut do të vazhdojnë të ndodhin më shpesh dhe me intensitet më të madh për shkak të ngrohjes globale, sipas Climate Central. Modelet e klimës parashikojnë se ngrohja globale do të shkaktonte klimë në mbarë botën për të përjetuar ndryshime të rëndësishme. </w:t>
      </w:r>
      <w:proofErr w:type="gramStart"/>
      <w:r w:rsidRPr="000E7F1E">
        <w:rPr>
          <w:rFonts w:ascii="Times New Roman" w:hAnsi="Times New Roman" w:cs="Times New Roman"/>
          <w:color w:val="000000" w:themeColor="text1"/>
          <w:sz w:val="26"/>
          <w:szCs w:val="26"/>
        </w:rPr>
        <w:t>Këto ndryshime ka të ngjarë të përfshijnë ndërrime të mëdha në modelet e erës, reshjet vjetore dhe variacionet e temperaturës</w:t>
      </w:r>
      <w:r>
        <w:rPr>
          <w:rFonts w:ascii="Times New Roman" w:hAnsi="Times New Roman" w:cs="Times New Roman"/>
          <w:color w:val="000000" w:themeColor="text1"/>
          <w:sz w:val="26"/>
          <w:szCs w:val="26"/>
        </w:rPr>
        <w:t xml:space="preserve"> sezonale.</w:t>
      </w:r>
      <w:proofErr w:type="gramEnd"/>
    </w:p>
    <w:p w:rsidR="000E7F1E" w:rsidRDefault="000E7F1E" w:rsidP="000E7F1E">
      <w:pPr>
        <w:rPr>
          <w:rFonts w:ascii="Times New Roman" w:hAnsi="Times New Roman" w:cs="Times New Roman"/>
          <w:color w:val="000000" w:themeColor="text1"/>
          <w:sz w:val="26"/>
          <w:szCs w:val="26"/>
        </w:rPr>
      </w:pPr>
      <w:proofErr w:type="gramStart"/>
      <w:r w:rsidRPr="000E7F1E">
        <w:rPr>
          <w:rFonts w:ascii="Times New Roman" w:hAnsi="Times New Roman" w:cs="Times New Roman"/>
          <w:color w:val="000000" w:themeColor="text1"/>
          <w:sz w:val="26"/>
          <w:szCs w:val="26"/>
        </w:rPr>
        <w:lastRenderedPageBreak/>
        <w:t>Përveç kësaj, për shkak se nivelet e larta të gazrave serë kanë gjasa të mbesin në atmosferë për shumë vite, këto ndryshime pritet të zgjasin për disa dekada apo më shumë, sipas Agjencisë së Mbrojtjes së Mjedisit të SHBA (EPA).</w:t>
      </w:r>
      <w:proofErr w:type="gramEnd"/>
      <w:r w:rsidRPr="000E7F1E">
        <w:rPr>
          <w:rFonts w:ascii="Times New Roman" w:hAnsi="Times New Roman" w:cs="Times New Roman"/>
          <w:color w:val="000000" w:themeColor="text1"/>
          <w:sz w:val="26"/>
          <w:szCs w:val="26"/>
        </w:rPr>
        <w:t xml:space="preserve"> </w:t>
      </w:r>
      <w:proofErr w:type="gramStart"/>
      <w:r w:rsidRPr="000E7F1E">
        <w:rPr>
          <w:rFonts w:ascii="Times New Roman" w:hAnsi="Times New Roman" w:cs="Times New Roman"/>
          <w:color w:val="000000" w:themeColor="text1"/>
          <w:sz w:val="26"/>
          <w:szCs w:val="26"/>
        </w:rPr>
        <w:t>Në verilindje të Shteteve të Bashkuara, për shembull, ndryshimi i klimës ka gjasa të sjellë rritje të reshjeve vjetore, ndërsa në veriperëndim të Paqësorit, reshjet e verës pritet të ulen, tha EPA.</w:t>
      </w:r>
      <w:proofErr w:type="gramEnd"/>
    </w:p>
    <w:p w:rsidR="000E7F1E" w:rsidRPr="000E7F1E" w:rsidRDefault="00544A61" w:rsidP="000E7F1E">
      <w:pPr>
        <w:rPr>
          <w:rFonts w:ascii="Times New Roman" w:hAnsi="Times New Roman" w:cs="Times New Roman"/>
          <w:color w:val="000000" w:themeColor="text1"/>
          <w:sz w:val="26"/>
          <w:szCs w:val="26"/>
        </w:rPr>
      </w:pPr>
      <w:r>
        <w:rPr>
          <w:noProof/>
        </w:rPr>
        <w:pict>
          <v:shape id="_x0000_s1029" type="#_x0000_t75" style="position:absolute;margin-left:234pt;margin-top:112.5pt;width:252pt;height:141pt;z-index:251663360;mso-position-horizontal-relative:margin;mso-position-vertical-relative:margin">
            <v:imagedata r:id="rId13" o:title="2014%2F05%2F19%2F9f%2F5_19_14_and"/>
            <w10:wrap type="square" anchorx="margin" anchory="margin"/>
          </v:shape>
        </w:pict>
      </w:r>
      <w:r w:rsidR="000E7F1E">
        <w:rPr>
          <w:rFonts w:ascii="Times New Roman" w:hAnsi="Times New Roman" w:cs="Times New Roman"/>
          <w:color w:val="000000" w:themeColor="text1"/>
          <w:sz w:val="26"/>
          <w:szCs w:val="26"/>
        </w:rPr>
        <w:t>Shkrihet akulli</w:t>
      </w:r>
    </w:p>
    <w:p w:rsidR="000E7F1E" w:rsidRPr="000E7F1E" w:rsidRDefault="000E7F1E" w:rsidP="000E7F1E">
      <w:pPr>
        <w:rPr>
          <w:rFonts w:ascii="Times New Roman" w:hAnsi="Times New Roman" w:cs="Times New Roman"/>
          <w:color w:val="000000" w:themeColor="text1"/>
          <w:sz w:val="26"/>
          <w:szCs w:val="26"/>
        </w:rPr>
      </w:pPr>
      <w:proofErr w:type="gramStart"/>
      <w:r w:rsidRPr="000E7F1E">
        <w:rPr>
          <w:rFonts w:ascii="Times New Roman" w:hAnsi="Times New Roman" w:cs="Times New Roman"/>
          <w:color w:val="000000" w:themeColor="text1"/>
          <w:sz w:val="26"/>
          <w:szCs w:val="26"/>
        </w:rPr>
        <w:t>Një nga manifestimet kryesore të ndryshimeve klimatike deri tani është shkrirë.</w:t>
      </w:r>
      <w:proofErr w:type="gramEnd"/>
      <w:r w:rsidRPr="000E7F1E">
        <w:rPr>
          <w:rFonts w:ascii="Times New Roman" w:hAnsi="Times New Roman" w:cs="Times New Roman"/>
          <w:color w:val="000000" w:themeColor="text1"/>
          <w:sz w:val="26"/>
          <w:szCs w:val="26"/>
        </w:rPr>
        <w:t xml:space="preserve"> Amerika e Veriut, Evropa dhe Azia kanë parë të gjitha një prirje drejt mbulimit të dëborës më pak midis viteve 1960 dhe 2015, sipas hulumtimit të vitit 2016 të botuar në raportin e tanishëm të ndryshimeve klimatike. </w:t>
      </w:r>
      <w:proofErr w:type="gramStart"/>
      <w:r w:rsidRPr="000E7F1E">
        <w:rPr>
          <w:rFonts w:ascii="Times New Roman" w:hAnsi="Times New Roman" w:cs="Times New Roman"/>
          <w:color w:val="000000" w:themeColor="text1"/>
          <w:sz w:val="26"/>
          <w:szCs w:val="26"/>
        </w:rPr>
        <w:t>Sipas Qendrës Kombëtare të të Dhënave të Dëbore dhe të Duhamit, tani në hemisferën veriore ekziston tani 10 për qind më pak permafrost, ose terren i ngrirë përgjithmonë, sesa ka qenë në fillim të viteve 1900.</w:t>
      </w:r>
      <w:proofErr w:type="gramEnd"/>
      <w:r w:rsidRPr="000E7F1E">
        <w:rPr>
          <w:rFonts w:ascii="Times New Roman" w:hAnsi="Times New Roman" w:cs="Times New Roman"/>
          <w:color w:val="000000" w:themeColor="text1"/>
          <w:sz w:val="26"/>
          <w:szCs w:val="26"/>
        </w:rPr>
        <w:t xml:space="preserve"> </w:t>
      </w:r>
      <w:proofErr w:type="gramStart"/>
      <w:r w:rsidRPr="000E7F1E">
        <w:rPr>
          <w:rFonts w:ascii="Times New Roman" w:hAnsi="Times New Roman" w:cs="Times New Roman"/>
          <w:color w:val="000000" w:themeColor="text1"/>
          <w:sz w:val="26"/>
          <w:szCs w:val="26"/>
        </w:rPr>
        <w:t>Shkrirja e permafrost mund të shkaktojë rrëshqitje të tokës dhe kolaps të tjera të papritur.</w:t>
      </w:r>
      <w:proofErr w:type="gramEnd"/>
      <w:r w:rsidRPr="000E7F1E">
        <w:rPr>
          <w:rFonts w:ascii="Times New Roman" w:hAnsi="Times New Roman" w:cs="Times New Roman"/>
          <w:color w:val="000000" w:themeColor="text1"/>
          <w:sz w:val="26"/>
          <w:szCs w:val="26"/>
        </w:rPr>
        <w:t xml:space="preserve"> Gjithashtu mund të lëshojë mikrobet të varrosura gjatë, si në një rast të vitit 2016, kur një cache e trupave të renë të varrosura thawed dhe shk</w:t>
      </w:r>
      <w:r>
        <w:rPr>
          <w:rFonts w:ascii="Times New Roman" w:hAnsi="Times New Roman" w:cs="Times New Roman"/>
          <w:color w:val="000000" w:themeColor="text1"/>
          <w:sz w:val="26"/>
          <w:szCs w:val="26"/>
        </w:rPr>
        <w:t>aktoi një shpërthim të anthrax.</w:t>
      </w:r>
    </w:p>
    <w:p w:rsidR="000E7F1E" w:rsidRPr="000E7F1E" w:rsidRDefault="000E7F1E" w:rsidP="000E7F1E">
      <w:pPr>
        <w:rPr>
          <w:rFonts w:ascii="Times New Roman" w:hAnsi="Times New Roman" w:cs="Times New Roman"/>
          <w:color w:val="000000" w:themeColor="text1"/>
          <w:sz w:val="26"/>
          <w:szCs w:val="26"/>
        </w:rPr>
      </w:pPr>
      <w:r w:rsidRPr="000E7F1E">
        <w:rPr>
          <w:rFonts w:ascii="Times New Roman" w:hAnsi="Times New Roman" w:cs="Times New Roman"/>
          <w:color w:val="000000" w:themeColor="text1"/>
          <w:sz w:val="26"/>
          <w:szCs w:val="26"/>
        </w:rPr>
        <w:t>Një nga efektet më dramatike të ngrohjes globale është ulja e akullit të detit Arktik. Akulli i detit ka shënuar rekord të ulët në vjeshtë dhe në dimër të vitit 2015 dhe 2016, që do të thotë se në kohën kur akulli është supozuar të jetë në kulmin e saj, ajo ka mbetur prapa. Shkrirja do të thotë se ka akull më pak të trashë që vazhdon për shumë vite. Kjo do të thotë se më pak nxehtësi reflektohet në atmosferë nga sipërfaqja me shkëlqim e akullit dhe më shumë absorbohet nga oqeani relativisht i errët, duke krijuar një lak kthyeshës që shkakton edhe më shumë shkrirje, sipas O</w:t>
      </w:r>
      <w:r>
        <w:rPr>
          <w:rFonts w:ascii="Times New Roman" w:hAnsi="Times New Roman" w:cs="Times New Roman"/>
          <w:color w:val="000000" w:themeColor="text1"/>
          <w:sz w:val="26"/>
          <w:szCs w:val="26"/>
        </w:rPr>
        <w:t>peracionit IceBridge të NASA-s.</w:t>
      </w:r>
    </w:p>
    <w:p w:rsidR="000E7F1E" w:rsidRPr="00CA6CF1" w:rsidRDefault="000E7F1E" w:rsidP="000E7F1E">
      <w:pPr>
        <w:rPr>
          <w:rFonts w:ascii="Times New Roman" w:hAnsi="Times New Roman" w:cs="Times New Roman"/>
          <w:color w:val="000000" w:themeColor="text1"/>
          <w:sz w:val="26"/>
          <w:szCs w:val="26"/>
        </w:rPr>
      </w:pPr>
      <w:proofErr w:type="gramStart"/>
      <w:r w:rsidRPr="000E7F1E">
        <w:rPr>
          <w:rFonts w:ascii="Times New Roman" w:hAnsi="Times New Roman" w:cs="Times New Roman"/>
          <w:color w:val="000000" w:themeColor="text1"/>
          <w:sz w:val="26"/>
          <w:szCs w:val="26"/>
        </w:rPr>
        <w:t>Tërheqja akullore, gjithashtu, është një efekt i dukshëm i ngrohjes globale.</w:t>
      </w:r>
      <w:proofErr w:type="gramEnd"/>
      <w:r w:rsidRPr="000E7F1E">
        <w:rPr>
          <w:rFonts w:ascii="Times New Roman" w:hAnsi="Times New Roman" w:cs="Times New Roman"/>
          <w:color w:val="000000" w:themeColor="text1"/>
          <w:sz w:val="26"/>
          <w:szCs w:val="26"/>
        </w:rPr>
        <w:t xml:space="preserve"> Vetëm 25 akullna më të mëdha se 25 hektarë janë gjetur në Parkun Kombëtar të Glacier të Montanës, ku u gjetën rreth 150 akullnaje, sipas Survey Gjeologjik i SHBA. Një trend i ngjashëm shihet në zonat akullnajore në mbarë botën. Sipas një studimi të vitit 2016 në revistën "Nature Geoscience", ekziston një probabilitet prej 99 për qind që kjo tërheqje e shpejtë të ndodhë për shkak të ndryshimeve klimatike të shkaktuara nga njeriu. Disa akullnajat u tërhoqën deri në 15 herë aq </w:t>
      </w:r>
      <w:proofErr w:type="gramStart"/>
      <w:r w:rsidRPr="000E7F1E">
        <w:rPr>
          <w:rFonts w:ascii="Times New Roman" w:hAnsi="Times New Roman" w:cs="Times New Roman"/>
          <w:color w:val="000000" w:themeColor="text1"/>
          <w:sz w:val="26"/>
          <w:szCs w:val="26"/>
        </w:rPr>
        <w:t>sa</w:t>
      </w:r>
      <w:proofErr w:type="gramEnd"/>
      <w:r w:rsidRPr="000E7F1E">
        <w:rPr>
          <w:rFonts w:ascii="Times New Roman" w:hAnsi="Times New Roman" w:cs="Times New Roman"/>
          <w:color w:val="000000" w:themeColor="text1"/>
          <w:sz w:val="26"/>
          <w:szCs w:val="26"/>
        </w:rPr>
        <w:t xml:space="preserve"> do të kishin pa ngrohjen globale, zbuluan këta studiues.</w:t>
      </w:r>
      <w:bookmarkStart w:id="0" w:name="_GoBack"/>
      <w:bookmarkEnd w:id="0"/>
    </w:p>
    <w:sectPr w:rsidR="000E7F1E" w:rsidRPr="00CA6CF1" w:rsidSect="009A47F8">
      <w:footerReference w:type="first" r:id="rId14"/>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A61" w:rsidRDefault="00544A61" w:rsidP="009A47F8">
      <w:pPr>
        <w:spacing w:after="0" w:line="240" w:lineRule="auto"/>
      </w:pPr>
      <w:r>
        <w:separator/>
      </w:r>
    </w:p>
  </w:endnote>
  <w:endnote w:type="continuationSeparator" w:id="0">
    <w:p w:rsidR="00544A61" w:rsidRDefault="00544A61" w:rsidP="009A4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7F8" w:rsidRDefault="009A47F8">
    <w:pPr>
      <w:pStyle w:val="Footer"/>
    </w:pPr>
    <w:r>
      <w:tab/>
    </w:r>
    <w:r>
      <w:tab/>
      <w:t>Punoi: Oltion Bardhoci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A61" w:rsidRDefault="00544A61" w:rsidP="009A47F8">
      <w:pPr>
        <w:spacing w:after="0" w:line="240" w:lineRule="auto"/>
      </w:pPr>
      <w:r>
        <w:separator/>
      </w:r>
    </w:p>
  </w:footnote>
  <w:footnote w:type="continuationSeparator" w:id="0">
    <w:p w:rsidR="00544A61" w:rsidRDefault="00544A61" w:rsidP="009A47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6638C"/>
    <w:multiLevelType w:val="multilevel"/>
    <w:tmpl w:val="623C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107A98"/>
    <w:multiLevelType w:val="multilevel"/>
    <w:tmpl w:val="C5C4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973D70"/>
    <w:multiLevelType w:val="multilevel"/>
    <w:tmpl w:val="443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E82A62"/>
    <w:multiLevelType w:val="multilevel"/>
    <w:tmpl w:val="34D6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29204E"/>
    <w:multiLevelType w:val="multilevel"/>
    <w:tmpl w:val="0482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D37809"/>
    <w:multiLevelType w:val="hybridMultilevel"/>
    <w:tmpl w:val="80EEB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864594"/>
    <w:multiLevelType w:val="multilevel"/>
    <w:tmpl w:val="13F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B567BD"/>
    <w:multiLevelType w:val="hybridMultilevel"/>
    <w:tmpl w:val="2E18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8620FF"/>
    <w:multiLevelType w:val="multilevel"/>
    <w:tmpl w:val="1C3E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5E5347"/>
    <w:multiLevelType w:val="multilevel"/>
    <w:tmpl w:val="3532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F36E98"/>
    <w:multiLevelType w:val="multilevel"/>
    <w:tmpl w:val="27FA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1"/>
  </w:num>
  <w:num w:numId="5">
    <w:abstractNumId w:val="2"/>
  </w:num>
  <w:num w:numId="6">
    <w:abstractNumId w:val="8"/>
  </w:num>
  <w:num w:numId="7">
    <w:abstractNumId w:val="10"/>
  </w:num>
  <w:num w:numId="8">
    <w:abstractNumId w:val="0"/>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A43"/>
    <w:rsid w:val="000E7F17"/>
    <w:rsid w:val="000E7F1E"/>
    <w:rsid w:val="00221FD5"/>
    <w:rsid w:val="00384A43"/>
    <w:rsid w:val="003E5313"/>
    <w:rsid w:val="00544A61"/>
    <w:rsid w:val="00667579"/>
    <w:rsid w:val="00780FB5"/>
    <w:rsid w:val="009A47F8"/>
    <w:rsid w:val="00CA6CF1"/>
    <w:rsid w:val="00F82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7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47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F8"/>
  </w:style>
  <w:style w:type="paragraph" w:styleId="Footer">
    <w:name w:val="footer"/>
    <w:basedOn w:val="Normal"/>
    <w:link w:val="FooterChar"/>
    <w:uiPriority w:val="99"/>
    <w:unhideWhenUsed/>
    <w:rsid w:val="009A4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F8"/>
  </w:style>
  <w:style w:type="paragraph" w:styleId="ListParagraph">
    <w:name w:val="List Paragraph"/>
    <w:basedOn w:val="Normal"/>
    <w:uiPriority w:val="34"/>
    <w:qFormat/>
    <w:rsid w:val="009A47F8"/>
    <w:pPr>
      <w:ind w:left="720"/>
      <w:contextualSpacing/>
    </w:pPr>
  </w:style>
  <w:style w:type="character" w:styleId="Hyperlink">
    <w:name w:val="Hyperlink"/>
    <w:basedOn w:val="DefaultParagraphFont"/>
    <w:uiPriority w:val="99"/>
    <w:unhideWhenUsed/>
    <w:rsid w:val="009A47F8"/>
    <w:rPr>
      <w:color w:val="0000FF" w:themeColor="hyperlink"/>
      <w:u w:val="single"/>
    </w:rPr>
  </w:style>
  <w:style w:type="paragraph" w:styleId="NormalWeb">
    <w:name w:val="Normal (Web)"/>
    <w:basedOn w:val="Normal"/>
    <w:uiPriority w:val="99"/>
    <w:semiHidden/>
    <w:unhideWhenUsed/>
    <w:rsid w:val="009A47F8"/>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A47F8"/>
    <w:rPr>
      <w:i/>
      <w:iCs/>
    </w:rPr>
  </w:style>
  <w:style w:type="character" w:customStyle="1" w:styleId="Heading2Char">
    <w:name w:val="Heading 2 Char"/>
    <w:basedOn w:val="DefaultParagraphFont"/>
    <w:link w:val="Heading2"/>
    <w:uiPriority w:val="9"/>
    <w:rsid w:val="009A47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47F8"/>
    <w:rPr>
      <w:rFonts w:ascii="Times New Roman" w:eastAsia="Times New Roman" w:hAnsi="Times New Roman" w:cs="Times New Roman"/>
      <w:b/>
      <w:bCs/>
      <w:sz w:val="27"/>
      <w:szCs w:val="27"/>
    </w:rPr>
  </w:style>
  <w:style w:type="character" w:styleId="Emphasis">
    <w:name w:val="Emphasis"/>
    <w:basedOn w:val="DefaultParagraphFont"/>
    <w:uiPriority w:val="20"/>
    <w:qFormat/>
    <w:rsid w:val="009A47F8"/>
    <w:rPr>
      <w:i/>
      <w:iCs/>
    </w:rPr>
  </w:style>
  <w:style w:type="paragraph" w:styleId="BalloonText">
    <w:name w:val="Balloon Text"/>
    <w:basedOn w:val="Normal"/>
    <w:link w:val="BalloonTextChar"/>
    <w:uiPriority w:val="99"/>
    <w:semiHidden/>
    <w:unhideWhenUsed/>
    <w:rsid w:val="009A4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7F8"/>
    <w:rPr>
      <w:rFonts w:ascii="Tahoma" w:hAnsi="Tahoma" w:cs="Tahoma"/>
      <w:sz w:val="16"/>
      <w:szCs w:val="16"/>
    </w:rPr>
  </w:style>
  <w:style w:type="character" w:styleId="FollowedHyperlink">
    <w:name w:val="FollowedHyperlink"/>
    <w:basedOn w:val="DefaultParagraphFont"/>
    <w:uiPriority w:val="99"/>
    <w:semiHidden/>
    <w:unhideWhenUsed/>
    <w:rsid w:val="00CA6CF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7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47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F8"/>
  </w:style>
  <w:style w:type="paragraph" w:styleId="Footer">
    <w:name w:val="footer"/>
    <w:basedOn w:val="Normal"/>
    <w:link w:val="FooterChar"/>
    <w:uiPriority w:val="99"/>
    <w:unhideWhenUsed/>
    <w:rsid w:val="009A4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F8"/>
  </w:style>
  <w:style w:type="paragraph" w:styleId="ListParagraph">
    <w:name w:val="List Paragraph"/>
    <w:basedOn w:val="Normal"/>
    <w:uiPriority w:val="34"/>
    <w:qFormat/>
    <w:rsid w:val="009A47F8"/>
    <w:pPr>
      <w:ind w:left="720"/>
      <w:contextualSpacing/>
    </w:pPr>
  </w:style>
  <w:style w:type="character" w:styleId="Hyperlink">
    <w:name w:val="Hyperlink"/>
    <w:basedOn w:val="DefaultParagraphFont"/>
    <w:uiPriority w:val="99"/>
    <w:unhideWhenUsed/>
    <w:rsid w:val="009A47F8"/>
    <w:rPr>
      <w:color w:val="0000FF" w:themeColor="hyperlink"/>
      <w:u w:val="single"/>
    </w:rPr>
  </w:style>
  <w:style w:type="paragraph" w:styleId="NormalWeb">
    <w:name w:val="Normal (Web)"/>
    <w:basedOn w:val="Normal"/>
    <w:uiPriority w:val="99"/>
    <w:semiHidden/>
    <w:unhideWhenUsed/>
    <w:rsid w:val="009A47F8"/>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A47F8"/>
    <w:rPr>
      <w:i/>
      <w:iCs/>
    </w:rPr>
  </w:style>
  <w:style w:type="character" w:customStyle="1" w:styleId="Heading2Char">
    <w:name w:val="Heading 2 Char"/>
    <w:basedOn w:val="DefaultParagraphFont"/>
    <w:link w:val="Heading2"/>
    <w:uiPriority w:val="9"/>
    <w:rsid w:val="009A47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47F8"/>
    <w:rPr>
      <w:rFonts w:ascii="Times New Roman" w:eastAsia="Times New Roman" w:hAnsi="Times New Roman" w:cs="Times New Roman"/>
      <w:b/>
      <w:bCs/>
      <w:sz w:val="27"/>
      <w:szCs w:val="27"/>
    </w:rPr>
  </w:style>
  <w:style w:type="character" w:styleId="Emphasis">
    <w:name w:val="Emphasis"/>
    <w:basedOn w:val="DefaultParagraphFont"/>
    <w:uiPriority w:val="20"/>
    <w:qFormat/>
    <w:rsid w:val="009A47F8"/>
    <w:rPr>
      <w:i/>
      <w:iCs/>
    </w:rPr>
  </w:style>
  <w:style w:type="paragraph" w:styleId="BalloonText">
    <w:name w:val="Balloon Text"/>
    <w:basedOn w:val="Normal"/>
    <w:link w:val="BalloonTextChar"/>
    <w:uiPriority w:val="99"/>
    <w:semiHidden/>
    <w:unhideWhenUsed/>
    <w:rsid w:val="009A4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7F8"/>
    <w:rPr>
      <w:rFonts w:ascii="Tahoma" w:hAnsi="Tahoma" w:cs="Tahoma"/>
      <w:sz w:val="16"/>
      <w:szCs w:val="16"/>
    </w:rPr>
  </w:style>
  <w:style w:type="character" w:styleId="FollowedHyperlink">
    <w:name w:val="FollowedHyperlink"/>
    <w:basedOn w:val="DefaultParagraphFont"/>
    <w:uiPriority w:val="99"/>
    <w:semiHidden/>
    <w:unhideWhenUsed/>
    <w:rsid w:val="00CA6C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91156">
      <w:bodyDiv w:val="1"/>
      <w:marLeft w:val="0"/>
      <w:marRight w:val="0"/>
      <w:marTop w:val="0"/>
      <w:marBottom w:val="0"/>
      <w:divBdr>
        <w:top w:val="none" w:sz="0" w:space="0" w:color="auto"/>
        <w:left w:val="none" w:sz="0" w:space="0" w:color="auto"/>
        <w:bottom w:val="none" w:sz="0" w:space="0" w:color="auto"/>
        <w:right w:val="none" w:sz="0" w:space="0" w:color="auto"/>
      </w:divBdr>
      <w:divsChild>
        <w:div w:id="263540128">
          <w:blockQuote w:val="1"/>
          <w:marLeft w:val="534"/>
          <w:marRight w:val="534"/>
          <w:marTop w:val="240"/>
          <w:marBottom w:val="240"/>
          <w:divBdr>
            <w:top w:val="none" w:sz="0" w:space="0" w:color="auto"/>
            <w:left w:val="none" w:sz="0" w:space="0" w:color="auto"/>
            <w:bottom w:val="none" w:sz="0" w:space="0" w:color="auto"/>
            <w:right w:val="none" w:sz="0" w:space="0" w:color="auto"/>
          </w:divBdr>
          <w:divsChild>
            <w:div w:id="11948838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9274141">
      <w:bodyDiv w:val="1"/>
      <w:marLeft w:val="0"/>
      <w:marRight w:val="0"/>
      <w:marTop w:val="0"/>
      <w:marBottom w:val="0"/>
      <w:divBdr>
        <w:top w:val="none" w:sz="0" w:space="0" w:color="auto"/>
        <w:left w:val="none" w:sz="0" w:space="0" w:color="auto"/>
        <w:bottom w:val="none" w:sz="0" w:space="0" w:color="auto"/>
        <w:right w:val="none" w:sz="0" w:space="0" w:color="auto"/>
      </w:divBdr>
      <w:divsChild>
        <w:div w:id="807816664">
          <w:marLeft w:val="0"/>
          <w:marRight w:val="0"/>
          <w:marTop w:val="0"/>
          <w:marBottom w:val="0"/>
          <w:divBdr>
            <w:top w:val="none" w:sz="0" w:space="0" w:color="auto"/>
            <w:left w:val="none" w:sz="0" w:space="0" w:color="auto"/>
            <w:bottom w:val="none" w:sz="0" w:space="0" w:color="auto"/>
            <w:right w:val="none" w:sz="0" w:space="0" w:color="auto"/>
          </w:divBdr>
          <w:divsChild>
            <w:div w:id="1337684170">
              <w:marLeft w:val="0"/>
              <w:marRight w:val="368"/>
              <w:marTop w:val="0"/>
              <w:marBottom w:val="0"/>
              <w:divBdr>
                <w:top w:val="none" w:sz="0" w:space="0" w:color="auto"/>
                <w:left w:val="none" w:sz="0" w:space="0" w:color="auto"/>
                <w:bottom w:val="none" w:sz="0" w:space="0" w:color="auto"/>
                <w:right w:val="none" w:sz="0" w:space="0" w:color="auto"/>
              </w:divBdr>
            </w:div>
            <w:div w:id="748623655">
              <w:marLeft w:val="0"/>
              <w:marRight w:val="0"/>
              <w:marTop w:val="0"/>
              <w:marBottom w:val="0"/>
              <w:divBdr>
                <w:top w:val="none" w:sz="0" w:space="0" w:color="auto"/>
                <w:left w:val="none" w:sz="0" w:space="0" w:color="auto"/>
                <w:bottom w:val="none" w:sz="0" w:space="0" w:color="auto"/>
                <w:right w:val="none" w:sz="0" w:space="0" w:color="auto"/>
              </w:divBdr>
              <w:divsChild>
                <w:div w:id="5214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740">
          <w:marLeft w:val="0"/>
          <w:marRight w:val="0"/>
          <w:marTop w:val="0"/>
          <w:marBottom w:val="0"/>
          <w:divBdr>
            <w:top w:val="none" w:sz="0" w:space="0" w:color="auto"/>
            <w:left w:val="none" w:sz="0" w:space="0" w:color="auto"/>
            <w:bottom w:val="none" w:sz="0" w:space="0" w:color="auto"/>
            <w:right w:val="none" w:sz="0" w:space="0" w:color="auto"/>
          </w:divBdr>
        </w:div>
        <w:div w:id="1705787943">
          <w:marLeft w:val="0"/>
          <w:marRight w:val="0"/>
          <w:marTop w:val="0"/>
          <w:marBottom w:val="0"/>
          <w:divBdr>
            <w:top w:val="none" w:sz="0" w:space="0" w:color="auto"/>
            <w:left w:val="none" w:sz="0" w:space="0" w:color="auto"/>
            <w:bottom w:val="none" w:sz="0" w:space="0" w:color="auto"/>
            <w:right w:val="none" w:sz="0" w:space="0" w:color="auto"/>
          </w:divBdr>
          <w:divsChild>
            <w:div w:id="1632633584">
              <w:marLeft w:val="0"/>
              <w:marRight w:val="368"/>
              <w:marTop w:val="0"/>
              <w:marBottom w:val="0"/>
              <w:divBdr>
                <w:top w:val="none" w:sz="0" w:space="0" w:color="auto"/>
                <w:left w:val="none" w:sz="0" w:space="0" w:color="auto"/>
                <w:bottom w:val="none" w:sz="0" w:space="0" w:color="auto"/>
                <w:right w:val="none" w:sz="0" w:space="0" w:color="auto"/>
              </w:divBdr>
            </w:div>
            <w:div w:id="339815833">
              <w:marLeft w:val="0"/>
              <w:marRight w:val="0"/>
              <w:marTop w:val="0"/>
              <w:marBottom w:val="0"/>
              <w:divBdr>
                <w:top w:val="none" w:sz="0" w:space="0" w:color="auto"/>
                <w:left w:val="none" w:sz="0" w:space="0" w:color="auto"/>
                <w:bottom w:val="none" w:sz="0" w:space="0" w:color="auto"/>
                <w:right w:val="none" w:sz="0" w:space="0" w:color="auto"/>
              </w:divBdr>
              <w:divsChild>
                <w:div w:id="10446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3363">
          <w:marLeft w:val="0"/>
          <w:marRight w:val="0"/>
          <w:marTop w:val="0"/>
          <w:marBottom w:val="0"/>
          <w:divBdr>
            <w:top w:val="none" w:sz="0" w:space="0" w:color="auto"/>
            <w:left w:val="none" w:sz="0" w:space="0" w:color="auto"/>
            <w:bottom w:val="none" w:sz="0" w:space="0" w:color="auto"/>
            <w:right w:val="none" w:sz="0" w:space="0" w:color="auto"/>
          </w:divBdr>
        </w:div>
        <w:div w:id="421684389">
          <w:marLeft w:val="0"/>
          <w:marRight w:val="0"/>
          <w:marTop w:val="0"/>
          <w:marBottom w:val="0"/>
          <w:divBdr>
            <w:top w:val="none" w:sz="0" w:space="0" w:color="auto"/>
            <w:left w:val="none" w:sz="0" w:space="0" w:color="auto"/>
            <w:bottom w:val="none" w:sz="0" w:space="0" w:color="auto"/>
            <w:right w:val="none" w:sz="0" w:space="0" w:color="auto"/>
          </w:divBdr>
          <w:divsChild>
            <w:div w:id="713576480">
              <w:marLeft w:val="0"/>
              <w:marRight w:val="368"/>
              <w:marTop w:val="0"/>
              <w:marBottom w:val="0"/>
              <w:divBdr>
                <w:top w:val="none" w:sz="0" w:space="0" w:color="auto"/>
                <w:left w:val="none" w:sz="0" w:space="0" w:color="auto"/>
                <w:bottom w:val="none" w:sz="0" w:space="0" w:color="auto"/>
                <w:right w:val="none" w:sz="0" w:space="0" w:color="auto"/>
              </w:divBdr>
            </w:div>
            <w:div w:id="100613849">
              <w:marLeft w:val="0"/>
              <w:marRight w:val="0"/>
              <w:marTop w:val="0"/>
              <w:marBottom w:val="0"/>
              <w:divBdr>
                <w:top w:val="none" w:sz="0" w:space="0" w:color="auto"/>
                <w:left w:val="none" w:sz="0" w:space="0" w:color="auto"/>
                <w:bottom w:val="none" w:sz="0" w:space="0" w:color="auto"/>
                <w:right w:val="none" w:sz="0" w:space="0" w:color="auto"/>
              </w:divBdr>
              <w:divsChild>
                <w:div w:id="376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4933">
          <w:marLeft w:val="0"/>
          <w:marRight w:val="0"/>
          <w:marTop w:val="0"/>
          <w:marBottom w:val="0"/>
          <w:divBdr>
            <w:top w:val="none" w:sz="0" w:space="0" w:color="auto"/>
            <w:left w:val="none" w:sz="0" w:space="0" w:color="auto"/>
            <w:bottom w:val="none" w:sz="0" w:space="0" w:color="auto"/>
            <w:right w:val="none" w:sz="0" w:space="0" w:color="auto"/>
          </w:divBdr>
        </w:div>
        <w:div w:id="1049839">
          <w:marLeft w:val="0"/>
          <w:marRight w:val="0"/>
          <w:marTop w:val="0"/>
          <w:marBottom w:val="0"/>
          <w:divBdr>
            <w:top w:val="none" w:sz="0" w:space="0" w:color="auto"/>
            <w:left w:val="none" w:sz="0" w:space="0" w:color="auto"/>
            <w:bottom w:val="none" w:sz="0" w:space="0" w:color="auto"/>
            <w:right w:val="none" w:sz="0" w:space="0" w:color="auto"/>
          </w:divBdr>
          <w:divsChild>
            <w:div w:id="1849170419">
              <w:marLeft w:val="0"/>
              <w:marRight w:val="368"/>
              <w:marTop w:val="0"/>
              <w:marBottom w:val="0"/>
              <w:divBdr>
                <w:top w:val="none" w:sz="0" w:space="0" w:color="auto"/>
                <w:left w:val="none" w:sz="0" w:space="0" w:color="auto"/>
                <w:bottom w:val="none" w:sz="0" w:space="0" w:color="auto"/>
                <w:right w:val="none" w:sz="0" w:space="0" w:color="auto"/>
              </w:divBdr>
            </w:div>
            <w:div w:id="9841397">
              <w:marLeft w:val="0"/>
              <w:marRight w:val="0"/>
              <w:marTop w:val="0"/>
              <w:marBottom w:val="0"/>
              <w:divBdr>
                <w:top w:val="none" w:sz="0" w:space="0" w:color="auto"/>
                <w:left w:val="none" w:sz="0" w:space="0" w:color="auto"/>
                <w:bottom w:val="none" w:sz="0" w:space="0" w:color="auto"/>
                <w:right w:val="none" w:sz="0" w:space="0" w:color="auto"/>
              </w:divBdr>
              <w:divsChild>
                <w:div w:id="21320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2610">
          <w:marLeft w:val="0"/>
          <w:marRight w:val="0"/>
          <w:marTop w:val="0"/>
          <w:marBottom w:val="0"/>
          <w:divBdr>
            <w:top w:val="none" w:sz="0" w:space="0" w:color="auto"/>
            <w:left w:val="none" w:sz="0" w:space="0" w:color="auto"/>
            <w:bottom w:val="none" w:sz="0" w:space="0" w:color="auto"/>
            <w:right w:val="none" w:sz="0" w:space="0" w:color="auto"/>
          </w:divBdr>
        </w:div>
        <w:div w:id="1055619737">
          <w:marLeft w:val="0"/>
          <w:marRight w:val="0"/>
          <w:marTop w:val="0"/>
          <w:marBottom w:val="0"/>
          <w:divBdr>
            <w:top w:val="none" w:sz="0" w:space="0" w:color="auto"/>
            <w:left w:val="none" w:sz="0" w:space="0" w:color="auto"/>
            <w:bottom w:val="none" w:sz="0" w:space="0" w:color="auto"/>
            <w:right w:val="none" w:sz="0" w:space="0" w:color="auto"/>
          </w:divBdr>
          <w:divsChild>
            <w:div w:id="1399665833">
              <w:marLeft w:val="0"/>
              <w:marRight w:val="368"/>
              <w:marTop w:val="0"/>
              <w:marBottom w:val="0"/>
              <w:divBdr>
                <w:top w:val="none" w:sz="0" w:space="0" w:color="auto"/>
                <w:left w:val="none" w:sz="0" w:space="0" w:color="auto"/>
                <w:bottom w:val="none" w:sz="0" w:space="0" w:color="auto"/>
                <w:right w:val="none" w:sz="0" w:space="0" w:color="auto"/>
              </w:divBdr>
            </w:div>
            <w:div w:id="1683243508">
              <w:marLeft w:val="0"/>
              <w:marRight w:val="0"/>
              <w:marTop w:val="0"/>
              <w:marBottom w:val="0"/>
              <w:divBdr>
                <w:top w:val="none" w:sz="0" w:space="0" w:color="auto"/>
                <w:left w:val="none" w:sz="0" w:space="0" w:color="auto"/>
                <w:bottom w:val="none" w:sz="0" w:space="0" w:color="auto"/>
                <w:right w:val="none" w:sz="0" w:space="0" w:color="auto"/>
              </w:divBdr>
              <w:divsChild>
                <w:div w:id="10176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9110">
          <w:marLeft w:val="0"/>
          <w:marRight w:val="0"/>
          <w:marTop w:val="0"/>
          <w:marBottom w:val="0"/>
          <w:divBdr>
            <w:top w:val="none" w:sz="0" w:space="0" w:color="auto"/>
            <w:left w:val="none" w:sz="0" w:space="0" w:color="auto"/>
            <w:bottom w:val="none" w:sz="0" w:space="0" w:color="auto"/>
            <w:right w:val="none" w:sz="0" w:space="0" w:color="auto"/>
          </w:divBdr>
        </w:div>
        <w:div w:id="72089690">
          <w:marLeft w:val="0"/>
          <w:marRight w:val="0"/>
          <w:marTop w:val="0"/>
          <w:marBottom w:val="0"/>
          <w:divBdr>
            <w:top w:val="none" w:sz="0" w:space="0" w:color="auto"/>
            <w:left w:val="none" w:sz="0" w:space="0" w:color="auto"/>
            <w:bottom w:val="none" w:sz="0" w:space="0" w:color="auto"/>
            <w:right w:val="none" w:sz="0" w:space="0" w:color="auto"/>
          </w:divBdr>
          <w:divsChild>
            <w:div w:id="704645970">
              <w:marLeft w:val="0"/>
              <w:marRight w:val="368"/>
              <w:marTop w:val="0"/>
              <w:marBottom w:val="0"/>
              <w:divBdr>
                <w:top w:val="none" w:sz="0" w:space="0" w:color="auto"/>
                <w:left w:val="none" w:sz="0" w:space="0" w:color="auto"/>
                <w:bottom w:val="none" w:sz="0" w:space="0" w:color="auto"/>
                <w:right w:val="none" w:sz="0" w:space="0" w:color="auto"/>
              </w:divBdr>
            </w:div>
            <w:div w:id="1639922035">
              <w:marLeft w:val="0"/>
              <w:marRight w:val="0"/>
              <w:marTop w:val="0"/>
              <w:marBottom w:val="0"/>
              <w:divBdr>
                <w:top w:val="none" w:sz="0" w:space="0" w:color="auto"/>
                <w:left w:val="none" w:sz="0" w:space="0" w:color="auto"/>
                <w:bottom w:val="none" w:sz="0" w:space="0" w:color="auto"/>
                <w:right w:val="none" w:sz="0" w:space="0" w:color="auto"/>
              </w:divBdr>
              <w:divsChild>
                <w:div w:id="12906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9712">
          <w:marLeft w:val="0"/>
          <w:marRight w:val="0"/>
          <w:marTop w:val="0"/>
          <w:marBottom w:val="0"/>
          <w:divBdr>
            <w:top w:val="none" w:sz="0" w:space="0" w:color="auto"/>
            <w:left w:val="none" w:sz="0" w:space="0" w:color="auto"/>
            <w:bottom w:val="none" w:sz="0" w:space="0" w:color="auto"/>
            <w:right w:val="none" w:sz="0" w:space="0" w:color="auto"/>
          </w:divBdr>
        </w:div>
        <w:div w:id="884830609">
          <w:marLeft w:val="0"/>
          <w:marRight w:val="0"/>
          <w:marTop w:val="0"/>
          <w:marBottom w:val="0"/>
          <w:divBdr>
            <w:top w:val="none" w:sz="0" w:space="0" w:color="auto"/>
            <w:left w:val="none" w:sz="0" w:space="0" w:color="auto"/>
            <w:bottom w:val="none" w:sz="0" w:space="0" w:color="auto"/>
            <w:right w:val="none" w:sz="0" w:space="0" w:color="auto"/>
          </w:divBdr>
          <w:divsChild>
            <w:div w:id="1991866294">
              <w:marLeft w:val="0"/>
              <w:marRight w:val="368"/>
              <w:marTop w:val="0"/>
              <w:marBottom w:val="0"/>
              <w:divBdr>
                <w:top w:val="none" w:sz="0" w:space="0" w:color="auto"/>
                <w:left w:val="none" w:sz="0" w:space="0" w:color="auto"/>
                <w:bottom w:val="none" w:sz="0" w:space="0" w:color="auto"/>
                <w:right w:val="none" w:sz="0" w:space="0" w:color="auto"/>
              </w:divBdr>
            </w:div>
            <w:div w:id="369107141">
              <w:marLeft w:val="0"/>
              <w:marRight w:val="0"/>
              <w:marTop w:val="0"/>
              <w:marBottom w:val="0"/>
              <w:divBdr>
                <w:top w:val="none" w:sz="0" w:space="0" w:color="auto"/>
                <w:left w:val="none" w:sz="0" w:space="0" w:color="auto"/>
                <w:bottom w:val="none" w:sz="0" w:space="0" w:color="auto"/>
                <w:right w:val="none" w:sz="0" w:space="0" w:color="auto"/>
              </w:divBdr>
              <w:divsChild>
                <w:div w:id="5402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921">
          <w:marLeft w:val="0"/>
          <w:marRight w:val="0"/>
          <w:marTop w:val="0"/>
          <w:marBottom w:val="0"/>
          <w:divBdr>
            <w:top w:val="none" w:sz="0" w:space="0" w:color="auto"/>
            <w:left w:val="none" w:sz="0" w:space="0" w:color="auto"/>
            <w:bottom w:val="none" w:sz="0" w:space="0" w:color="auto"/>
            <w:right w:val="none" w:sz="0" w:space="0" w:color="auto"/>
          </w:divBdr>
        </w:div>
        <w:div w:id="990599056">
          <w:marLeft w:val="0"/>
          <w:marRight w:val="0"/>
          <w:marTop w:val="0"/>
          <w:marBottom w:val="0"/>
          <w:divBdr>
            <w:top w:val="none" w:sz="0" w:space="0" w:color="auto"/>
            <w:left w:val="none" w:sz="0" w:space="0" w:color="auto"/>
            <w:bottom w:val="none" w:sz="0" w:space="0" w:color="auto"/>
            <w:right w:val="none" w:sz="0" w:space="0" w:color="auto"/>
          </w:divBdr>
          <w:divsChild>
            <w:div w:id="1854301625">
              <w:marLeft w:val="0"/>
              <w:marRight w:val="368"/>
              <w:marTop w:val="0"/>
              <w:marBottom w:val="0"/>
              <w:divBdr>
                <w:top w:val="none" w:sz="0" w:space="0" w:color="auto"/>
                <w:left w:val="none" w:sz="0" w:space="0" w:color="auto"/>
                <w:bottom w:val="none" w:sz="0" w:space="0" w:color="auto"/>
                <w:right w:val="none" w:sz="0" w:space="0" w:color="auto"/>
              </w:divBdr>
            </w:div>
            <w:div w:id="457726327">
              <w:marLeft w:val="0"/>
              <w:marRight w:val="0"/>
              <w:marTop w:val="0"/>
              <w:marBottom w:val="0"/>
              <w:divBdr>
                <w:top w:val="none" w:sz="0" w:space="0" w:color="auto"/>
                <w:left w:val="none" w:sz="0" w:space="0" w:color="auto"/>
                <w:bottom w:val="none" w:sz="0" w:space="0" w:color="auto"/>
                <w:right w:val="none" w:sz="0" w:space="0" w:color="auto"/>
              </w:divBdr>
              <w:divsChild>
                <w:div w:id="555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3901">
          <w:marLeft w:val="0"/>
          <w:marRight w:val="0"/>
          <w:marTop w:val="0"/>
          <w:marBottom w:val="0"/>
          <w:divBdr>
            <w:top w:val="none" w:sz="0" w:space="0" w:color="auto"/>
            <w:left w:val="none" w:sz="0" w:space="0" w:color="auto"/>
            <w:bottom w:val="none" w:sz="0" w:space="0" w:color="auto"/>
            <w:right w:val="none" w:sz="0" w:space="0" w:color="auto"/>
          </w:divBdr>
        </w:div>
        <w:div w:id="1672947144">
          <w:marLeft w:val="0"/>
          <w:marRight w:val="0"/>
          <w:marTop w:val="0"/>
          <w:marBottom w:val="0"/>
          <w:divBdr>
            <w:top w:val="none" w:sz="0" w:space="0" w:color="auto"/>
            <w:left w:val="none" w:sz="0" w:space="0" w:color="auto"/>
            <w:bottom w:val="none" w:sz="0" w:space="0" w:color="auto"/>
            <w:right w:val="none" w:sz="0" w:space="0" w:color="auto"/>
          </w:divBdr>
          <w:divsChild>
            <w:div w:id="1427574640">
              <w:marLeft w:val="0"/>
              <w:marRight w:val="368"/>
              <w:marTop w:val="0"/>
              <w:marBottom w:val="0"/>
              <w:divBdr>
                <w:top w:val="none" w:sz="0" w:space="0" w:color="auto"/>
                <w:left w:val="none" w:sz="0" w:space="0" w:color="auto"/>
                <w:bottom w:val="none" w:sz="0" w:space="0" w:color="auto"/>
                <w:right w:val="none" w:sz="0" w:space="0" w:color="auto"/>
              </w:divBdr>
            </w:div>
            <w:div w:id="915474322">
              <w:marLeft w:val="0"/>
              <w:marRight w:val="0"/>
              <w:marTop w:val="0"/>
              <w:marBottom w:val="0"/>
              <w:divBdr>
                <w:top w:val="none" w:sz="0" w:space="0" w:color="auto"/>
                <w:left w:val="none" w:sz="0" w:space="0" w:color="auto"/>
                <w:bottom w:val="none" w:sz="0" w:space="0" w:color="auto"/>
                <w:right w:val="none" w:sz="0" w:space="0" w:color="auto"/>
              </w:divBdr>
              <w:divsChild>
                <w:div w:id="12116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vescience.com/37057-global-warming-effects.html" TargetMode="External"/><Relationship Id="rId4" Type="http://schemas.openxmlformats.org/officeDocument/2006/relationships/settings" Target="settings.xml"/><Relationship Id="rId9" Type="http://schemas.openxmlformats.org/officeDocument/2006/relationships/hyperlink" Target="https://climate.nasa.gov/evidenc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Olt B</dc:creator>
  <cp:lastModifiedBy>Olt B</cp:lastModifiedBy>
  <cp:revision>4</cp:revision>
  <dcterms:created xsi:type="dcterms:W3CDTF">2018-02-22T19:33:00Z</dcterms:created>
  <dcterms:modified xsi:type="dcterms:W3CDTF">2018-02-27T17:19:00Z</dcterms:modified>
</cp:coreProperties>
</file>