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"/>
        <w:gridCol w:w="850"/>
        <w:gridCol w:w="1758"/>
        <w:gridCol w:w="2949"/>
        <w:gridCol w:w="2969"/>
      </w:tblGrid>
      <w:tr w:rsidR="00A35DBC" w:rsidTr="0056329D"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DBC" w:rsidRDefault="00A35DBC">
            <w:r>
              <w:t>Session title:</w:t>
            </w:r>
          </w:p>
        </w:tc>
        <w:tc>
          <w:tcPr>
            <w:tcW w:w="56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DBC" w:rsidRDefault="002A61B6" w:rsidP="003C71D0">
            <w:r>
              <w:t xml:space="preserve">Introduction to </w:t>
            </w:r>
            <w:r w:rsidR="003C71D0">
              <w:t>Molecular Dynamics simulations</w:t>
            </w:r>
          </w:p>
        </w:tc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DBC" w:rsidRDefault="00DC0BD5">
            <w:r>
              <w:t>Course</w:t>
            </w:r>
            <w:r w:rsidR="00A35DBC">
              <w:t>:</w:t>
            </w:r>
            <w:r>
              <w:t xml:space="preserve"> MC2001</w:t>
            </w:r>
          </w:p>
        </w:tc>
      </w:tr>
      <w:tr w:rsidR="00A35DBC" w:rsidTr="0056329D"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DBC" w:rsidRDefault="00A35DBC">
            <w:r>
              <w:t>Aims:</w:t>
            </w:r>
          </w:p>
        </w:tc>
        <w:tc>
          <w:tcPr>
            <w:tcW w:w="86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D91" w:rsidRDefault="0092380D">
            <w:r>
              <w:t>Introduce</w:t>
            </w:r>
            <w:r w:rsidR="00E17D91">
              <w:t xml:space="preserve"> classical </w:t>
            </w:r>
            <w:r>
              <w:t>potential modelling</w:t>
            </w:r>
            <w:r w:rsidR="00E17D91">
              <w:t xml:space="preserve"> methods </w:t>
            </w:r>
          </w:p>
          <w:p w:rsidR="00A35DBC" w:rsidRDefault="002A61B6">
            <w:r>
              <w:t xml:space="preserve">Introduce the </w:t>
            </w:r>
            <w:r w:rsidR="00293588">
              <w:t>concepts of molecular dynamics (MD)</w:t>
            </w:r>
          </w:p>
          <w:p w:rsidR="00A35DBC" w:rsidRDefault="002F4DC2" w:rsidP="00F236D8">
            <w:r>
              <w:t xml:space="preserve">Use practical examples to guide participants </w:t>
            </w:r>
            <w:r w:rsidR="00F236D8">
              <w:t xml:space="preserve">in running an MD simulation </w:t>
            </w:r>
          </w:p>
        </w:tc>
      </w:tr>
      <w:tr w:rsidR="006F79B1" w:rsidTr="0056329D">
        <w:tc>
          <w:tcPr>
            <w:tcW w:w="23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B1" w:rsidRDefault="006F79B1">
            <w:r>
              <w:t>Intended learning outcomes (ILOs) :</w:t>
            </w:r>
          </w:p>
        </w:tc>
        <w:tc>
          <w:tcPr>
            <w:tcW w:w="76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D91" w:rsidRDefault="001F4953" w:rsidP="00F236D8">
            <w:pPr>
              <w:pStyle w:val="ListParagraph"/>
              <w:numPr>
                <w:ilvl w:val="0"/>
                <w:numId w:val="2"/>
              </w:numPr>
            </w:pPr>
            <w:r>
              <w:t>Describe the approximations used in</w:t>
            </w:r>
            <w:r w:rsidR="00E17D91">
              <w:t xml:space="preserve"> classical </w:t>
            </w:r>
            <w:r>
              <w:t>modelling</w:t>
            </w:r>
          </w:p>
          <w:p w:rsidR="00B977D7" w:rsidRDefault="00F236D8" w:rsidP="00F236D8">
            <w:pPr>
              <w:pStyle w:val="ListParagraph"/>
              <w:numPr>
                <w:ilvl w:val="0"/>
                <w:numId w:val="2"/>
              </w:numPr>
            </w:pPr>
            <w:r>
              <w:t>Define MD methodology</w:t>
            </w:r>
          </w:p>
          <w:p w:rsidR="00885447" w:rsidRDefault="0056329D" w:rsidP="00F236D8">
            <w:pPr>
              <w:pStyle w:val="ListParagraph"/>
              <w:numPr>
                <w:ilvl w:val="0"/>
                <w:numId w:val="2"/>
              </w:numPr>
            </w:pPr>
            <w:r>
              <w:t>Identify the roles of kinetic and potential energy in MD models</w:t>
            </w:r>
          </w:p>
          <w:p w:rsidR="002F4DC2" w:rsidRDefault="00885447" w:rsidP="001F4953">
            <w:pPr>
              <w:pStyle w:val="ListParagraph"/>
              <w:numPr>
                <w:ilvl w:val="0"/>
                <w:numId w:val="2"/>
              </w:numPr>
            </w:pPr>
            <w:r>
              <w:t>Apply MD method</w:t>
            </w:r>
            <w:r w:rsidR="001F4953">
              <w:t>s</w:t>
            </w:r>
            <w:r>
              <w:t xml:space="preserve"> to </w:t>
            </w:r>
            <w:r w:rsidR="00293588">
              <w:t xml:space="preserve">model </w:t>
            </w:r>
            <w:r w:rsidR="001F4953">
              <w:t>the solid-liquid phase transition of a Lennard-Jones material</w:t>
            </w:r>
          </w:p>
        </w:tc>
      </w:tr>
      <w:tr w:rsidR="006F79B1" w:rsidTr="0056329D">
        <w:tc>
          <w:tcPr>
            <w:tcW w:w="23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B1" w:rsidRDefault="00797509">
            <w:r>
              <w:t>Assumed</w:t>
            </w:r>
            <w:r w:rsidR="00A35DBC">
              <w:t xml:space="preserve"> knowledge</w:t>
            </w:r>
            <w:r w:rsidR="006F79B1">
              <w:t>?</w:t>
            </w:r>
          </w:p>
        </w:tc>
        <w:tc>
          <w:tcPr>
            <w:tcW w:w="76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5447" w:rsidRDefault="00885447" w:rsidP="00981E84">
            <w:r>
              <w:t>Basic thermodynamics-</w:t>
            </w:r>
            <w:r w:rsidR="001F4953">
              <w:t>phase transitions, energy</w:t>
            </w:r>
            <w:r w:rsidR="00997203">
              <w:t xml:space="preserve"> in systems</w:t>
            </w:r>
          </w:p>
          <w:p w:rsidR="00885447" w:rsidRDefault="00885447" w:rsidP="001F4953">
            <w:r>
              <w:t>Intermolecular forces-</w:t>
            </w:r>
            <w:r w:rsidR="001F4953">
              <w:t>Van der Waals</w:t>
            </w:r>
          </w:p>
        </w:tc>
      </w:tr>
      <w:tr w:rsidR="00A91A01" w:rsidTr="0056329D">
        <w:tc>
          <w:tcPr>
            <w:tcW w:w="1526" w:type="dxa"/>
            <w:gridSpan w:val="2"/>
            <w:tcBorders>
              <w:top w:val="single" w:sz="6" w:space="0" w:color="auto"/>
            </w:tcBorders>
          </w:tcPr>
          <w:p w:rsidR="00A91A01" w:rsidRDefault="00A91A01">
            <w:r>
              <w:t>Timings / min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A91A01" w:rsidRDefault="00A91A01">
            <w:r>
              <w:t>ILO</w:t>
            </w:r>
          </w:p>
        </w:tc>
        <w:tc>
          <w:tcPr>
            <w:tcW w:w="1758" w:type="dxa"/>
            <w:tcBorders>
              <w:top w:val="single" w:sz="6" w:space="0" w:color="auto"/>
            </w:tcBorders>
          </w:tcPr>
          <w:p w:rsidR="00A91A01" w:rsidRDefault="00A91A01">
            <w:r>
              <w:t>Teacher activity</w:t>
            </w:r>
          </w:p>
        </w:tc>
        <w:tc>
          <w:tcPr>
            <w:tcW w:w="2949" w:type="dxa"/>
            <w:tcBorders>
              <w:top w:val="single" w:sz="6" w:space="0" w:color="auto"/>
            </w:tcBorders>
          </w:tcPr>
          <w:p w:rsidR="00A91A01" w:rsidRDefault="00A91A01">
            <w:r>
              <w:t>Learner activity</w:t>
            </w:r>
          </w:p>
        </w:tc>
        <w:tc>
          <w:tcPr>
            <w:tcW w:w="2969" w:type="dxa"/>
            <w:tcBorders>
              <w:top w:val="single" w:sz="6" w:space="0" w:color="auto"/>
            </w:tcBorders>
          </w:tcPr>
          <w:p w:rsidR="00A91A01" w:rsidRDefault="00A91A01" w:rsidP="000924A9">
            <w:r>
              <w:t xml:space="preserve">Resources </w:t>
            </w:r>
          </w:p>
        </w:tc>
      </w:tr>
      <w:tr w:rsidR="00A91A01" w:rsidTr="0056329D">
        <w:trPr>
          <w:trHeight w:val="1982"/>
        </w:trPr>
        <w:tc>
          <w:tcPr>
            <w:tcW w:w="1526" w:type="dxa"/>
            <w:gridSpan w:val="2"/>
          </w:tcPr>
          <w:p w:rsidR="00947015" w:rsidRDefault="00496A8B" w:rsidP="00EB4036">
            <w:r>
              <w:t>0-15</w:t>
            </w:r>
          </w:p>
        </w:tc>
        <w:tc>
          <w:tcPr>
            <w:tcW w:w="850" w:type="dxa"/>
          </w:tcPr>
          <w:p w:rsidR="00A91A01" w:rsidRDefault="00B977D7">
            <w:r>
              <w:t>1</w:t>
            </w:r>
            <w:r w:rsidR="00EB4036">
              <w:t>, 2</w:t>
            </w:r>
          </w:p>
          <w:p w:rsidR="00947015" w:rsidRDefault="00947015"/>
        </w:tc>
        <w:tc>
          <w:tcPr>
            <w:tcW w:w="1758" w:type="dxa"/>
          </w:tcPr>
          <w:p w:rsidR="00A91A01" w:rsidRDefault="00A91A01" w:rsidP="00A91A01">
            <w:r>
              <w:t xml:space="preserve">Lecture </w:t>
            </w:r>
            <w:r w:rsidR="00496A8B">
              <w:t>on MD methodology</w:t>
            </w:r>
            <w:r w:rsidR="00997203">
              <w:t>.</w:t>
            </w:r>
          </w:p>
          <w:p w:rsidR="00947015" w:rsidRDefault="00947015" w:rsidP="0056329D"/>
        </w:tc>
        <w:tc>
          <w:tcPr>
            <w:tcW w:w="2949" w:type="dxa"/>
          </w:tcPr>
          <w:p w:rsidR="00A91A01" w:rsidRDefault="00A91A01">
            <w:r>
              <w:t>Listen</w:t>
            </w:r>
            <w:r w:rsidR="00947015">
              <w:t>.</w:t>
            </w:r>
          </w:p>
          <w:p w:rsidR="00947015" w:rsidRDefault="00947015" w:rsidP="0056329D"/>
        </w:tc>
        <w:tc>
          <w:tcPr>
            <w:tcW w:w="2969" w:type="dxa"/>
          </w:tcPr>
          <w:p w:rsidR="007F2088" w:rsidRDefault="00A91A01" w:rsidP="00A91A01">
            <w:proofErr w:type="spellStart"/>
            <w:r>
              <w:t>Powerpoint</w:t>
            </w:r>
            <w:proofErr w:type="spellEnd"/>
            <w:r>
              <w:t xml:space="preserve"> slides</w:t>
            </w:r>
            <w:r w:rsidR="007F2088">
              <w:t>:</w:t>
            </w:r>
          </w:p>
          <w:p w:rsidR="007F2088" w:rsidRDefault="003176EC" w:rsidP="007F2088">
            <w:pPr>
              <w:pStyle w:val="ListParagraph"/>
              <w:numPr>
                <w:ilvl w:val="0"/>
                <w:numId w:val="3"/>
              </w:numPr>
            </w:pPr>
            <w:r>
              <w:t xml:space="preserve">quantum vs. classical </w:t>
            </w:r>
            <w:r w:rsidR="001F4953">
              <w:t>model</w:t>
            </w:r>
            <w:r>
              <w:t xml:space="preserve"> </w:t>
            </w:r>
          </w:p>
          <w:p w:rsidR="007F2088" w:rsidRDefault="00A91A01" w:rsidP="007F2088">
            <w:pPr>
              <w:pStyle w:val="ListParagraph"/>
              <w:numPr>
                <w:ilvl w:val="0"/>
                <w:numId w:val="3"/>
              </w:numPr>
            </w:pPr>
            <w:r>
              <w:t>M</w:t>
            </w:r>
            <w:r w:rsidR="00EB4036">
              <w:t>D</w:t>
            </w:r>
            <w:r w:rsidR="007F2088">
              <w:t xml:space="preserve"> methodology</w:t>
            </w:r>
            <w:r>
              <w:t xml:space="preserve"> </w:t>
            </w:r>
          </w:p>
          <w:p w:rsidR="007F2088" w:rsidRDefault="007F2088" w:rsidP="007F2088">
            <w:pPr>
              <w:pStyle w:val="ListParagraph"/>
              <w:numPr>
                <w:ilvl w:val="0"/>
                <w:numId w:val="3"/>
              </w:numPr>
            </w:pPr>
            <w:r>
              <w:t>history</w:t>
            </w:r>
          </w:p>
          <w:p w:rsidR="00947015" w:rsidRDefault="003176EC" w:rsidP="00997203">
            <w:pPr>
              <w:pStyle w:val="ListParagraph"/>
              <w:numPr>
                <w:ilvl w:val="0"/>
                <w:numId w:val="3"/>
              </w:numPr>
            </w:pPr>
            <w:r>
              <w:t>motivation</w:t>
            </w:r>
            <w:r w:rsidR="00A91A01">
              <w:t xml:space="preserve"> for use</w:t>
            </w:r>
          </w:p>
        </w:tc>
      </w:tr>
      <w:tr w:rsidR="007F2088" w:rsidTr="0056329D">
        <w:tc>
          <w:tcPr>
            <w:tcW w:w="1526" w:type="dxa"/>
            <w:gridSpan w:val="2"/>
          </w:tcPr>
          <w:p w:rsidR="0056329D" w:rsidRDefault="0056329D" w:rsidP="0056329D">
            <w:r>
              <w:t>15-45</w:t>
            </w:r>
          </w:p>
          <w:p w:rsidR="007F2088" w:rsidRDefault="007F2088"/>
        </w:tc>
        <w:tc>
          <w:tcPr>
            <w:tcW w:w="850" w:type="dxa"/>
          </w:tcPr>
          <w:p w:rsidR="0056329D" w:rsidRDefault="0056329D" w:rsidP="0056329D">
            <w:r>
              <w:t>2, 3, 4</w:t>
            </w:r>
          </w:p>
          <w:p w:rsidR="007F2088" w:rsidRDefault="007F2088"/>
        </w:tc>
        <w:tc>
          <w:tcPr>
            <w:tcW w:w="1758" w:type="dxa"/>
          </w:tcPr>
          <w:p w:rsidR="0056329D" w:rsidRDefault="0056329D" w:rsidP="0056329D">
            <w:r>
              <w:t>Provide guidance on practical tutorial, either on an individual or group basis, as appropriate.</w:t>
            </w:r>
          </w:p>
          <w:p w:rsidR="007F2088" w:rsidRDefault="007F2088" w:rsidP="00A91A01"/>
        </w:tc>
        <w:tc>
          <w:tcPr>
            <w:tcW w:w="2949" w:type="dxa"/>
          </w:tcPr>
          <w:p w:rsidR="0056329D" w:rsidRDefault="0056329D" w:rsidP="0056329D">
            <w:r>
              <w:t>Work through practical exercise: follow the tasks, comprehend instructions, reflect on instructions, obtain and analyse results.  Reflect on meaning of results.</w:t>
            </w:r>
          </w:p>
          <w:p w:rsidR="007F2088" w:rsidRDefault="007F2088"/>
        </w:tc>
        <w:tc>
          <w:tcPr>
            <w:tcW w:w="2969" w:type="dxa"/>
          </w:tcPr>
          <w:p w:rsidR="0056329D" w:rsidRDefault="0056329D" w:rsidP="0056329D">
            <w:r>
              <w:t xml:space="preserve">Self-contained tutorial as a Jupyter notebook or a </w:t>
            </w:r>
            <w:proofErr w:type="spellStart"/>
            <w:r>
              <w:t>pdf</w:t>
            </w:r>
            <w:proofErr w:type="spellEnd"/>
            <w:r>
              <w:t>/html document.  Will need DLPOLY input files and scripts.  Simple answer sheet/guide for demonstrators.</w:t>
            </w:r>
          </w:p>
          <w:p w:rsidR="007F2088" w:rsidRDefault="007F2088" w:rsidP="00A91A01"/>
        </w:tc>
      </w:tr>
      <w:tr w:rsidR="007F2088" w:rsidTr="0056329D">
        <w:tc>
          <w:tcPr>
            <w:tcW w:w="1526" w:type="dxa"/>
            <w:gridSpan w:val="2"/>
          </w:tcPr>
          <w:p w:rsidR="0056329D" w:rsidRDefault="0056329D" w:rsidP="0056329D">
            <w:r>
              <w:t>45-60</w:t>
            </w:r>
          </w:p>
          <w:p w:rsidR="007F2088" w:rsidRDefault="007F2088"/>
        </w:tc>
        <w:tc>
          <w:tcPr>
            <w:tcW w:w="850" w:type="dxa"/>
          </w:tcPr>
          <w:p w:rsidR="0056329D" w:rsidRDefault="0056329D" w:rsidP="0056329D">
            <w:r>
              <w:t>3</w:t>
            </w:r>
          </w:p>
          <w:p w:rsidR="007F2088" w:rsidRDefault="007F2088"/>
        </w:tc>
        <w:tc>
          <w:tcPr>
            <w:tcW w:w="1758" w:type="dxa"/>
          </w:tcPr>
          <w:p w:rsidR="0056329D" w:rsidRDefault="0056329D" w:rsidP="0056329D">
            <w:r>
              <w:t>Lecture expanding on kinetic and potential energy in MD.</w:t>
            </w:r>
          </w:p>
          <w:p w:rsidR="007F2088" w:rsidRDefault="007F2088" w:rsidP="00A91A01"/>
        </w:tc>
        <w:tc>
          <w:tcPr>
            <w:tcW w:w="2949" w:type="dxa"/>
          </w:tcPr>
          <w:p w:rsidR="0056329D" w:rsidRDefault="0056329D" w:rsidP="0056329D">
            <w:r>
              <w:t>Listen.</w:t>
            </w:r>
          </w:p>
          <w:p w:rsidR="007F2088" w:rsidRDefault="007F2088"/>
        </w:tc>
        <w:tc>
          <w:tcPr>
            <w:tcW w:w="2969" w:type="dxa"/>
          </w:tcPr>
          <w:p w:rsidR="0056329D" w:rsidRDefault="0056329D" w:rsidP="0056329D">
            <w:proofErr w:type="spellStart"/>
            <w:r>
              <w:t>Powerpoint</w:t>
            </w:r>
            <w:proofErr w:type="spellEnd"/>
            <w:r>
              <w:t xml:space="preserve"> slides:</w:t>
            </w:r>
          </w:p>
          <w:p w:rsidR="007F2088" w:rsidRDefault="000E7917" w:rsidP="000E7917">
            <w:pPr>
              <w:pStyle w:val="ListParagraph"/>
              <w:numPr>
                <w:ilvl w:val="0"/>
                <w:numId w:val="4"/>
              </w:numPr>
            </w:pPr>
            <w:r>
              <w:t>moving around an energy landscape in MD</w:t>
            </w:r>
          </w:p>
          <w:p w:rsidR="000E7917" w:rsidRDefault="000E7917" w:rsidP="000E7917">
            <w:pPr>
              <w:pStyle w:val="ListParagraph"/>
              <w:numPr>
                <w:ilvl w:val="0"/>
                <w:numId w:val="4"/>
              </w:numPr>
            </w:pPr>
            <w:r>
              <w:t>reminder of kinetic theory and thermodynamics of phase transitions</w:t>
            </w:r>
            <w:bookmarkStart w:id="0" w:name="_GoBack"/>
            <w:bookmarkEnd w:id="0"/>
          </w:p>
        </w:tc>
      </w:tr>
      <w:tr w:rsidR="007F2088" w:rsidTr="0056329D">
        <w:tc>
          <w:tcPr>
            <w:tcW w:w="1526" w:type="dxa"/>
            <w:gridSpan w:val="2"/>
          </w:tcPr>
          <w:p w:rsidR="007F2088" w:rsidRDefault="0056329D">
            <w:r>
              <w:t>60-120</w:t>
            </w:r>
          </w:p>
        </w:tc>
        <w:tc>
          <w:tcPr>
            <w:tcW w:w="850" w:type="dxa"/>
          </w:tcPr>
          <w:p w:rsidR="007F2088" w:rsidRDefault="0056329D">
            <w:r>
              <w:t>2, 3, 4</w:t>
            </w:r>
          </w:p>
        </w:tc>
        <w:tc>
          <w:tcPr>
            <w:tcW w:w="1758" w:type="dxa"/>
          </w:tcPr>
          <w:p w:rsidR="0056329D" w:rsidRDefault="0056329D" w:rsidP="0056329D">
            <w:r>
              <w:t>Provide guidance on practical tutorial, either on an individual or group basis, as appropriate.</w:t>
            </w:r>
          </w:p>
          <w:p w:rsidR="007F2088" w:rsidRDefault="007F2088" w:rsidP="00A91A01"/>
        </w:tc>
        <w:tc>
          <w:tcPr>
            <w:tcW w:w="2949" w:type="dxa"/>
          </w:tcPr>
          <w:p w:rsidR="0056329D" w:rsidRDefault="00997203" w:rsidP="0056329D">
            <w:r>
              <w:t>W</w:t>
            </w:r>
            <w:r w:rsidR="0056329D">
              <w:t>ork through practical exercise: follow the tasks, comprehend instructions, reflect on instructions, obtain and analyse results.  Reflect on meaning of results.</w:t>
            </w:r>
          </w:p>
          <w:p w:rsidR="007F2088" w:rsidRDefault="007F2088"/>
        </w:tc>
        <w:tc>
          <w:tcPr>
            <w:tcW w:w="2969" w:type="dxa"/>
          </w:tcPr>
          <w:p w:rsidR="0056329D" w:rsidRDefault="0056329D" w:rsidP="0056329D">
            <w:r>
              <w:t xml:space="preserve">Self-contained tutorial as a Jupyter notebook or a </w:t>
            </w:r>
            <w:proofErr w:type="spellStart"/>
            <w:r>
              <w:t>pdf</w:t>
            </w:r>
            <w:proofErr w:type="spellEnd"/>
            <w:r>
              <w:t>/html document.  Will need appropriate input files and scripts.  Simple answer sheet/guide for demonstrators.</w:t>
            </w:r>
          </w:p>
          <w:p w:rsidR="007F2088" w:rsidRDefault="007F2088" w:rsidP="00A91A01"/>
        </w:tc>
      </w:tr>
    </w:tbl>
    <w:p w:rsidR="006F79B1" w:rsidRDefault="006F79B1">
      <w:pPr>
        <w:rPr>
          <w:sz w:val="36"/>
          <w:szCs w:val="36"/>
        </w:rPr>
      </w:pPr>
    </w:p>
    <w:sectPr w:rsidR="006F79B1" w:rsidSect="00A35DBC">
      <w:pgSz w:w="11906" w:h="16838" w:code="9"/>
      <w:pgMar w:top="1440" w:right="709" w:bottom="1440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181C"/>
    <w:multiLevelType w:val="hybridMultilevel"/>
    <w:tmpl w:val="42B81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2622"/>
    <w:multiLevelType w:val="hybridMultilevel"/>
    <w:tmpl w:val="5094A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54F75"/>
    <w:multiLevelType w:val="hybridMultilevel"/>
    <w:tmpl w:val="11B25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0201B"/>
    <w:multiLevelType w:val="hybridMultilevel"/>
    <w:tmpl w:val="DD4C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B1"/>
    <w:rsid w:val="00017806"/>
    <w:rsid w:val="000924A9"/>
    <w:rsid w:val="000E7917"/>
    <w:rsid w:val="001F4953"/>
    <w:rsid w:val="00293588"/>
    <w:rsid w:val="002A61B6"/>
    <w:rsid w:val="002F4DC2"/>
    <w:rsid w:val="003125BE"/>
    <w:rsid w:val="003176EC"/>
    <w:rsid w:val="00365BC0"/>
    <w:rsid w:val="003B0938"/>
    <w:rsid w:val="003C71D0"/>
    <w:rsid w:val="003E3C62"/>
    <w:rsid w:val="00437B09"/>
    <w:rsid w:val="00496A8B"/>
    <w:rsid w:val="0056329D"/>
    <w:rsid w:val="0058417F"/>
    <w:rsid w:val="006F79B1"/>
    <w:rsid w:val="00716190"/>
    <w:rsid w:val="0075351D"/>
    <w:rsid w:val="00797509"/>
    <w:rsid w:val="007F2088"/>
    <w:rsid w:val="00885447"/>
    <w:rsid w:val="008A3BFC"/>
    <w:rsid w:val="0092380D"/>
    <w:rsid w:val="00947015"/>
    <w:rsid w:val="00972251"/>
    <w:rsid w:val="00981E84"/>
    <w:rsid w:val="00997203"/>
    <w:rsid w:val="00A206CE"/>
    <w:rsid w:val="00A35DBC"/>
    <w:rsid w:val="00A615AA"/>
    <w:rsid w:val="00A91A01"/>
    <w:rsid w:val="00AA1583"/>
    <w:rsid w:val="00B93133"/>
    <w:rsid w:val="00B977D7"/>
    <w:rsid w:val="00BF6E92"/>
    <w:rsid w:val="00CF1AAE"/>
    <w:rsid w:val="00CF72A6"/>
    <w:rsid w:val="00DC0BD5"/>
    <w:rsid w:val="00DE671A"/>
    <w:rsid w:val="00E17D91"/>
    <w:rsid w:val="00EB4036"/>
    <w:rsid w:val="00F236D8"/>
    <w:rsid w:val="00F43BD6"/>
    <w:rsid w:val="00FC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Carkett</dc:creator>
  <cp:lastModifiedBy>Chris</cp:lastModifiedBy>
  <cp:revision>8</cp:revision>
  <dcterms:created xsi:type="dcterms:W3CDTF">2017-07-18T06:56:00Z</dcterms:created>
  <dcterms:modified xsi:type="dcterms:W3CDTF">2017-08-23T07:26:00Z</dcterms:modified>
</cp:coreProperties>
</file>