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B865" w14:textId="77777777" w:rsidR="00DE63A3" w:rsidRPr="00DE63A3" w:rsidRDefault="00DE63A3" w:rsidP="00DE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9D455" w14:textId="77777777" w:rsidR="004F1061" w:rsidRPr="004F1061" w:rsidRDefault="004F1061" w:rsidP="004F1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1984"/>
        <w:gridCol w:w="993"/>
        <w:gridCol w:w="1134"/>
        <w:gridCol w:w="992"/>
      </w:tblGrid>
      <w:tr w:rsidR="00A353B9" w:rsidRPr="004F1061" w14:paraId="590920A9" w14:textId="77777777" w:rsidTr="00810A0F">
        <w:trPr>
          <w:cantSplit/>
        </w:trPr>
        <w:tc>
          <w:tcPr>
            <w:tcW w:w="87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13A762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Within-Subjects Effects</w:t>
            </w:r>
          </w:p>
        </w:tc>
      </w:tr>
      <w:tr w:rsidR="00A353B9" w:rsidRPr="004F1061" w14:paraId="2677F377" w14:textId="77777777" w:rsidTr="00810A0F">
        <w:trPr>
          <w:cantSplit/>
        </w:trPr>
        <w:tc>
          <w:tcPr>
            <w:tcW w:w="8789" w:type="dxa"/>
            <w:gridSpan w:val="5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FFFFFF"/>
            <w:vAlign w:val="bottom"/>
          </w:tcPr>
          <w:p w14:paraId="4E36C6DD" w14:textId="77777777" w:rsidR="004F1061" w:rsidRPr="004F1061" w:rsidRDefault="004F1061" w:rsidP="00C338D0">
            <w:pPr>
              <w:autoSpaceDE w:val="0"/>
              <w:autoSpaceDN w:val="0"/>
              <w:adjustRightInd w:val="0"/>
              <w:spacing w:after="0" w:line="320" w:lineRule="atLeast"/>
              <w:ind w:right="1493"/>
              <w:rPr>
                <w:rFonts w:ascii="Times New Roman" w:hAnsi="Times New Roman" w:cs="Times New Roman"/>
                <w:sz w:val="24"/>
                <w:szCs w:val="24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Measure:   MEASURE_1  </w:t>
            </w:r>
          </w:p>
        </w:tc>
      </w:tr>
      <w:tr w:rsidR="00810A0F" w:rsidRPr="004F1061" w14:paraId="1B5546B7" w14:textId="77777777" w:rsidTr="00810A0F">
        <w:trPr>
          <w:cantSplit/>
        </w:trPr>
        <w:tc>
          <w:tcPr>
            <w:tcW w:w="5670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C3D446" w14:textId="77777777" w:rsidR="00D17D85" w:rsidRPr="004F1061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99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3605F9" w14:textId="77777777" w:rsidR="00D17D85" w:rsidRPr="004F1061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01CDC" w14:textId="77777777" w:rsidR="00D17D85" w:rsidRPr="004F1061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FFFFFF"/>
            <w:vAlign w:val="bottom"/>
          </w:tcPr>
          <w:p w14:paraId="62B02A57" w14:textId="77777777" w:rsidR="00D17D85" w:rsidRPr="004F1061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Partial Eta Squared</w:t>
            </w:r>
          </w:p>
        </w:tc>
      </w:tr>
      <w:tr w:rsidR="00810A0F" w:rsidRPr="00DE4F64" w14:paraId="5989F06C" w14:textId="77777777" w:rsidTr="00810A0F"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869EAB" w14:textId="6C070795" w:rsidR="00D17D85" w:rsidRPr="005A3DF8" w:rsidRDefault="004D3727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Latency</w:t>
            </w:r>
            <w:r w:rsidR="00211A11">
              <w:rPr>
                <w:rFonts w:ascii="Arial" w:hAnsi="Arial" w:cs="Arial"/>
                <w:color w:val="000000"/>
                <w:sz w:val="18"/>
                <w:szCs w:val="18"/>
              </w:rPr>
              <w:t xml:space="preserve"> type (network, processing)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81C4D7" w14:textId="77777777" w:rsidR="00D17D85" w:rsidRPr="005A3DF8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3DF8">
              <w:rPr>
                <w:rFonts w:ascii="Arial" w:hAnsi="Arial" w:cs="Arial"/>
                <w:color w:val="000000"/>
                <w:sz w:val="18"/>
                <w:szCs w:val="18"/>
              </w:rPr>
              <w:t>Sphericity Assumed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C794F5" w14:textId="630B8FCB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>,645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AA579E" w14:textId="4D983E47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>,422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09F00F5C" w14:textId="649A1A55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</w:tr>
      <w:tr w:rsidR="00810A0F" w:rsidRPr="00DE4F64" w14:paraId="611C6A68" w14:textId="77777777" w:rsidTr="00810A0F"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30151" w14:textId="78FA57D5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Platform (AWS Greengrass, AWS Lambda)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63CD1" w14:textId="0D448C7A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3DF8">
              <w:rPr>
                <w:rFonts w:ascii="Arial" w:hAnsi="Arial" w:cs="Arial"/>
                <w:color w:val="000000"/>
                <w:sz w:val="18"/>
                <w:szCs w:val="18"/>
              </w:rPr>
              <w:t>Sphericity Assumed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BABC46" w14:textId="323FA5B9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9,072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D59F99" w14:textId="4ED995C6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6A588613" w14:textId="74470158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</w:t>
            </w:r>
          </w:p>
        </w:tc>
      </w:tr>
      <w:tr w:rsidR="00810A0F" w:rsidRPr="00DE4F64" w14:paraId="2866C69B" w14:textId="77777777" w:rsidTr="00810A0F"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shd w:val="clear" w:color="auto" w:fill="FFFFFF"/>
          </w:tcPr>
          <w:p w14:paraId="605D39CB" w14:textId="3A321BC3" w:rsidR="00D17D85" w:rsidRPr="005A3DF8" w:rsidRDefault="004D3727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Latency</w:t>
            </w:r>
            <w:r w:rsidR="00211A11">
              <w:rPr>
                <w:rFonts w:ascii="Arial" w:hAnsi="Arial" w:cs="Arial"/>
                <w:color w:val="000000"/>
                <w:sz w:val="18"/>
                <w:szCs w:val="18"/>
              </w:rPr>
              <w:t xml:space="preserve"> type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 xml:space="preserve"> * </w:t>
            </w:r>
            <w:r w:rsidR="00211A11"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>latform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FFFFFF"/>
          </w:tcPr>
          <w:p w14:paraId="737EFF61" w14:textId="77777777" w:rsidR="00D17D85" w:rsidRPr="005A3DF8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3DF8">
              <w:rPr>
                <w:rFonts w:ascii="Arial" w:hAnsi="Arial" w:cs="Arial"/>
                <w:color w:val="000000"/>
                <w:sz w:val="18"/>
                <w:szCs w:val="18"/>
              </w:rPr>
              <w:t>Sphericity Assumed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53E88F" w14:textId="77777777" w:rsidR="00D17D85" w:rsidRPr="005A3DF8" w:rsidRDefault="00D17D85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3DF8">
              <w:rPr>
                <w:rFonts w:ascii="Arial" w:hAnsi="Arial" w:cs="Arial"/>
                <w:color w:val="000000"/>
                <w:sz w:val="18"/>
                <w:szCs w:val="18"/>
              </w:rPr>
              <w:t>7689,985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0D744B" w14:textId="4F42097A" w:rsidR="00D17D85" w:rsidRPr="005A3DF8" w:rsidRDefault="002601F2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01F2">
              <w:rPr>
                <w:rFonts w:ascii="Arial" w:hAnsi="Arial" w:cs="Arial"/>
                <w:color w:val="000000"/>
                <w:sz w:val="18"/>
                <w:szCs w:val="18"/>
              </w:rPr>
              <w:t>2.469e-301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9331985" w14:textId="06F12857" w:rsidR="00D17D85" w:rsidRPr="005A3DF8" w:rsidRDefault="00211A1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D17D85" w:rsidRPr="005A3DF8">
              <w:rPr>
                <w:rFonts w:ascii="Arial" w:hAnsi="Arial" w:cs="Arial"/>
                <w:color w:val="000000"/>
                <w:sz w:val="18"/>
                <w:szCs w:val="18"/>
              </w:rPr>
              <w:t>,885</w:t>
            </w:r>
          </w:p>
        </w:tc>
      </w:tr>
    </w:tbl>
    <w:p w14:paraId="3B172B96" w14:textId="77777777" w:rsidR="004F1061" w:rsidRPr="004F1061" w:rsidRDefault="004F1061" w:rsidP="004F1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10112" w14:textId="77777777" w:rsidR="004F1061" w:rsidRPr="004F1061" w:rsidRDefault="004F1061" w:rsidP="004F1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8"/>
        <w:gridCol w:w="1523"/>
        <w:gridCol w:w="644"/>
        <w:gridCol w:w="1076"/>
        <w:gridCol w:w="1414"/>
        <w:gridCol w:w="1414"/>
      </w:tblGrid>
      <w:tr w:rsidR="004F1061" w:rsidRPr="004F1061" w14:paraId="01AE4890" w14:textId="77777777" w:rsidTr="00C338D0">
        <w:trPr>
          <w:cantSplit/>
        </w:trPr>
        <w:tc>
          <w:tcPr>
            <w:tcW w:w="7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A30972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Estimates</w:t>
            </w:r>
          </w:p>
        </w:tc>
      </w:tr>
      <w:tr w:rsidR="004F1061" w:rsidRPr="004F1061" w14:paraId="4238A948" w14:textId="77777777" w:rsidTr="00C338D0">
        <w:trPr>
          <w:cantSplit/>
        </w:trPr>
        <w:tc>
          <w:tcPr>
            <w:tcW w:w="7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22703E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Measure:   MEASURE_1  </w:t>
            </w:r>
          </w:p>
        </w:tc>
      </w:tr>
      <w:tr w:rsidR="004F1061" w:rsidRPr="004F1061" w14:paraId="1F42F8CB" w14:textId="77777777" w:rsidTr="00C338D0">
        <w:trPr>
          <w:cantSplit/>
        </w:trPr>
        <w:tc>
          <w:tcPr>
            <w:tcW w:w="17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2C306D3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EE9940F" w14:textId="36681D4E" w:rsidR="004F1061" w:rsidRPr="004F1061" w:rsidRDefault="004D3727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Latency </w:t>
            </w:r>
            <w:r w:rsidR="004F1061" w:rsidRPr="004F1061">
              <w:rPr>
                <w:rFonts w:ascii="Arial" w:hAnsi="Arial" w:cs="Arial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64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1E1E142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7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18B8AB4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154DA2F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95% Confidence Interval</w:t>
            </w:r>
          </w:p>
        </w:tc>
      </w:tr>
      <w:tr w:rsidR="004F1061" w:rsidRPr="004F1061" w14:paraId="2EE5B984" w14:textId="77777777" w:rsidTr="00C338D0">
        <w:trPr>
          <w:cantSplit/>
        </w:trPr>
        <w:tc>
          <w:tcPr>
            <w:tcW w:w="17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74F54AB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970048D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96B8CA9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DFFF766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FC2F33F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41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4FAA701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</w:tr>
      <w:tr w:rsidR="004F1061" w:rsidRPr="004F1061" w14:paraId="014E48FD" w14:textId="77777777" w:rsidTr="00C338D0">
        <w:trPr>
          <w:cantSplit/>
        </w:trPr>
        <w:tc>
          <w:tcPr>
            <w:tcW w:w="1738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E0AC2DD" w14:textId="0F73C94A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AWS Greengrass</w:t>
            </w:r>
          </w:p>
        </w:tc>
        <w:tc>
          <w:tcPr>
            <w:tcW w:w="152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E25DD2" w14:textId="32724590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Network </w:t>
            </w:r>
            <w:r w:rsidR="004D3727">
              <w:rPr>
                <w:rFonts w:ascii="Arial" w:hAnsi="Arial" w:cs="Arial"/>
                <w:color w:val="000000"/>
                <w:sz w:val="18"/>
                <w:szCs w:val="18"/>
              </w:rPr>
              <w:t>latency</w:t>
            </w:r>
          </w:p>
        </w:tc>
        <w:tc>
          <w:tcPr>
            <w:tcW w:w="6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360A58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,095</w:t>
            </w:r>
          </w:p>
        </w:tc>
        <w:tc>
          <w:tcPr>
            <w:tcW w:w="10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37AFA2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598F47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,087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DA5DD4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,104</w:t>
            </w:r>
          </w:p>
        </w:tc>
      </w:tr>
      <w:tr w:rsidR="004F1061" w:rsidRPr="004F1061" w14:paraId="54221E4E" w14:textId="77777777" w:rsidTr="00C338D0">
        <w:trPr>
          <w:cantSplit/>
        </w:trPr>
        <w:tc>
          <w:tcPr>
            <w:tcW w:w="173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352C384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9235BE0" w14:textId="6FCDE5FA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Processing </w:t>
            </w:r>
            <w:r w:rsidR="004D3727">
              <w:rPr>
                <w:rFonts w:ascii="Arial" w:hAnsi="Arial" w:cs="Arial"/>
                <w:color w:val="000000"/>
                <w:sz w:val="18"/>
                <w:szCs w:val="18"/>
              </w:rPr>
              <w:t>latency</w:t>
            </w:r>
          </w:p>
        </w:tc>
        <w:tc>
          <w:tcPr>
            <w:tcW w:w="64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C8852D7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,375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 w14:paraId="04DED59E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414" w:type="dxa"/>
            <w:tcBorders>
              <w:top w:val="nil"/>
            </w:tcBorders>
            <w:shd w:val="clear" w:color="auto" w:fill="FFFFFF"/>
            <w:vAlign w:val="center"/>
          </w:tcPr>
          <w:p w14:paraId="73B5BF83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,373</w:t>
            </w:r>
          </w:p>
        </w:tc>
        <w:tc>
          <w:tcPr>
            <w:tcW w:w="141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E80F41F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,376</w:t>
            </w:r>
          </w:p>
        </w:tc>
      </w:tr>
      <w:tr w:rsidR="004F1061" w:rsidRPr="004F1061" w14:paraId="2AED435A" w14:textId="77777777" w:rsidTr="00C338D0">
        <w:trPr>
          <w:cantSplit/>
        </w:trPr>
        <w:tc>
          <w:tcPr>
            <w:tcW w:w="173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F17665" w14:textId="575E4220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AWS Lambda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57D549" w14:textId="1D28FE23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Network </w:t>
            </w:r>
            <w:r w:rsidR="004D3727">
              <w:rPr>
                <w:rFonts w:ascii="Arial" w:hAnsi="Arial" w:cs="Arial"/>
                <w:color w:val="000000"/>
                <w:sz w:val="18"/>
                <w:szCs w:val="18"/>
              </w:rPr>
              <w:t>latency</w:t>
            </w:r>
          </w:p>
        </w:tc>
        <w:tc>
          <w:tcPr>
            <w:tcW w:w="6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9E2E21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,387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5C954F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D8D224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,378</w:t>
            </w:r>
          </w:p>
        </w:tc>
        <w:tc>
          <w:tcPr>
            <w:tcW w:w="14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026BC5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,396</w:t>
            </w:r>
          </w:p>
        </w:tc>
      </w:tr>
      <w:tr w:rsidR="004F1061" w:rsidRPr="004F1061" w14:paraId="5253D03B" w14:textId="77777777" w:rsidTr="00C338D0">
        <w:trPr>
          <w:cantSplit/>
        </w:trPr>
        <w:tc>
          <w:tcPr>
            <w:tcW w:w="173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3DA4EA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6ECA151" w14:textId="476B0841" w:rsidR="004F1061" w:rsidRPr="004F1061" w:rsidRDefault="00C338D0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Processing </w:t>
            </w:r>
            <w:r w:rsidR="004D3727">
              <w:rPr>
                <w:rFonts w:ascii="Arial" w:hAnsi="Arial" w:cs="Arial"/>
                <w:color w:val="000000"/>
                <w:sz w:val="18"/>
                <w:szCs w:val="18"/>
              </w:rPr>
              <w:t>latency</w:t>
            </w:r>
            <w:bookmarkStart w:id="0" w:name="_GoBack"/>
            <w:bookmarkEnd w:id="0"/>
          </w:p>
        </w:tc>
        <w:tc>
          <w:tcPr>
            <w:tcW w:w="6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EF56117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,103</w:t>
            </w:r>
          </w:p>
        </w:tc>
        <w:tc>
          <w:tcPr>
            <w:tcW w:w="10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69A7FD5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26C500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,101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A607ACD" w14:textId="77777777" w:rsidR="004F1061" w:rsidRPr="004F1061" w:rsidRDefault="004F1061" w:rsidP="004F1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1061">
              <w:rPr>
                <w:rFonts w:ascii="Arial" w:hAnsi="Arial" w:cs="Arial"/>
                <w:color w:val="000000"/>
                <w:sz w:val="18"/>
                <w:szCs w:val="18"/>
              </w:rPr>
              <w:t>,104</w:t>
            </w:r>
          </w:p>
        </w:tc>
      </w:tr>
    </w:tbl>
    <w:p w14:paraId="2083A219" w14:textId="0D6E6C82" w:rsidR="004F1061" w:rsidRDefault="004F1061"/>
    <w:p w14:paraId="60458167" w14:textId="658245E0" w:rsidR="000F4D35" w:rsidRDefault="000F4D35"/>
    <w:tbl>
      <w:tblPr>
        <w:tblW w:w="6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7"/>
        <w:gridCol w:w="1029"/>
        <w:gridCol w:w="1075"/>
        <w:gridCol w:w="1415"/>
        <w:gridCol w:w="1415"/>
      </w:tblGrid>
      <w:tr w:rsidR="000F4D35" w:rsidRPr="00DE63A3" w14:paraId="7984BD29" w14:textId="77777777" w:rsidTr="00443DAB">
        <w:trPr>
          <w:cantSplit/>
        </w:trPr>
        <w:tc>
          <w:tcPr>
            <w:tcW w:w="66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D54353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Estimates</w:t>
            </w:r>
          </w:p>
        </w:tc>
      </w:tr>
      <w:tr w:rsidR="000F4D35" w:rsidRPr="00DE63A3" w14:paraId="34C2E124" w14:textId="77777777" w:rsidTr="00443DAB">
        <w:trPr>
          <w:cantSplit/>
        </w:trPr>
        <w:tc>
          <w:tcPr>
            <w:tcW w:w="66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59D164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Dependent Variable:   delay  </w:t>
            </w:r>
          </w:p>
        </w:tc>
      </w:tr>
      <w:tr w:rsidR="000F4D35" w:rsidRPr="00DE63A3" w14:paraId="75A199C1" w14:textId="77777777" w:rsidTr="00443DAB">
        <w:trPr>
          <w:cantSplit/>
        </w:trPr>
        <w:tc>
          <w:tcPr>
            <w:tcW w:w="173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3343E6A3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EF3DCC5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7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C695E6F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158C59A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95% Confidence Interval</w:t>
            </w:r>
          </w:p>
        </w:tc>
      </w:tr>
      <w:tr w:rsidR="000F4D35" w:rsidRPr="00DE63A3" w14:paraId="4E3E0BC1" w14:textId="77777777" w:rsidTr="00443DAB">
        <w:trPr>
          <w:cantSplit/>
        </w:trPr>
        <w:tc>
          <w:tcPr>
            <w:tcW w:w="173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3948835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43A4647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AA6D048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C9146B9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41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C532EFA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</w:tr>
      <w:tr w:rsidR="000F4D35" w:rsidRPr="00DE63A3" w14:paraId="51014C29" w14:textId="77777777" w:rsidTr="00443DAB">
        <w:trPr>
          <w:cantSplit/>
        </w:trPr>
        <w:tc>
          <w:tcPr>
            <w:tcW w:w="173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D55CA59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aws_greengrass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408D01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,235</w:t>
            </w:r>
          </w:p>
        </w:tc>
        <w:tc>
          <w:tcPr>
            <w:tcW w:w="10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A6E1C95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4B42F7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,231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54D879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,239</w:t>
            </w:r>
          </w:p>
        </w:tc>
      </w:tr>
      <w:tr w:rsidR="000F4D35" w:rsidRPr="00DE63A3" w14:paraId="26280576" w14:textId="77777777" w:rsidTr="00443DAB">
        <w:trPr>
          <w:cantSplit/>
        </w:trPr>
        <w:tc>
          <w:tcPr>
            <w:tcW w:w="173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9D38F32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aws_lambda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42943E4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,245</w:t>
            </w:r>
          </w:p>
        </w:tc>
        <w:tc>
          <w:tcPr>
            <w:tcW w:w="10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E1E2352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53DE20C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,240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215B75B" w14:textId="77777777" w:rsidR="000F4D35" w:rsidRPr="00DE63A3" w:rsidRDefault="000F4D35" w:rsidP="00443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63A3">
              <w:rPr>
                <w:rFonts w:ascii="Arial" w:hAnsi="Arial" w:cs="Arial"/>
                <w:color w:val="000000"/>
                <w:sz w:val="18"/>
                <w:szCs w:val="18"/>
              </w:rPr>
              <w:t>,249</w:t>
            </w:r>
          </w:p>
        </w:tc>
      </w:tr>
    </w:tbl>
    <w:p w14:paraId="51BF8D12" w14:textId="77777777" w:rsidR="000F4D35" w:rsidRDefault="000F4D35"/>
    <w:sectPr w:rsidR="000F4D35" w:rsidSect="00890D43">
      <w:pgSz w:w="1510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061"/>
    <w:rsid w:val="000F4D35"/>
    <w:rsid w:val="00211A11"/>
    <w:rsid w:val="002601F2"/>
    <w:rsid w:val="00260B2B"/>
    <w:rsid w:val="002C6B2A"/>
    <w:rsid w:val="004B7EBF"/>
    <w:rsid w:val="004D3727"/>
    <w:rsid w:val="004F1061"/>
    <w:rsid w:val="00526129"/>
    <w:rsid w:val="005A3DF8"/>
    <w:rsid w:val="0070762D"/>
    <w:rsid w:val="007658A3"/>
    <w:rsid w:val="00810A0F"/>
    <w:rsid w:val="00890D43"/>
    <w:rsid w:val="00945198"/>
    <w:rsid w:val="00A353B9"/>
    <w:rsid w:val="00A7566F"/>
    <w:rsid w:val="00C338D0"/>
    <w:rsid w:val="00D17D85"/>
    <w:rsid w:val="00DE4F64"/>
    <w:rsid w:val="00DE63A3"/>
    <w:rsid w:val="00DF3623"/>
    <w:rsid w:val="00E33998"/>
    <w:rsid w:val="00F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DB22D"/>
  <w15:docId w15:val="{D1EC2AB0-498D-3543-8C49-BC685ED7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</dc:creator>
  <cp:lastModifiedBy>Tudlik Zoltán Krisztián</cp:lastModifiedBy>
  <cp:revision>15</cp:revision>
  <dcterms:created xsi:type="dcterms:W3CDTF">2019-05-24T12:26:00Z</dcterms:created>
  <dcterms:modified xsi:type="dcterms:W3CDTF">2019-05-27T17:09:00Z</dcterms:modified>
</cp:coreProperties>
</file>