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before="240" w:after="60"/>
        <w:rPr>
          <w:rFonts w:ascii="Arial" w:hAnsi="Arial" w:eastAsia="SimSun" w:cs="Arial"/>
          <w:b/>
          <w:i w:val="0"/>
          <w:color w:val="auto"/>
          <w:sz w:val="32"/>
          <w:szCs w:val="20"/>
          <w:lang w:val="en-US" w:eastAsia="zh-CN"/>
        </w:rPr>
      </w:pPr>
      <w:r>
        <w:rPr>
          <w:lang w:val="en-US"/>
        </w:rPr>
        <w:t>Instructions to execute the standardize FAERS data and generate safety signals process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LTS Computing LLC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"http://www.ltscomputingllc.com/"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http://www.ltscomputingllc.com/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lang w:val="en-US" w:eastAsia="zh-CN"/>
        </w:rPr>
      </w:pPr>
      <w:r>
        <w:rPr>
          <w:lang w:val="en-US"/>
        </w:rPr>
        <w:t xml:space="preserve">The source code (shell scripts and SQL scripts) developed by LTS Computing LLC to execute this process is available as open source under the Apache 2.0 license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"https://github.com/ltscomputingllc/faersdbstats"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github</w:t>
      </w:r>
      <w:r>
        <w:rPr>
          <w:lang w:val="en-US"/>
        </w:rPr>
        <w:fldChar w:fldCharType="end"/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System Prerequisites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Linux.  This process was developed and executed on Ubuntu LTS 14.04.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OHDSI Usagi mapping tool</w:t>
      </w: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PostgreSQL database. This process was developed and executed on PostgreSQL 9.3.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Pgadmin III PostgreSQL SQL client. Use this client to run the SQL scripts.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Reference Data Prerequisites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>Load the FDA Orange book file. NDA reference data file into a PostgreSQL table called “nda” to look-up ingredients by NDA number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Download the data file from the </w:t>
      </w:r>
      <w:r>
        <w:fldChar w:fldCharType="begin"/>
      </w:r>
      <w:r>
        <w:instrText xml:space="preserve">HYPERLINK "http://www.fda.gov/Drugs/InformationOnDrugs/ucm129689.htm" </w:instrText>
      </w:r>
      <w:r>
        <w:fldChar w:fldCharType="separate"/>
      </w:r>
      <w:r>
        <w:rPr>
          <w:rStyle w:val="32"/>
          <w:lang w:val="en-US"/>
        </w:rPr>
        <w:t>FDA Orange book website</w:t>
      </w:r>
      <w:r>
        <w:fldChar w:fldCharType="end"/>
      </w:r>
    </w:p>
    <w:p>
      <w:pPr>
        <w:numPr>
          <w:ilvl w:val="1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following SQL script to load the data file:</w:t>
      </w:r>
    </w:p>
    <w:p>
      <w:pPr>
        <w:numPr>
          <w:ilvl w:val="2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load_nda_table.sql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Load the latest available OHDSI CDMV5 Vocabulary tables into a separate PostgreSQL schema (e.g. cdmv5).  The data files and the PostgreSQL table load scripts are available from the  </w:t>
      </w:r>
      <w:r>
        <w:fldChar w:fldCharType="begin"/>
      </w:r>
      <w:r>
        <w:instrText xml:space="preserve">HYPERLINK "http://www.ohdsi.org/web/athena/" </w:instrText>
      </w:r>
      <w:r>
        <w:fldChar w:fldCharType="separate"/>
      </w:r>
      <w:r>
        <w:rPr>
          <w:rStyle w:val="32"/>
          <w:lang w:val="en-US"/>
        </w:rPr>
        <w:t>OHDSI Athena website</w:t>
      </w:r>
      <w:r>
        <w:fldChar w:fldCharType="end"/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Process FAERS current data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Download current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current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download_current_files_from_faers.sh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current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current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create_current_all_ther_data_files_with_filename_column.sh</w:t>
      </w:r>
    </w:p>
    <w:p>
      <w:p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Create current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De-duplicate </w:t>
      </w:r>
      <w:r>
        <w:t xml:space="preserve">current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current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derive_unique_case.sql script SQL script</w:t>
      </w:r>
    </w:p>
    <w:p>
      <w:pPr>
        <w:pStyle w:val="12"/>
      </w:pPr>
      <w:r>
        <w:rPr>
          <w:lang w:val="en-US"/>
        </w:rPr>
        <w:t xml:space="preserve">Map </w:t>
      </w:r>
      <w:r>
        <w:t xml:space="preserve">current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combined_drug_mapping table with the original drug name and the associated RxNorm concept_id.  </w:t>
      </w:r>
    </w:p>
    <w:p>
      <w:pPr>
        <w:pStyle w:val="13"/>
      </w:pPr>
      <w:r>
        <w:rPr>
          <w:lang w:val="en-US"/>
        </w:rPr>
        <w:t>Map current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regex mapping section of the following SQL script to use regular expression mapping of current data drug table drugname to the cdmv5.concept_table concept_name and generate the drug_regex_mapping table:</w:t>
      </w:r>
    </w:p>
    <w:p>
      <w:pPr>
        <w:numPr>
          <w:ilvl w:val="1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create the combined_drug_mapping table with all unique current data drugnames, setting the update_type column to 'regex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Active Ingredient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Active Ingredient number mapping section of the following SQL script to generate the drug_ai_mapping table</w:t>
      </w:r>
    </w:p>
    <w:p>
      <w:pPr>
        <w:numPr>
          <w:ilvl w:val="1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active ingredients' and the concept_id to the  matching (RxNorm) concept_id in the drug_regex_mapping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NDA number mapping section of the following SQL script to generate the drug_nda_mapping table</w:t>
      </w:r>
    </w:p>
    <w:p>
      <w:pPr>
        <w:numPr>
          <w:ilvl w:val="1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Export any unmapped drug names in the combined_drug_mapping table into a file to use as input into the USAGI tool using the following sql statement: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SELECT row_number(), DRUG_NAME_ORIGINAL, count(*) as number_of_cases  FROM COMBINED_DRUG_MAPPING WHERE CONCEPT_ID IS NULL;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 xml:space="preserve">Open the USAGI tool.  Follow the instructions on the </w:t>
      </w:r>
      <w:r>
        <w:fldChar w:fldCharType="begin"/>
      </w:r>
      <w:r>
        <w:instrText xml:space="preserve">HYPERLINK "http://www.ohdsi.org/web/wiki/doku.php?id=documentation:software:usagi" </w:instrText>
      </w:r>
      <w:r>
        <w:fldChar w:fldCharType="separate"/>
      </w:r>
      <w:r>
        <w:rPr>
          <w:rStyle w:val="32"/>
          <w:lang w:val="en-US"/>
        </w:rPr>
        <w:t>USAGI  OHDSI wiki page</w:t>
      </w:r>
      <w:r>
        <w:fldChar w:fldCharType="end"/>
      </w:r>
      <w:r>
        <w:rPr>
          <w:lang w:val="en-US"/>
        </w:rPr>
        <w:t xml:space="preserve"> to initialize and load the data file into USAGI. Note. As part of USAGI setup you will need the CDMV5 vocabulary data files from the Athena website.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map the drug names to RxNorm concept_ids in USAGI and export the results to a file.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Import the USAGI results data file back into a PostgreSQL table called usagi.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map_current_drugname_to_rxnorm.sql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combined_drug_mapping table update_type column to 'usagi' and the concept_id to the  matching (RxNorm) concept_id in the drug_usagi_mapping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Standardize </w:t>
      </w:r>
      <w:r>
        <w:t>current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standardize_combined_drug_mapping.sql script    (run-time is approximately 12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>current FAERS standard 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current data standard_drug table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derive_standard_case_outcome_category.sql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</w:t>
      </w:r>
      <w:r>
        <w:rPr>
          <w:lang w:val="en-US"/>
        </w:rPr>
        <w:t xml:space="preserve">case </w:t>
      </w:r>
      <w:r>
        <w:t>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</w:pPr>
      <w:r>
        <w:rPr>
          <w:lang w:val="en-US"/>
        </w:rPr>
        <w:t xml:space="preserve">Convert the FAERS reactions (adverse event outcomes) MedDRA preferred terms into MedDRA concept ids (limited to the cases in the unique_case table) in a new table called standard_case_outcome.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derive_standard_case_outcome.sql script </w:t>
      </w:r>
      <w:r>
        <w:rPr>
          <w:lang w:val="en-US"/>
        </w:rPr>
        <w:tab/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 drug/outcome combination counts (counts for pairs of drug RxNorm concept_id, outcome (reaction) Meddra concept_id) and store the counts in a new table called standard_drug_outcome_count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</w:t>
      </w:r>
      <w:r>
        <w:rPr>
          <w:lang w:val="en-US"/>
        </w:rPr>
        <w:t>2x2 contingency tables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2x2 contingency table for each drug/outcome pari  in a new table called standard_drug_outcome_contingency_table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derive_standard_drug_outcome_statistics.sql script  (run-time is around 45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numPr>
          <w:ilvl w:val="1"/>
          <w:numId w:val="0"/>
        </w:numPr>
        <w:ind w:leftChars="0"/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derive_standard_drug_outcome_statistics.sql script  (run-time is around 45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lang w:val="en-US"/>
        </w:rPr>
      </w:pPr>
    </w:p>
    <w:p>
      <w:pPr>
        <w:pStyle w:val="12"/>
        <w:tabs>
          <w:tab w:val="left" w:pos="840"/>
        </w:tabs>
      </w:pPr>
      <w:r>
        <w:rPr>
          <w:lang w:val="en-US"/>
        </w:rPr>
        <w:t>Process FAERS legacy data</w:t>
      </w:r>
    </w:p>
    <w:p>
      <w:pPr>
        <w:pStyle w:val="13"/>
      </w:pPr>
      <w:r>
        <w:rPr>
          <w:lang w:val="en-US"/>
        </w:rPr>
        <w:t>Download legacy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legacy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</w:pPr>
      <w:r>
        <w:rPr>
          <w:lang w:val="en-US"/>
        </w:rPr>
        <w:t>download_legacy_files_from_faers.sh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legacy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legacy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create_legacy_all_ther_data_files_with_filename_column.sh</w:t>
      </w:r>
    </w:p>
    <w:p>
      <w:pPr>
        <w:pStyle w:val="13"/>
      </w:pPr>
      <w:r>
        <w:rPr>
          <w:lang w:val="en-US"/>
        </w:rPr>
        <w:t>Create legacy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De-duplicate legacy</w:t>
      </w:r>
      <w:r>
        <w:t xml:space="preserve">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legacy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derive_demo_legacy_with_imputed_keys.sql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derive_unique_legacy_case.sql script SQL script</w:t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Map legacy</w:t>
      </w:r>
      <w:r>
        <w:t xml:space="preserve">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The aim of this section of the process is to create a combined_drug_legacy_mapping table with the original drug name and the associated RxNorm concept_id. Note: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It is sufficient to re-use the drug_usagi_mapping tables that we created previously to map the current FAERS data.</w:t>
      </w: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There is no active ingredient in the legacy_drug FAERS data table</w:t>
      </w:r>
    </w:p>
    <w:p>
      <w:pPr>
        <w:tabs>
          <w:tab w:val="left" w:pos="420"/>
        </w:tabs>
        <w:rPr>
          <w:lang w:val="en-US"/>
        </w:rPr>
      </w:pPr>
    </w:p>
    <w:p>
      <w:pPr>
        <w:pStyle w:val="13"/>
      </w:pPr>
      <w:r>
        <w:rPr>
          <w:lang w:val="en-US"/>
        </w:rPr>
        <w:t>Map legacy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regex mapping section of the following SQL script to use regular expression mapping of legacy data drug table drugname to the cdmv5.concept_table concept_name and generate the drug_legacy_regex_mapping table:</w:t>
      </w:r>
    </w:p>
    <w:p>
      <w:pPr>
        <w:numPr>
          <w:ilvl w:val="1"/>
          <w:numId w:val="7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Note. This will also create the combined_drug_legacy_mapping table with all unique legacy data drugnames, setting the update_type column to 'regex legacy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Run the NDA number mapping section of the following SQL script to generate the drug_legacy_nda_mapping table</w:t>
      </w:r>
    </w:p>
    <w:p>
      <w:pPr>
        <w:numPr>
          <w:ilvl w:val="1"/>
          <w:numId w:val="9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Note. This will also set the combined_drug_legacy_mapping table update_type column to 'drug legacy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It is sufficient to re-use the drug_usagi_mapping table that we created previously to map the current FAERS data.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drug_legacy_usagi_mapping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combined_drug_elgacy_mapping table update_type column to 'usagi legacy' and the concept_id to the  matching (RxNorm) concept_id in the drug_legacy_usagi_mapping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Standardize legacy</w:t>
      </w:r>
      <w:r>
        <w:t xml:space="preserve">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standard_drug_legacy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standardize_combined_drug_legacy_mapping.sql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</w:t>
      </w:r>
      <w:r>
        <w:rPr>
          <w:lang w:val="en-US"/>
        </w:rPr>
        <w:t xml:space="preserve">case </w:t>
      </w:r>
      <w:r>
        <w:t>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legacy data standard_drug_legacy table in a new table called </w:t>
      </w:r>
      <w:r>
        <w:rPr>
          <w:rFonts w:hint="default"/>
          <w:lang w:val="en-US"/>
        </w:rPr>
        <w:t>standard_legacy_case_outcome_category.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derive_standard_legacy_case_outcome_category.sql script </w:t>
      </w:r>
    </w:p>
    <w:p>
      <w:pPr>
        <w:numPr>
          <w:numId w:val="0"/>
        </w:numPr>
        <w:tabs>
          <w:tab w:val="left" w:pos="425"/>
        </w:tabs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 xml:space="preserve">Convert the legacy FAERS reactions (adverse event outcomes) MedDRA preferred terms into MedDRA concept ids (limited to the cases in the unique_case table) in a new table called </w:t>
      </w:r>
      <w:r>
        <w:rPr>
          <w:rFonts w:hint="default"/>
          <w:lang w:val="en-US"/>
        </w:rPr>
        <w:t>standard_legacy_case_outcome.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derive_standard_legacy_case_outcome.sql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 xml:space="preserve">Create legacy drug/outcome combination counts (counts for pairs of drug RxNorm concept_id, outcome (reaction) Meddra concept_id) and store the counts in a new table called </w:t>
      </w:r>
      <w:r>
        <w:rPr>
          <w:rFonts w:hint="default"/>
          <w:lang w:val="en-US"/>
        </w:rPr>
        <w:t>standard_legacy_drug_outcome_count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derive_standard_legacy_drug_outcome_count.sql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</w:t>
      </w:r>
      <w:r>
        <w:rPr>
          <w:lang w:val="en-US"/>
        </w:rPr>
        <w:t>2x2 contingency table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 xml:space="preserve">Compute the 2x2 contingency tables for each drug/outcome pair in a new table called </w:t>
      </w:r>
      <w:r>
        <w:rPr>
          <w:rFonts w:hint="default"/>
          <w:lang w:val="en-US"/>
        </w:rPr>
        <w:t>standard_legacy_drug_outcome_contingency_table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derive_standard_legacy_drug_outcome_contingency_table.sql script  </w:t>
      </w:r>
    </w:p>
    <w:p>
      <w:pPr>
        <w:pStyle w:val="12"/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standard_legacy_drug_outcome_statistics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derive_standard_legacy_drug_outcome_statistics.sql script  (run-time is around 1 hour and 45 minutes)</w:t>
      </w:r>
    </w:p>
    <w:p>
      <w:pPr>
        <w:widowControl w:val="0"/>
        <w:numPr>
          <w:numId w:val="0"/>
        </w:numPr>
        <w:tabs>
          <w:tab w:val="left" w:pos="425"/>
        </w:tabs>
        <w:suppressAutoHyphens/>
        <w:jc w:val="left"/>
        <w:rPr>
          <w:lang w:val="en-US"/>
        </w:rPr>
      </w:pPr>
    </w:p>
    <w:p>
      <w:pPr>
        <w:pStyle w:val="12"/>
      </w:pPr>
      <w:r>
        <w:rPr>
          <w:lang w:val="en-US"/>
        </w:rPr>
        <w:t>Derive combined legacy FAERS and current FAERS database 2x2 contingency table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Sum the combined counts from the standard_legacy_drug_outcome_count and standard_drug_outcome_count tables into a new table called standard_all_drug_outcome_count and compute the 2x2 contingency table for each drug/outcome pair</w:t>
      </w:r>
    </w:p>
    <w:p>
      <w:pPr>
        <w:rPr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lang w:val="en-US"/>
        </w:rPr>
      </w:pPr>
      <w:r>
        <w:rPr>
          <w:lang w:val="en-US"/>
        </w:rPr>
        <w:t xml:space="preserve">Run the derive_standard_all_drug_outcome_contingency_table.sql script </w:t>
      </w:r>
    </w:p>
    <w:p>
      <w:pPr>
        <w:widowControl w:val="0"/>
        <w:numPr>
          <w:numId w:val="0"/>
        </w:numPr>
        <w:tabs>
          <w:tab w:val="left" w:pos="425"/>
        </w:tabs>
        <w:suppressAutoHyphens/>
        <w:jc w:val="left"/>
        <w:rPr>
          <w:lang w:val="en-US"/>
        </w:rPr>
      </w:pPr>
    </w:p>
    <w:p>
      <w:pPr>
        <w:pStyle w:val="12"/>
      </w:pPr>
      <w:r>
        <w:rPr>
          <w:lang w:val="en-US"/>
        </w:rPr>
        <w:t xml:space="preserve">Derive combined legacy </w:t>
      </w:r>
      <w:r>
        <w:t xml:space="preserve">FAERS </w:t>
      </w:r>
      <w:r>
        <w:rPr>
          <w:lang w:val="en-US"/>
        </w:rPr>
        <w:t>and current FAERS database 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standard_all_drug_outcome_statistics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derive_standard_all_drug_outcome_statistics.sql script  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425"/>
        </w:tabs>
        <w:suppressAutoHyphens/>
        <w:jc w:val="left"/>
        <w:rPr>
          <w:lang w:val="en-US"/>
        </w:rPr>
      </w:pPr>
    </w:p>
    <w:sectPr>
      <w:pgSz w:w="12240" w:h="15819"/>
      <w:pgMar w:top="1440" w:right="1797" w:bottom="1440" w:left="1797" w:header="0" w:footer="0" w:gutter="0"/>
      <w:pgNumType w:fmt="decimal"/>
      <w:cols w:space="720" w:num="1"/>
      <w:formProt w:val="0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">
    <w:nsid w:val="00000008"/>
    <w:multiLevelType w:val="multilevel"/>
    <w:tmpl w:val="000000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140"/>
        </w:tabs>
        <w:ind w:left="114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220"/>
        </w:tabs>
        <w:ind w:left="222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300"/>
        </w:tabs>
        <w:ind w:left="330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1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1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1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1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1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1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1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4029FC"/>
    <w:rsid w:val="08A96637"/>
    <w:rsid w:val="0D9C2C0E"/>
    <w:rsid w:val="0E572FD9"/>
    <w:rsid w:val="0F452E31"/>
    <w:rsid w:val="11F823DD"/>
    <w:rsid w:val="130B7EEE"/>
    <w:rsid w:val="1B770817"/>
    <w:rsid w:val="20B147CB"/>
    <w:rsid w:val="2AC95164"/>
    <w:rsid w:val="2DAD1E76"/>
    <w:rsid w:val="2F3D20FE"/>
    <w:rsid w:val="30274161"/>
    <w:rsid w:val="30F32296"/>
    <w:rsid w:val="33A61841"/>
    <w:rsid w:val="393578EF"/>
    <w:rsid w:val="3BC1546A"/>
    <w:rsid w:val="460A5C60"/>
    <w:rsid w:val="546B1FBF"/>
    <w:rsid w:val="553B5E36"/>
    <w:rsid w:val="650F1A4C"/>
    <w:rsid w:val="6B2B3DFF"/>
    <w:rsid w:val="711A0B9D"/>
    <w:rsid w:val="75E4177A"/>
    <w:rsid w:val="7AD12DB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Times New Roman" w:hAnsi="Times New Roman" w:eastAsia="SimSun" w:cs="Times New Roman"/>
      <w:color w:val="auto"/>
      <w:sz w:val="21"/>
      <w:szCs w:val="20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Mangal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styleId="4">
    <w:name w:val="Normal (Web)"/>
    <w:uiPriority w:val="0"/>
    <w:pPr>
      <w:widowControl/>
      <w:suppressAutoHyphens/>
      <w:spacing w:before="280" w:after="144" w:line="288" w:lineRule="auto"/>
      <w:ind w:left="0" w:right="0" w:firstLine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paragraph" w:styleId="5">
    <w:name w:val="Subtitle"/>
    <w:basedOn w:val="6"/>
    <w:next w:val="3"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6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7">
    <w:name w:val="Title"/>
    <w:basedOn w:val="6"/>
    <w:next w:val="3"/>
    <w:uiPriority w:val="0"/>
    <w:pPr>
      <w:jc w:val="center"/>
    </w:pPr>
    <w:rPr>
      <w:b/>
      <w:bCs/>
      <w:sz w:val="56"/>
      <w:szCs w:val="56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Heading 11"/>
    <w:basedOn w:val="1"/>
    <w:next w:val="1"/>
    <w:uiPriority w:val="0"/>
    <w:pPr>
      <w:keepNext/>
      <w:keepLines/>
      <w:numPr>
        <w:ilvl w:val="0"/>
        <w:numId w:val="1"/>
      </w:numPr>
      <w:spacing w:before="240" w:after="60" w:line="240" w:lineRule="auto"/>
      <w:outlineLvl w:val="0"/>
    </w:pPr>
    <w:rPr>
      <w:rFonts w:ascii="Arial" w:hAnsi="Arial" w:cs="Arial"/>
      <w:b/>
      <w:sz w:val="32"/>
    </w:rPr>
  </w:style>
  <w:style w:type="paragraph" w:customStyle="1" w:styleId="12">
    <w:name w:val="Heading 21"/>
    <w:basedOn w:val="1"/>
    <w:next w:val="1"/>
    <w:uiPriority w:val="0"/>
    <w:pPr>
      <w:keepNext/>
      <w:keepLines/>
      <w:numPr>
        <w:ilvl w:val="1"/>
        <w:numId w:val="1"/>
      </w:numPr>
      <w:tabs>
        <w:tab w:val="left" w:pos="432"/>
      </w:tabs>
      <w:spacing w:before="240" w:after="60" w:line="240" w:lineRule="auto"/>
      <w:outlineLvl w:val="1"/>
    </w:pPr>
    <w:rPr>
      <w:rFonts w:ascii="Arial" w:hAnsi="Arial" w:cs="Arial"/>
      <w:b/>
      <w:i/>
      <w:sz w:val="28"/>
    </w:rPr>
  </w:style>
  <w:style w:type="paragraph" w:customStyle="1" w:styleId="13">
    <w:name w:val="Heading 31"/>
    <w:basedOn w:val="1"/>
    <w:next w:val="1"/>
    <w:uiPriority w:val="0"/>
    <w:pPr>
      <w:keepNext/>
      <w:keepLines/>
      <w:numPr>
        <w:ilvl w:val="2"/>
        <w:numId w:val="1"/>
      </w:numPr>
      <w:tabs>
        <w:tab w:val="left" w:pos="432"/>
      </w:tabs>
      <w:spacing w:before="240" w:after="60" w:line="240" w:lineRule="auto"/>
      <w:outlineLvl w:val="2"/>
    </w:pPr>
    <w:rPr>
      <w:rFonts w:ascii="Arial" w:hAnsi="Arial" w:cs="Arial"/>
      <w:b/>
      <w:sz w:val="26"/>
    </w:rPr>
  </w:style>
  <w:style w:type="paragraph" w:customStyle="1" w:styleId="14">
    <w:name w:val="Heading 41"/>
    <w:basedOn w:val="1"/>
    <w:next w:val="1"/>
    <w:uiPriority w:val="0"/>
    <w:pPr>
      <w:keepNext/>
      <w:keepLines/>
      <w:numPr>
        <w:ilvl w:val="3"/>
        <w:numId w:val="1"/>
      </w:numPr>
      <w:tabs>
        <w:tab w:val="left" w:pos="432"/>
      </w:tabs>
      <w:spacing w:before="240" w:after="60" w:line="240" w:lineRule="auto"/>
      <w:outlineLvl w:val="3"/>
    </w:pPr>
    <w:rPr>
      <w:rFonts w:ascii="Times New Roman" w:hAnsi="Times New Roman" w:cs="Times New Roman"/>
      <w:b/>
      <w:sz w:val="28"/>
    </w:rPr>
  </w:style>
  <w:style w:type="paragraph" w:customStyle="1" w:styleId="15">
    <w:name w:val="Heading 51"/>
    <w:basedOn w:val="1"/>
    <w:next w:val="1"/>
    <w:uiPriority w:val="0"/>
    <w:pPr>
      <w:keepNext/>
      <w:keepLines/>
      <w:numPr>
        <w:ilvl w:val="4"/>
        <w:numId w:val="1"/>
      </w:numPr>
      <w:tabs>
        <w:tab w:val="left" w:pos="432"/>
      </w:tabs>
      <w:spacing w:before="240" w:after="60" w:line="240" w:lineRule="auto"/>
      <w:outlineLvl w:val="4"/>
    </w:pPr>
    <w:rPr>
      <w:b/>
      <w:i/>
      <w:sz w:val="26"/>
    </w:rPr>
  </w:style>
  <w:style w:type="paragraph" w:customStyle="1" w:styleId="16">
    <w:name w:val="Heading 61"/>
    <w:basedOn w:val="1"/>
    <w:next w:val="1"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0" w:line="240" w:lineRule="auto"/>
      <w:outlineLvl w:val="5"/>
    </w:pPr>
    <w:rPr>
      <w:rFonts w:ascii="Times New Roman" w:hAnsi="Times New Roman" w:cs="Times New Roman"/>
      <w:b/>
      <w:sz w:val="22"/>
    </w:rPr>
  </w:style>
  <w:style w:type="paragraph" w:customStyle="1" w:styleId="17">
    <w:name w:val="Heading 71"/>
    <w:basedOn w:val="1"/>
    <w:next w:val="1"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0" w:line="240" w:lineRule="auto"/>
      <w:outlineLvl w:val="6"/>
    </w:pPr>
    <w:rPr>
      <w:sz w:val="24"/>
    </w:rPr>
  </w:style>
  <w:style w:type="paragraph" w:customStyle="1" w:styleId="18">
    <w:name w:val="Heading 81"/>
    <w:basedOn w:val="1"/>
    <w:next w:val="1"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0" w:line="240" w:lineRule="auto"/>
      <w:outlineLvl w:val="7"/>
    </w:pPr>
    <w:rPr>
      <w:rFonts w:ascii="Times New Roman" w:hAnsi="Times New Roman" w:cs="Times New Roman"/>
      <w:i/>
      <w:sz w:val="24"/>
    </w:rPr>
  </w:style>
  <w:style w:type="paragraph" w:customStyle="1" w:styleId="19">
    <w:name w:val="Heading 91"/>
    <w:basedOn w:val="1"/>
    <w:next w:val="1"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0" w:line="240" w:lineRule="auto"/>
      <w:outlineLvl w:val="8"/>
    </w:pPr>
    <w:rPr>
      <w:rFonts w:ascii="Arial" w:hAnsi="Arial" w:cs="Arial"/>
      <w:sz w:val="22"/>
    </w:rPr>
  </w:style>
  <w:style w:type="paragraph" w:customStyle="1" w:styleId="20">
    <w:name w:val="Caption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Index"/>
    <w:basedOn w:val="1"/>
    <w:uiPriority w:val="0"/>
    <w:pPr>
      <w:suppressLineNumbers/>
    </w:pPr>
    <w:rPr>
      <w:rFonts w:cs="Mangal"/>
    </w:rPr>
  </w:style>
  <w:style w:type="paragraph" w:customStyle="1" w:styleId="22">
    <w:name w:val="Footer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3">
    <w:name w:val="Header1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24">
    <w:name w:val="Quotations"/>
    <w:basedOn w:val="1"/>
    <w:uiPriority w:val="0"/>
    <w:pPr>
      <w:spacing w:before="0" w:after="283"/>
      <w:ind w:left="567" w:right="567" w:firstLine="0"/>
    </w:pPr>
  </w:style>
  <w:style w:type="character" w:customStyle="1" w:styleId="25">
    <w:name w:val="WW8Num1z0"/>
    <w:uiPriority w:val="0"/>
  </w:style>
  <w:style w:type="character" w:customStyle="1" w:styleId="26">
    <w:name w:val="WW8Num2z0"/>
    <w:uiPriority w:val="0"/>
  </w:style>
  <w:style w:type="character" w:customStyle="1" w:styleId="27">
    <w:name w:val="WW8Num3z0"/>
    <w:uiPriority w:val="0"/>
    <w:rPr>
      <w:rFonts w:ascii="Wingdings" w:hAnsi="Wingdings" w:cs="Wingdings"/>
    </w:rPr>
  </w:style>
  <w:style w:type="character" w:customStyle="1" w:styleId="28">
    <w:name w:val="WW8Num4z0"/>
    <w:uiPriority w:val="0"/>
    <w:rPr>
      <w:rFonts w:ascii="Wingdings" w:hAnsi="Wingdings" w:cs="Wingdings"/>
    </w:rPr>
  </w:style>
  <w:style w:type="character" w:customStyle="1" w:styleId="29">
    <w:name w:val="WW8Num5z0"/>
    <w:uiPriority w:val="0"/>
    <w:rPr>
      <w:rFonts w:ascii="Wingdings" w:hAnsi="Wingdings" w:cs="Wingdings"/>
    </w:rPr>
  </w:style>
  <w:style w:type="character" w:customStyle="1" w:styleId="30">
    <w:name w:val="Bullets"/>
    <w:uiPriority w:val="0"/>
    <w:rPr>
      <w:rFonts w:ascii="OpenSymbol" w:hAnsi="OpenSymbol" w:eastAsia="OpenSymbol" w:cs="OpenSymbol"/>
    </w:rPr>
  </w:style>
  <w:style w:type="character" w:customStyle="1" w:styleId="31">
    <w:name w:val="Numbering Symbols"/>
    <w:uiPriority w:val="0"/>
  </w:style>
  <w:style w:type="character" w:customStyle="1" w:styleId="32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0</Pages>
  <Words>0</Words>
  <Characters>0</Characters>
  <Lines>0</Lines>
  <Paragraphs>155</Paragraphs>
  <ScaleCrop>false</ScaleCrop>
  <LinksUpToDate>false</LinksUpToDate>
  <CharactersWithSpaces>0</CharactersWithSpaces>
  <Application>WPS Office_9.1.0.5152_{F1E327BC-269C-435d-A152-05C5408002CA}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2015-08-02T08:55:00Z</dcterms:created>
  <dc:creator>lee</dc:creator>
  <cp:lastModifiedBy>lee</cp:lastModifiedBy>
  <dcterms:modified xsi:type="dcterms:W3CDTF">2015-08-21T18:31:27Z</dcterms:modified>
  <dc:title>Instructions to standardize FAERS data and generate safety signals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1033-9.1.0.5152</vt:lpwstr>
  </property>
</Properties>
</file>