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53D6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5347">
        <w:rPr>
          <w:rFonts w:ascii="Times New Roman" w:eastAsia="Times New Roman" w:hAnsi="Times New Roman" w:cs="Times New Roman"/>
          <w:b/>
          <w:bCs/>
          <w:sz w:val="36"/>
          <w:szCs w:val="36"/>
        </w:rPr>
        <w:t>Insights:</w:t>
      </w:r>
    </w:p>
    <w:p w14:paraId="2F77E69A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1. Overall Employee Trends (2000-2020)</w:t>
      </w:r>
    </w:p>
    <w:p w14:paraId="25D65BB8" w14:textId="77777777" w:rsidR="008C5347" w:rsidRPr="008C5347" w:rsidRDefault="008C5347" w:rsidP="008C5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The percentage change in the number of employees fluctuated between 2000 and 2005 but showed a steady increase from 2006 to 2020.</w:t>
      </w:r>
    </w:p>
    <w:p w14:paraId="2B89570B" w14:textId="77777777" w:rsidR="008C5347" w:rsidRPr="008C5347" w:rsidRDefault="008C5347" w:rsidP="008C5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Growth in employee numbers suggests company expansion and stable hiring policies.</w:t>
      </w:r>
    </w:p>
    <w:p w14:paraId="4EDD197C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2. Average Length of Employment</w:t>
      </w:r>
    </w:p>
    <w:p w14:paraId="132797BF" w14:textId="77777777" w:rsidR="008C5347" w:rsidRPr="008C5347" w:rsidRDefault="008C5347" w:rsidP="008C53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The average employment length is </w:t>
      </w: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8 years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>, indicating relatively strong employee retention.</w:t>
      </w:r>
    </w:p>
    <w:p w14:paraId="70F52ADD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3. Gender Distribution</w:t>
      </w:r>
    </w:p>
    <w:p w14:paraId="087A4E22" w14:textId="77777777" w:rsidR="008C5347" w:rsidRPr="008C5347" w:rsidRDefault="008C5347" w:rsidP="008C5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Male Employees: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8.9K</w:t>
      </w:r>
    </w:p>
    <w:p w14:paraId="57142CEA" w14:textId="77777777" w:rsidR="008C5347" w:rsidRPr="008C5347" w:rsidRDefault="008C5347" w:rsidP="008C5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Female Employees: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8.1K</w:t>
      </w:r>
    </w:p>
    <w:p w14:paraId="3C0C008C" w14:textId="77777777" w:rsidR="008C5347" w:rsidRPr="008C5347" w:rsidRDefault="008C5347" w:rsidP="008C5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Non-Conforming Employees: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0.5K</w:t>
      </w:r>
    </w:p>
    <w:p w14:paraId="337DD825" w14:textId="77777777" w:rsidR="008C5347" w:rsidRPr="008C5347" w:rsidRDefault="008C5347" w:rsidP="008C5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The workforce is fairly balanced, but there’s room to enhance diversity, particularly in non-conforming gender representation.</w:t>
      </w:r>
    </w:p>
    <w:p w14:paraId="7DD9E2BF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4. Employee Location</w:t>
      </w:r>
    </w:p>
    <w:p w14:paraId="2ADCBB64" w14:textId="77777777" w:rsidR="008C5347" w:rsidRPr="008C5347" w:rsidRDefault="008C5347" w:rsidP="008C53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Headquarters: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4K employees (25.03%)</w:t>
      </w:r>
    </w:p>
    <w:p w14:paraId="710DA47F" w14:textId="77777777" w:rsidR="008C5347" w:rsidRPr="008C5347" w:rsidRDefault="008C5347" w:rsidP="008C53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Remote: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13K employees (74.97%)</w:t>
      </w:r>
    </w:p>
    <w:p w14:paraId="336C8CAE" w14:textId="77777777" w:rsidR="008C5347" w:rsidRPr="008C5347" w:rsidRDefault="008C5347" w:rsidP="008C53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A significant portion of the workforce operates remotely, suggesting a shift towards flexible work arrangements.</w:t>
      </w:r>
    </w:p>
    <w:p w14:paraId="665DC274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5. Race Distribution</w:t>
      </w:r>
    </w:p>
    <w:p w14:paraId="35F9D4C7" w14:textId="77777777" w:rsidR="008C5347" w:rsidRPr="008C5347" w:rsidRDefault="008C5347" w:rsidP="008C5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White Employees: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5K</w:t>
      </w:r>
    </w:p>
    <w:p w14:paraId="4C649AB4" w14:textId="77777777" w:rsidR="008C5347" w:rsidRPr="008C5347" w:rsidRDefault="008C5347" w:rsidP="008C5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Two or More Races: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2.9K</w:t>
      </w:r>
    </w:p>
    <w:p w14:paraId="4A8FBF03" w14:textId="77777777" w:rsidR="008C5347" w:rsidRPr="008C5347" w:rsidRDefault="008C5347" w:rsidP="008C5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Black or African American: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2.8K</w:t>
      </w:r>
    </w:p>
    <w:p w14:paraId="079FA4D8" w14:textId="77777777" w:rsidR="008C5347" w:rsidRPr="008C5347" w:rsidRDefault="008C5347" w:rsidP="008C5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Asian: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2.8K</w:t>
      </w:r>
    </w:p>
    <w:p w14:paraId="1283A247" w14:textId="77777777" w:rsidR="008C5347" w:rsidRPr="008C5347" w:rsidRDefault="008C5347" w:rsidP="008C5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Hispanic or Latino: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2K</w:t>
      </w:r>
    </w:p>
    <w:p w14:paraId="5EF52CEC" w14:textId="77777777" w:rsidR="008C5347" w:rsidRPr="008C5347" w:rsidRDefault="008C5347" w:rsidP="008C5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American Indian or Alaska Native: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1.1K</w:t>
      </w:r>
    </w:p>
    <w:p w14:paraId="7EC93D3C" w14:textId="77777777" w:rsidR="008C5347" w:rsidRPr="008C5347" w:rsidRDefault="008C5347" w:rsidP="008C5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Native Hawaiian or Other Pacific Islander: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1K</w:t>
      </w:r>
    </w:p>
    <w:p w14:paraId="093F2F65" w14:textId="77777777" w:rsidR="008C5347" w:rsidRPr="008C5347" w:rsidRDefault="008C5347" w:rsidP="008C53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The racial composition is diverse, but there is a lower representation of certain racial groups, suggesting potential areas for improving inclusion.</w:t>
      </w:r>
    </w:p>
    <w:p w14:paraId="5809EE43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6. Employee Distribution by Age Group</w:t>
      </w:r>
    </w:p>
    <w:p w14:paraId="10065F81" w14:textId="77777777" w:rsidR="008C5347" w:rsidRPr="008C5347" w:rsidRDefault="008C5347" w:rsidP="008C53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Most employees fall between the ages of </w:t>
      </w: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29-38 (5K employees)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39-48 (4.9K employees)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8A7F33" w14:textId="77777777" w:rsidR="008C5347" w:rsidRPr="008C5347" w:rsidRDefault="008C5347" w:rsidP="008C53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youngest group (22-28) has fewer employees (3.2K), and the </w:t>
      </w: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oldest group (59-68) is very low (0.1K).</w:t>
      </w:r>
    </w:p>
    <w:p w14:paraId="5F3EAF3A" w14:textId="77777777" w:rsidR="008C5347" w:rsidRPr="008C5347" w:rsidRDefault="008C5347" w:rsidP="008C53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This suggests a workforce with a middle-aged majority and potentially lower hiring of younger employees.</w:t>
      </w:r>
    </w:p>
    <w:p w14:paraId="02D52CE6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7. Termination Rate by Department</w:t>
      </w:r>
    </w:p>
    <w:p w14:paraId="47282B73" w14:textId="77777777" w:rsidR="008C5347" w:rsidRPr="008C5347" w:rsidRDefault="008C5347" w:rsidP="008C53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Highest Termination Rate: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Auditing (0.18) and Legal (0.15).</w:t>
      </w:r>
    </w:p>
    <w:p w14:paraId="6B17C7F3" w14:textId="77777777" w:rsidR="008C5347" w:rsidRPr="008C5347" w:rsidRDefault="008C5347" w:rsidP="008C53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Lowest Termination Rate: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Marketing (0.10) and Business Development (0.11).</w:t>
      </w:r>
    </w:p>
    <w:p w14:paraId="0A5E98B6" w14:textId="77777777" w:rsidR="008C5347" w:rsidRPr="008C5347" w:rsidRDefault="008C5347" w:rsidP="008C53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High termination rates in auditing and legal suggest challenges in employee retention in these areas.</w:t>
      </w:r>
    </w:p>
    <w:p w14:paraId="6A153317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8. Gender Representation by Department</w:t>
      </w:r>
    </w:p>
    <w:p w14:paraId="4A55E34E" w14:textId="77777777" w:rsidR="008C5347" w:rsidRPr="008C5347" w:rsidRDefault="008C5347" w:rsidP="008C53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Engineering and Accounting have more male employees, while Human Resources and Business Development have more female employees.</w:t>
      </w:r>
    </w:p>
    <w:p w14:paraId="5BFDFB08" w14:textId="77777777" w:rsidR="008C5347" w:rsidRPr="008C5347" w:rsidRDefault="008C5347" w:rsidP="008C53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There is minimal representation of non-conforming genders across departments.</w:t>
      </w:r>
    </w:p>
    <w:p w14:paraId="399437A0" w14:textId="77777777" w:rsidR="008C5347" w:rsidRPr="008C5347" w:rsidRDefault="008C5347" w:rsidP="008C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pict w14:anchorId="07781AC1">
          <v:rect id="_x0000_i1025" style="width:0;height:1.5pt" o:hralign="center" o:hrstd="t" o:hr="t" fillcolor="#a0a0a0" stroked="f"/>
        </w:pict>
      </w:r>
    </w:p>
    <w:p w14:paraId="0626C72D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5347">
        <w:rPr>
          <w:rFonts w:ascii="Times New Roman" w:eastAsia="Times New Roman" w:hAnsi="Times New Roman" w:cs="Times New Roman"/>
          <w:b/>
          <w:bCs/>
          <w:sz w:val="36"/>
          <w:szCs w:val="36"/>
        </w:rPr>
        <w:t>Recommendations:</w:t>
      </w:r>
    </w:p>
    <w:p w14:paraId="18B3B8DB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1. Enhance Employee Retention Strategies</w:t>
      </w:r>
    </w:p>
    <w:p w14:paraId="41C7632E" w14:textId="77777777" w:rsidR="008C5347" w:rsidRPr="008C5347" w:rsidRDefault="008C5347" w:rsidP="008C53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Since the average employment length is </w:t>
      </w: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8 years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>, focus on improving long-term retention through better career growth opportunities, mentorship programs, and incentives for long-serving employees.</w:t>
      </w:r>
    </w:p>
    <w:p w14:paraId="1934A957" w14:textId="77777777" w:rsidR="008C5347" w:rsidRPr="008C5347" w:rsidRDefault="008C5347" w:rsidP="008C53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Conduct exit interviews in high-termination departments (e.g., Auditing, Legal) to identify the reasons for turnover.</w:t>
      </w:r>
    </w:p>
    <w:p w14:paraId="145128FA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2. Strengthen Diversity and Inclusion Initiatives</w:t>
      </w:r>
    </w:p>
    <w:p w14:paraId="089DC568" w14:textId="77777777" w:rsidR="008C5347" w:rsidRPr="008C5347" w:rsidRDefault="008C5347" w:rsidP="008C53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Increase efforts to hire and retain employees from underrepresented racial groups.</w:t>
      </w:r>
    </w:p>
    <w:p w14:paraId="27AADE4E" w14:textId="77777777" w:rsidR="008C5347" w:rsidRPr="008C5347" w:rsidRDefault="008C5347" w:rsidP="008C53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Promote leadership opportunities for non-conforming gender employees to enhance representation.</w:t>
      </w:r>
    </w:p>
    <w:p w14:paraId="611F20AA" w14:textId="77777777" w:rsidR="008C5347" w:rsidRPr="008C5347" w:rsidRDefault="008C5347" w:rsidP="008C53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Implement company-wide diversity training.</w:t>
      </w:r>
    </w:p>
    <w:p w14:paraId="0234FACB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3. Improve Remote Work Policies</w:t>
      </w:r>
    </w:p>
    <w:p w14:paraId="4585F9D7" w14:textId="77777777" w:rsidR="008C5347" w:rsidRPr="008C5347" w:rsidRDefault="008C5347" w:rsidP="008C53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74.97% of employees work remotely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>, ensure strong virtual collaboration tools, flexible work policies, and periodic team-building activities.</w:t>
      </w:r>
    </w:p>
    <w:p w14:paraId="3FCE7A82" w14:textId="77777777" w:rsidR="008C5347" w:rsidRPr="008C5347" w:rsidRDefault="008C5347" w:rsidP="008C53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Develop performance evaluation frameworks tailored for remote employees.</w:t>
      </w:r>
    </w:p>
    <w:p w14:paraId="6F3EB00E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4. Address Age Group Gaps</w:t>
      </w:r>
    </w:p>
    <w:p w14:paraId="52F4F954" w14:textId="77777777" w:rsidR="008C5347" w:rsidRPr="008C5347" w:rsidRDefault="008C5347" w:rsidP="008C53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Since the majority of employees are in the </w:t>
      </w: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29-48 age group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>, focus on attracting younger employees (22-28) through:</w:t>
      </w:r>
    </w:p>
    <w:p w14:paraId="1B0DE941" w14:textId="77777777" w:rsidR="008C5347" w:rsidRPr="008C5347" w:rsidRDefault="008C5347" w:rsidP="008C53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Internship programs</w:t>
      </w:r>
    </w:p>
    <w:p w14:paraId="7FBA1F00" w14:textId="77777777" w:rsidR="008C5347" w:rsidRPr="008C5347" w:rsidRDefault="008C5347" w:rsidP="008C53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University partnerships</w:t>
      </w:r>
    </w:p>
    <w:p w14:paraId="224452A4" w14:textId="77777777" w:rsidR="008C5347" w:rsidRPr="008C5347" w:rsidRDefault="008C5347" w:rsidP="008C53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Entry-level job opportunities with structured career paths</w:t>
      </w:r>
    </w:p>
    <w:p w14:paraId="322318FF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5. Improve Department-Specific HR Strategies</w:t>
      </w:r>
    </w:p>
    <w:p w14:paraId="0782CA0E" w14:textId="77777777" w:rsidR="008C5347" w:rsidRPr="008C5347" w:rsidRDefault="008C5347" w:rsidP="008C53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Auditing and Legal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have the highest termination rates; therefore:</w:t>
      </w:r>
    </w:p>
    <w:p w14:paraId="3F8E1F47" w14:textId="77777777" w:rsidR="008C5347" w:rsidRPr="008C5347" w:rsidRDefault="008C5347" w:rsidP="008C53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Review workload and stress levels in these departments.</w:t>
      </w:r>
    </w:p>
    <w:p w14:paraId="4A52B65E" w14:textId="77777777" w:rsidR="008C5347" w:rsidRPr="008C5347" w:rsidRDefault="008C5347" w:rsidP="008C53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Enhance compensation and work-life balance programs.</w:t>
      </w:r>
    </w:p>
    <w:p w14:paraId="622B0A3D" w14:textId="77777777" w:rsidR="008C5347" w:rsidRPr="008C5347" w:rsidRDefault="008C5347" w:rsidP="008C53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 and Accounting</w:t>
      </w:r>
      <w:r w:rsidRPr="008C5347">
        <w:rPr>
          <w:rFonts w:ascii="Times New Roman" w:eastAsia="Times New Roman" w:hAnsi="Times New Roman" w:cs="Times New Roman"/>
          <w:sz w:val="24"/>
          <w:szCs w:val="24"/>
        </w:rPr>
        <w:t xml:space="preserve"> have a strong male presence; efforts should be made to attract more female and non-conforming employees.</w:t>
      </w:r>
    </w:p>
    <w:p w14:paraId="2834BB0D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5347">
        <w:rPr>
          <w:rFonts w:ascii="Times New Roman" w:eastAsia="Times New Roman" w:hAnsi="Times New Roman" w:cs="Times New Roman"/>
          <w:b/>
          <w:bCs/>
          <w:sz w:val="27"/>
          <w:szCs w:val="27"/>
        </w:rPr>
        <w:t>6. Expand Hiring in Specific Locations</w:t>
      </w:r>
    </w:p>
    <w:p w14:paraId="09F8A2FD" w14:textId="77777777" w:rsidR="008C5347" w:rsidRPr="008C5347" w:rsidRDefault="008C5347" w:rsidP="008C53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The majority of employees are remote, but strategic hiring at headquarters may help in fostering in-office culture.</w:t>
      </w:r>
    </w:p>
    <w:p w14:paraId="22917F68" w14:textId="77777777" w:rsidR="008C5347" w:rsidRPr="008C5347" w:rsidRDefault="008C5347" w:rsidP="008C53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Consider expanding recruitment in states with lower employee representation.</w:t>
      </w:r>
    </w:p>
    <w:p w14:paraId="42D174CD" w14:textId="77777777" w:rsidR="008C5347" w:rsidRPr="008C5347" w:rsidRDefault="008C5347" w:rsidP="008C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pict w14:anchorId="25A705D4">
          <v:rect id="_x0000_i1026" style="width:0;height:1.5pt" o:hralign="center" o:hrstd="t" o:hr="t" fillcolor="#a0a0a0" stroked="f"/>
        </w:pict>
      </w:r>
    </w:p>
    <w:p w14:paraId="787AA2E7" w14:textId="77777777" w:rsidR="008C5347" w:rsidRPr="008C5347" w:rsidRDefault="008C5347" w:rsidP="008C53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5347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13C86E3C" w14:textId="77777777" w:rsidR="008C5347" w:rsidRPr="008C5347" w:rsidRDefault="008C5347" w:rsidP="008C5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347">
        <w:rPr>
          <w:rFonts w:ascii="Times New Roman" w:eastAsia="Times New Roman" w:hAnsi="Times New Roman" w:cs="Times New Roman"/>
          <w:sz w:val="24"/>
          <w:szCs w:val="24"/>
        </w:rPr>
        <w:t>The HR distribution analysis indicates a growing workforce, balanced gender representation, strong remote work adoption, and diversity across racial groups. However, opportunities exist to enhance retention, improve inclusion, address department-specific challenges, and attract younger talent.</w:t>
      </w:r>
    </w:p>
    <w:p w14:paraId="1B517390" w14:textId="77777777" w:rsidR="00897448" w:rsidRDefault="00897448"/>
    <w:sectPr w:rsidR="0089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883"/>
    <w:multiLevelType w:val="multilevel"/>
    <w:tmpl w:val="FA92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56FD"/>
    <w:multiLevelType w:val="multilevel"/>
    <w:tmpl w:val="E33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A4183"/>
    <w:multiLevelType w:val="multilevel"/>
    <w:tmpl w:val="0DBC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91B8B"/>
    <w:multiLevelType w:val="multilevel"/>
    <w:tmpl w:val="910A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903DE"/>
    <w:multiLevelType w:val="multilevel"/>
    <w:tmpl w:val="2FEE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E3978"/>
    <w:multiLevelType w:val="multilevel"/>
    <w:tmpl w:val="0266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129DA"/>
    <w:multiLevelType w:val="multilevel"/>
    <w:tmpl w:val="8758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10F91"/>
    <w:multiLevelType w:val="multilevel"/>
    <w:tmpl w:val="C740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925C6"/>
    <w:multiLevelType w:val="multilevel"/>
    <w:tmpl w:val="BA6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C1026"/>
    <w:multiLevelType w:val="multilevel"/>
    <w:tmpl w:val="7D6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B48E1"/>
    <w:multiLevelType w:val="multilevel"/>
    <w:tmpl w:val="652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E3EB8"/>
    <w:multiLevelType w:val="multilevel"/>
    <w:tmpl w:val="B450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A4192"/>
    <w:multiLevelType w:val="multilevel"/>
    <w:tmpl w:val="A5BA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4615D"/>
    <w:multiLevelType w:val="multilevel"/>
    <w:tmpl w:val="DC90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12"/>
  </w:num>
  <w:num w:numId="9">
    <w:abstractNumId w:val="6"/>
  </w:num>
  <w:num w:numId="10">
    <w:abstractNumId w:val="13"/>
  </w:num>
  <w:num w:numId="11">
    <w:abstractNumId w:val="0"/>
  </w:num>
  <w:num w:numId="12">
    <w:abstractNumId w:val="5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47"/>
    <w:rsid w:val="00897448"/>
    <w:rsid w:val="008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1439"/>
  <w15:chartTrackingRefBased/>
  <w15:docId w15:val="{48D6F4EA-9A2B-4E0B-B4B6-7C16BD74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3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C5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2025-03-31T17:14:00Z</dcterms:created>
  <dcterms:modified xsi:type="dcterms:W3CDTF">2025-03-31T17:16:00Z</dcterms:modified>
</cp:coreProperties>
</file>