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C8439" w14:textId="056998F8" w:rsidR="0053094C" w:rsidRPr="0053094C" w:rsidRDefault="0053094C" w:rsidP="0053094C">
      <w:pPr>
        <w:jc w:val="center"/>
        <w:rPr>
          <w:rFonts w:ascii="Times New Roman" w:hAnsi="Times New Roman" w:cs="Times New Roman"/>
          <w:sz w:val="32"/>
          <w:szCs w:val="32"/>
        </w:rPr>
      </w:pPr>
      <w:r w:rsidRPr="0053094C">
        <w:rPr>
          <w:rFonts w:ascii="Times New Roman" w:hAnsi="Times New Roman" w:cs="Times New Roman"/>
          <w:sz w:val="32"/>
          <w:szCs w:val="32"/>
        </w:rPr>
        <w:t>Risk Based Loan Approval and Borrower Profiling Using Classification and Clustering</w:t>
      </w:r>
    </w:p>
    <w:p w14:paraId="5B68219C" w14:textId="1C8A1837" w:rsidR="0053094C" w:rsidRDefault="0053094C" w:rsidP="0053094C">
      <w:pPr>
        <w:rPr>
          <w:rFonts w:ascii="Times New Roman" w:hAnsi="Times New Roman" w:cs="Times New Roman"/>
        </w:rPr>
      </w:pPr>
    </w:p>
    <w:p w14:paraId="511505A4" w14:textId="6D87FCD1" w:rsidR="0053094C" w:rsidRDefault="0053094C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75737D64" w14:textId="5F620969" w:rsidR="0053094C" w:rsidRDefault="0053094C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Financial Services companies underwrite thousands of </w:t>
      </w:r>
      <w:r w:rsidR="00DD745F">
        <w:rPr>
          <w:rFonts w:ascii="Times New Roman" w:hAnsi="Times New Roman" w:cs="Times New Roman"/>
        </w:rPr>
        <w:t>consumers</w:t>
      </w:r>
      <w:r>
        <w:rPr>
          <w:rFonts w:ascii="Times New Roman" w:hAnsi="Times New Roman" w:cs="Times New Roman"/>
        </w:rPr>
        <w:t xml:space="preserve"> and small business loans each month with every approval carrying two competing </w:t>
      </w:r>
      <w:r w:rsidR="00DD745F">
        <w:rPr>
          <w:rFonts w:ascii="Times New Roman" w:hAnsi="Times New Roman" w:cs="Times New Roman"/>
        </w:rPr>
        <w:t>risks,</w:t>
      </w:r>
      <w:r>
        <w:rPr>
          <w:rFonts w:ascii="Times New Roman" w:hAnsi="Times New Roman" w:cs="Times New Roman"/>
        </w:rPr>
        <w:t xml:space="preserve"> which are credit risk and opportunity cost. Credit risk is the risk involved when a borrower that was approved of a loan default in repayment costing the bank to lose both its capital and interest. Where the opportunity cost risk involves declining a creditworthy customer which ultimately drives the customer to the bank competitor which e</w:t>
      </w:r>
      <w:r w:rsidR="00E63D1D">
        <w:rPr>
          <w:rFonts w:ascii="Times New Roman" w:hAnsi="Times New Roman" w:cs="Times New Roman"/>
        </w:rPr>
        <w:t xml:space="preserve">ventually </w:t>
      </w:r>
      <w:r w:rsidR="00DD745F">
        <w:rPr>
          <w:rFonts w:ascii="Times New Roman" w:hAnsi="Times New Roman" w:cs="Times New Roman"/>
        </w:rPr>
        <w:t>costs</w:t>
      </w:r>
      <w:r w:rsidR="00E63D1D">
        <w:rPr>
          <w:rFonts w:ascii="Times New Roman" w:hAnsi="Times New Roman" w:cs="Times New Roman"/>
        </w:rPr>
        <w:t xml:space="preserve"> the bank to lose interest on the loan and also </w:t>
      </w:r>
      <w:r w:rsidR="00DD745F">
        <w:rPr>
          <w:rFonts w:ascii="Times New Roman" w:hAnsi="Times New Roman" w:cs="Times New Roman"/>
        </w:rPr>
        <w:t>damages</w:t>
      </w:r>
      <w:r w:rsidR="00E63D1D">
        <w:rPr>
          <w:rFonts w:ascii="Times New Roman" w:hAnsi="Times New Roman" w:cs="Times New Roman"/>
        </w:rPr>
        <w:t xml:space="preserve"> the customer lifetime value.</w:t>
      </w:r>
    </w:p>
    <w:p w14:paraId="6358BB47" w14:textId="3D633F16" w:rsidR="00E63D1D" w:rsidRDefault="00E63D1D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key challenges financial service companies face </w:t>
      </w:r>
      <w:r w:rsidR="00DD745F">
        <w:rPr>
          <w:rFonts w:ascii="Times New Roman" w:hAnsi="Times New Roman" w:cs="Times New Roman"/>
        </w:rPr>
        <w:t xml:space="preserve">when marketing their product is that there is no one fit all sizes for all it potential customers as some customers would prefer a premium credit card offer while some customers might prefer a credit-building product. These challenges occur </w:t>
      </w:r>
      <w:r w:rsidR="007573C8">
        <w:rPr>
          <w:rFonts w:ascii="Times New Roman" w:hAnsi="Times New Roman" w:cs="Times New Roman"/>
        </w:rPr>
        <w:t>due to data complexity, regulatory oversight and dynamic behavior.</w:t>
      </w:r>
    </w:p>
    <w:p w14:paraId="4CB8BEEA" w14:textId="2900B4C7" w:rsidR="007573C8" w:rsidRDefault="007573C8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was done to achieve business objectives using supervised and unsupervised machine learning models. The objective of the project was to automate credit </w:t>
      </w:r>
      <w:r w:rsidR="006120CF">
        <w:rPr>
          <w:rFonts w:ascii="Times New Roman" w:hAnsi="Times New Roman" w:cs="Times New Roman"/>
        </w:rPr>
        <w:t>decisions</w:t>
      </w:r>
      <w:r>
        <w:rPr>
          <w:rFonts w:ascii="Times New Roman" w:hAnsi="Times New Roman" w:cs="Times New Roman"/>
        </w:rPr>
        <w:t>, segment customers into clusters to better tailor products offers and risk</w:t>
      </w:r>
      <w:r w:rsidR="006120CF">
        <w:rPr>
          <w:rFonts w:ascii="Times New Roman" w:hAnsi="Times New Roman" w:cs="Times New Roman"/>
        </w:rPr>
        <w:t>-based pricing and also optimize resource allocation by focusing underwriting effort on where the model least performs.</w:t>
      </w:r>
    </w:p>
    <w:p w14:paraId="4DBD45DD" w14:textId="550FB5EE" w:rsidR="006120CF" w:rsidRDefault="006120CF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utilized classification to predict if a customer loan will be approved based on their demographic factors, </w:t>
      </w:r>
      <w:r w:rsidR="00653EDC">
        <w:rPr>
          <w:rFonts w:ascii="Times New Roman" w:hAnsi="Times New Roman" w:cs="Times New Roman"/>
        </w:rPr>
        <w:t>income, credit history and debt ratios. Clustering was utilized to segement the customers into two distinct groups (low-risk vs high utilization) to inform targeted marketing and risk-management strategies.</w:t>
      </w:r>
    </w:p>
    <w:p w14:paraId="1AED7C2B" w14:textId="77777777" w:rsidR="00653EDC" w:rsidRDefault="00653EDC" w:rsidP="0053094C">
      <w:pPr>
        <w:rPr>
          <w:rFonts w:ascii="Times New Roman" w:hAnsi="Times New Roman" w:cs="Times New Roman"/>
        </w:rPr>
      </w:pPr>
    </w:p>
    <w:p w14:paraId="44D325C6" w14:textId="224B8777" w:rsidR="00653EDC" w:rsidRDefault="00653EDC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and Variables</w:t>
      </w:r>
    </w:p>
    <w:p w14:paraId="663C3A5D" w14:textId="0798ED57" w:rsidR="00653EDC" w:rsidRDefault="008D2B9D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was a synthetic data generated using python on Kaggle. The data owner created a python code to generate the data and you can see the data and the source code here on </w:t>
      </w:r>
      <w:hyperlink r:id="rId4" w:history="1">
        <w:r w:rsidRPr="008D2B9D">
          <w:rPr>
            <w:rStyle w:val="Hyperlink"/>
            <w:rFonts w:ascii="Times New Roman" w:hAnsi="Times New Roman" w:cs="Times New Roman"/>
          </w:rPr>
          <w:t>Kaggle.com</w:t>
        </w:r>
      </w:hyperlink>
      <w:r>
        <w:rPr>
          <w:rFonts w:ascii="Times New Roman" w:hAnsi="Times New Roman" w:cs="Times New Roman"/>
        </w:rPr>
        <w:t xml:space="preserve">. </w:t>
      </w:r>
    </w:p>
    <w:p w14:paraId="75F2FBC4" w14:textId="515F125A" w:rsidR="008D2B9D" w:rsidRDefault="008D2B9D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="00016B20">
        <w:rPr>
          <w:rFonts w:ascii="Times New Roman" w:hAnsi="Times New Roman" w:cs="Times New Roman"/>
        </w:rPr>
        <w:t>contains</w:t>
      </w:r>
      <w:r>
        <w:rPr>
          <w:rFonts w:ascii="Times New Roman" w:hAnsi="Times New Roman" w:cs="Times New Roman"/>
        </w:rPr>
        <w:t xml:space="preserve"> 20,000 observations with 36 columns for each </w:t>
      </w:r>
      <w:r w:rsidR="000B7C7D">
        <w:rPr>
          <w:rFonts w:ascii="Times New Roman" w:hAnsi="Times New Roman" w:cs="Times New Roman"/>
        </w:rPr>
        <w:t xml:space="preserve">customer. The dataset contains variables such as numerical, </w:t>
      </w:r>
      <w:r w:rsidR="00016B20">
        <w:rPr>
          <w:rFonts w:ascii="Times New Roman" w:hAnsi="Times New Roman" w:cs="Times New Roman"/>
        </w:rPr>
        <w:t>categorical, the outcome variable and also variables that were dropped.</w:t>
      </w:r>
    </w:p>
    <w:p w14:paraId="61CCB241" w14:textId="264690BB" w:rsidR="00016B20" w:rsidRDefault="00016B20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outcome variable is the ‘LoanApproved’ </w:t>
      </w:r>
      <w:r w:rsidR="009E309D">
        <w:rPr>
          <w:rFonts w:ascii="Times New Roman" w:hAnsi="Times New Roman" w:cs="Times New Roman"/>
        </w:rPr>
        <w:t>column,</w:t>
      </w:r>
      <w:r>
        <w:rPr>
          <w:rFonts w:ascii="Times New Roman" w:hAnsi="Times New Roman" w:cs="Times New Roman"/>
        </w:rPr>
        <w:t xml:space="preserve"> and this was already in a binary format as 0 and 1 with 0=Not Approved and 1 = Approved. I dropped the loan_id and Application date </w:t>
      </w:r>
      <w:r>
        <w:rPr>
          <w:rFonts w:ascii="Times New Roman" w:hAnsi="Times New Roman" w:cs="Times New Roman"/>
        </w:rPr>
        <w:lastRenderedPageBreak/>
        <w:t>column from the features</w:t>
      </w:r>
      <w:r w:rsidR="005A2B9D">
        <w:rPr>
          <w:rFonts w:ascii="Times New Roman" w:hAnsi="Times New Roman" w:cs="Times New Roman"/>
        </w:rPr>
        <w:t xml:space="preserve">. The numerical variables were used as they were and the categorical variables I created a dummy variable for each column. </w:t>
      </w:r>
    </w:p>
    <w:p w14:paraId="36D2B0E6" w14:textId="77777777" w:rsidR="005A2B9D" w:rsidRDefault="005A2B9D" w:rsidP="0053094C">
      <w:pPr>
        <w:rPr>
          <w:rFonts w:ascii="Times New Roman" w:hAnsi="Times New Roman" w:cs="Times New Roman"/>
        </w:rPr>
      </w:pPr>
    </w:p>
    <w:p w14:paraId="6960C958" w14:textId="18D1606E" w:rsidR="005A2B9D" w:rsidRDefault="009E309D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and Result</w:t>
      </w:r>
    </w:p>
    <w:p w14:paraId="7D2F083D" w14:textId="2377A014" w:rsidR="009E309D" w:rsidRDefault="009E309D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utilized classification model and clustering model. </w:t>
      </w:r>
      <w:r w:rsidR="00F55E14">
        <w:rPr>
          <w:rFonts w:ascii="Times New Roman" w:hAnsi="Times New Roman" w:cs="Times New Roman"/>
        </w:rPr>
        <w:t>The first</w:t>
      </w:r>
      <w:r>
        <w:rPr>
          <w:rFonts w:ascii="Times New Roman" w:hAnsi="Times New Roman" w:cs="Times New Roman"/>
        </w:rPr>
        <w:t xml:space="preserve"> step was cleaning and mapping the data, I mapped the outcome/target variable using binary format of 0 and 1, encode all the categorical variables by creating a dummy variable for each column and scaled every feature to zero mean/unit variance using (standardscaler) which is crucial for both logistics regression convergence and </w:t>
      </w:r>
      <w:r w:rsidR="00F55E14">
        <w:rPr>
          <w:rFonts w:ascii="Times New Roman" w:hAnsi="Times New Roman" w:cs="Times New Roman"/>
        </w:rPr>
        <w:t>distance-based</w:t>
      </w:r>
      <w:r>
        <w:rPr>
          <w:rFonts w:ascii="Times New Roman" w:hAnsi="Times New Roman" w:cs="Times New Roman"/>
        </w:rPr>
        <w:t xml:space="preserve"> clustering.</w:t>
      </w:r>
    </w:p>
    <w:p w14:paraId="1B633029" w14:textId="0586E460" w:rsidR="00F55E14" w:rsidRDefault="00F55E14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step was to split the data into the train/test spilt using a 70/30 ratio where the model was trained on 70% of the total data in order to learn the pattern reliably and reserve 30% for the test in order to give the model a large enough hold out to get stable estimates of performance with high variance. Using stratify = y in the split ensures both the train and test set preserves the same approval/non-approval ratio, so the metrics are meaningful for the real class distribution.</w:t>
      </w:r>
    </w:p>
    <w:p w14:paraId="731D8B0E" w14:textId="0B049CA0" w:rsidR="007C09EA" w:rsidRDefault="007C09EA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Classification model was used for the supervised learning using Logistic regression</w:t>
      </w:r>
      <w:r w:rsidR="00DB4317">
        <w:rPr>
          <w:rFonts w:ascii="Times New Roman" w:hAnsi="Times New Roman" w:cs="Times New Roman"/>
        </w:rPr>
        <w:t xml:space="preserve"> because interpretable coefficients show how each feature shifts approval odds, its handles binary targets naturally, and scales well for the 20,000 observations. The max_iter default was changed from 100 to 1000 in order to allow the model </w:t>
      </w:r>
      <w:r w:rsidR="00357B57">
        <w:rPr>
          <w:rFonts w:ascii="Times New Roman" w:hAnsi="Times New Roman" w:cs="Times New Roman"/>
        </w:rPr>
        <w:t>to solve</w:t>
      </w:r>
      <w:r w:rsidR="00DB4317">
        <w:rPr>
          <w:rFonts w:ascii="Times New Roman" w:hAnsi="Times New Roman" w:cs="Times New Roman"/>
        </w:rPr>
        <w:t xml:space="preserve"> more iterations before giving up on convergence due to </w:t>
      </w:r>
      <w:r w:rsidR="00357B57">
        <w:rPr>
          <w:rFonts w:ascii="Times New Roman" w:hAnsi="Times New Roman" w:cs="Times New Roman"/>
        </w:rPr>
        <w:t>many</w:t>
      </w:r>
      <w:r w:rsidR="00DB4317">
        <w:rPr>
          <w:rFonts w:ascii="Times New Roman" w:hAnsi="Times New Roman" w:cs="Times New Roman"/>
        </w:rPr>
        <w:t xml:space="preserve"> features in the dataset. </w:t>
      </w:r>
    </w:p>
    <w:p w14:paraId="6B64B339" w14:textId="1DDD4E6D" w:rsidR="00357B57" w:rsidRDefault="00357B57" w:rsidP="0053094C">
      <w:pPr>
        <w:rPr>
          <w:rFonts w:ascii="Times New Roman" w:hAnsi="Times New Roman" w:cs="Times New Roman"/>
        </w:rPr>
      </w:pPr>
      <w:r w:rsidRPr="00357B57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15858C70" wp14:editId="062FE827">
            <wp:simplePos x="0" y="0"/>
            <wp:positionH relativeFrom="margin">
              <wp:posOffset>381000</wp:posOffset>
            </wp:positionH>
            <wp:positionV relativeFrom="paragraph">
              <wp:posOffset>113030</wp:posOffset>
            </wp:positionV>
            <wp:extent cx="5166360" cy="1432560"/>
            <wp:effectExtent l="0" t="0" r="0" b="0"/>
            <wp:wrapSquare wrapText="bothSides"/>
            <wp:docPr id="85130362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03625" name="Picture 1" descr="A screenshot of a computer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572C71" w14:textId="6E5A6B8F" w:rsidR="00016B20" w:rsidRDefault="00016B20" w:rsidP="0053094C">
      <w:pPr>
        <w:rPr>
          <w:rFonts w:ascii="Times New Roman" w:hAnsi="Times New Roman" w:cs="Times New Roman"/>
        </w:rPr>
      </w:pPr>
    </w:p>
    <w:p w14:paraId="33990167" w14:textId="77777777" w:rsidR="00653EDC" w:rsidRDefault="00653EDC" w:rsidP="0053094C">
      <w:pPr>
        <w:rPr>
          <w:rFonts w:ascii="Times New Roman" w:hAnsi="Times New Roman" w:cs="Times New Roman"/>
        </w:rPr>
      </w:pPr>
    </w:p>
    <w:p w14:paraId="4D6BA8DC" w14:textId="77777777" w:rsidR="006120CF" w:rsidRDefault="006120CF" w:rsidP="0053094C">
      <w:pPr>
        <w:rPr>
          <w:rFonts w:ascii="Times New Roman" w:hAnsi="Times New Roman" w:cs="Times New Roman"/>
        </w:rPr>
      </w:pPr>
    </w:p>
    <w:p w14:paraId="5222303C" w14:textId="77777777" w:rsidR="006120CF" w:rsidRDefault="006120CF" w:rsidP="0053094C">
      <w:pPr>
        <w:rPr>
          <w:rFonts w:ascii="Times New Roman" w:hAnsi="Times New Roman" w:cs="Times New Roman"/>
        </w:rPr>
      </w:pPr>
    </w:p>
    <w:p w14:paraId="48B825BD" w14:textId="77777777" w:rsidR="007573C8" w:rsidRDefault="007573C8" w:rsidP="0053094C">
      <w:pPr>
        <w:rPr>
          <w:rFonts w:ascii="Times New Roman" w:hAnsi="Times New Roman" w:cs="Times New Roman"/>
        </w:rPr>
      </w:pPr>
    </w:p>
    <w:p w14:paraId="14CE985A" w14:textId="003C66DE" w:rsidR="0071096F" w:rsidRDefault="00A87FE0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worked </w:t>
      </w:r>
      <w:r w:rsidR="008E7649">
        <w:rPr>
          <w:rFonts w:ascii="Times New Roman" w:hAnsi="Times New Roman" w:cs="Times New Roman"/>
        </w:rPr>
        <w:t>well</w:t>
      </w:r>
      <w:r>
        <w:rPr>
          <w:rFonts w:ascii="Times New Roman" w:hAnsi="Times New Roman" w:cs="Times New Roman"/>
        </w:rPr>
        <w:t xml:space="preserve"> at predicting loan approvals with a 100% precision for loan approved and 99.9% for loan not approved</w:t>
      </w:r>
      <w:r w:rsidR="006B667E">
        <w:rPr>
          <w:rFonts w:ascii="Times New Roman" w:hAnsi="Times New Roman" w:cs="Times New Roman"/>
        </w:rPr>
        <w:t>. The model also identified correctly both class of customers from the recall figure showing 100% for class 0 and 99.7% for class 1.</w:t>
      </w:r>
    </w:p>
    <w:p w14:paraId="56155EFE" w14:textId="5ACBFECA" w:rsidR="0071096F" w:rsidRDefault="0071096F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accuracy of the model showed 99.95% being calculated from the true positive and true negative</w:t>
      </w:r>
      <w:r w:rsidR="00945597">
        <w:rPr>
          <w:rFonts w:ascii="Times New Roman" w:hAnsi="Times New Roman" w:cs="Times New Roman"/>
        </w:rPr>
        <w:t xml:space="preserve"> showing all predictions are correct. The AUC measures the model’s ability to rank positive </w:t>
      </w:r>
      <w:r w:rsidR="008E7649">
        <w:rPr>
          <w:rFonts w:ascii="Times New Roman" w:hAnsi="Times New Roman" w:cs="Times New Roman"/>
        </w:rPr>
        <w:t>vs negative cases across all possible thresholds with a value close to 1 which indicates almost perfect separability.</w:t>
      </w:r>
    </w:p>
    <w:p w14:paraId="49A4EF60" w14:textId="782D89D2" w:rsidR="008E7649" w:rsidRDefault="008E7649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model made very few </w:t>
      </w:r>
      <w:r w:rsidR="005C46C9">
        <w:rPr>
          <w:rFonts w:ascii="Times New Roman" w:hAnsi="Times New Roman" w:cs="Times New Roman"/>
        </w:rPr>
        <w:t>errors</w:t>
      </w:r>
      <w:r>
        <w:rPr>
          <w:rFonts w:ascii="Times New Roman" w:hAnsi="Times New Roman" w:cs="Times New Roman"/>
        </w:rPr>
        <w:t xml:space="preserve"> with only </w:t>
      </w:r>
      <w:r w:rsidR="005C46C9">
        <w:rPr>
          <w:rFonts w:ascii="Times New Roman" w:hAnsi="Times New Roman" w:cs="Times New Roman"/>
        </w:rPr>
        <w:t>3 false negatives which were approved customers wrongly denied. The recall on class 0 shows you are never giving credit to bad risk customers and class 1 shows almost no good customers are denied.</w:t>
      </w:r>
    </w:p>
    <w:p w14:paraId="46500D42" w14:textId="2493399F" w:rsidR="005C46C9" w:rsidRDefault="005C46C9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confusion matrix of the model shows the true model against the predicted model </w:t>
      </w:r>
      <w:r w:rsidR="00AD038B">
        <w:rPr>
          <w:rFonts w:ascii="Times New Roman" w:hAnsi="Times New Roman" w:cs="Times New Roman"/>
        </w:rPr>
        <w:t>showing how well the model predicted the classes.</w:t>
      </w:r>
    </w:p>
    <w:p w14:paraId="69F81EAC" w14:textId="54912B56" w:rsidR="00AD038B" w:rsidRDefault="00AD038B" w:rsidP="0053094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0386E23" wp14:editId="24DDEF19">
            <wp:extent cx="4617720" cy="3690620"/>
            <wp:effectExtent l="0" t="0" r="0" b="5080"/>
            <wp:docPr id="670926609" name="Picture 1" descr="A yellow blue and purple squares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26609" name="Picture 1" descr="A yellow blue and purple squares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228" cy="36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1BCC" w14:textId="77777777" w:rsidR="00AD038B" w:rsidRDefault="00AD038B" w:rsidP="0053094C">
      <w:pPr>
        <w:rPr>
          <w:rFonts w:ascii="Times New Roman" w:hAnsi="Times New Roman" w:cs="Times New Roman"/>
        </w:rPr>
      </w:pPr>
    </w:p>
    <w:p w14:paraId="2E369FFC" w14:textId="230A09F7" w:rsidR="00AD038B" w:rsidRDefault="00AD038B" w:rsidP="005309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only 3 false negative</w:t>
      </w:r>
      <w:r w:rsidR="000B56E4">
        <w:rPr>
          <w:rFonts w:ascii="Times New Roman" w:hAnsi="Times New Roman" w:cs="Times New Roman"/>
        </w:rPr>
        <w:t xml:space="preserve"> customers who were </w:t>
      </w:r>
      <w:r w:rsidR="008D19CD">
        <w:rPr>
          <w:rFonts w:ascii="Times New Roman" w:hAnsi="Times New Roman" w:cs="Times New Roman"/>
        </w:rPr>
        <w:t>approved</w:t>
      </w:r>
      <w:r w:rsidR="000B56E4">
        <w:rPr>
          <w:rFonts w:ascii="Times New Roman" w:hAnsi="Times New Roman" w:cs="Times New Roman"/>
        </w:rPr>
        <w:t xml:space="preserve"> but the model predicted Not approved showed that 3</w:t>
      </w:r>
      <w:r w:rsidR="00A50299">
        <w:rPr>
          <w:rFonts w:ascii="Times New Roman" w:hAnsi="Times New Roman" w:cs="Times New Roman"/>
        </w:rPr>
        <w:t xml:space="preserve"> credit worthy </w:t>
      </w:r>
      <w:r w:rsidR="003A3AD7">
        <w:rPr>
          <w:rFonts w:ascii="Times New Roman" w:hAnsi="Times New Roman" w:cs="Times New Roman"/>
        </w:rPr>
        <w:t>customers</w:t>
      </w:r>
      <w:r w:rsidR="00A50299">
        <w:rPr>
          <w:rFonts w:ascii="Times New Roman" w:hAnsi="Times New Roman" w:cs="Times New Roman"/>
        </w:rPr>
        <w:t xml:space="preserve"> would be turned away. </w:t>
      </w:r>
      <w:r w:rsidR="003A3AD7">
        <w:rPr>
          <w:rFonts w:ascii="Times New Roman" w:hAnsi="Times New Roman" w:cs="Times New Roman"/>
        </w:rPr>
        <w:t xml:space="preserve">The true negative showed customers who were not approved and the model correctly predicted Not Approved with a total of 4566 customers, there was no false positive from </w:t>
      </w:r>
      <w:r w:rsidR="008D19CD">
        <w:rPr>
          <w:rFonts w:ascii="Times New Roman" w:hAnsi="Times New Roman" w:cs="Times New Roman"/>
        </w:rPr>
        <w:t>the model and True positives from the model was 1431 show customers who were approved and the model correctly predicted approved.</w:t>
      </w:r>
    </w:p>
    <w:p w14:paraId="2C82DFFE" w14:textId="77777777" w:rsidR="008E7649" w:rsidRPr="0053094C" w:rsidRDefault="008E7649" w:rsidP="0053094C">
      <w:pPr>
        <w:rPr>
          <w:rFonts w:ascii="Times New Roman" w:hAnsi="Times New Roman" w:cs="Times New Roman"/>
        </w:rPr>
      </w:pPr>
    </w:p>
    <w:sectPr w:rsidR="008E7649" w:rsidRPr="00530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4C"/>
    <w:rsid w:val="00016B20"/>
    <w:rsid w:val="000B56E4"/>
    <w:rsid w:val="000B7C7D"/>
    <w:rsid w:val="0011685A"/>
    <w:rsid w:val="00357B57"/>
    <w:rsid w:val="003A3AD7"/>
    <w:rsid w:val="0053094C"/>
    <w:rsid w:val="00535105"/>
    <w:rsid w:val="005A2B9D"/>
    <w:rsid w:val="005C46C9"/>
    <w:rsid w:val="006120CF"/>
    <w:rsid w:val="00653EDC"/>
    <w:rsid w:val="006B667E"/>
    <w:rsid w:val="0071096F"/>
    <w:rsid w:val="007573C8"/>
    <w:rsid w:val="007C09EA"/>
    <w:rsid w:val="008D19CD"/>
    <w:rsid w:val="008D2B9D"/>
    <w:rsid w:val="008E7649"/>
    <w:rsid w:val="00945597"/>
    <w:rsid w:val="009E309D"/>
    <w:rsid w:val="00A50299"/>
    <w:rsid w:val="00A87FE0"/>
    <w:rsid w:val="00AD038B"/>
    <w:rsid w:val="00B66191"/>
    <w:rsid w:val="00DB4317"/>
    <w:rsid w:val="00DD745F"/>
    <w:rsid w:val="00E63D1D"/>
    <w:rsid w:val="00F5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653EB"/>
  <w15:chartTrackingRefBased/>
  <w15:docId w15:val="{192BCCAE-790A-4A8A-99A6-6522A81E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9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lorenzozoppelletto/financial-risk-for-loan-approval?select=CSV+Gener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Oluwatobiloba E Alao</dc:creator>
  <cp:keywords/>
  <dc:description/>
  <cp:lastModifiedBy>Oluwatobiloba E Alao</cp:lastModifiedBy>
  <cp:revision>3</cp:revision>
  <dcterms:created xsi:type="dcterms:W3CDTF">2025-05-27T11:47:00Z</dcterms:created>
  <dcterms:modified xsi:type="dcterms:W3CDTF">2025-05-28T22:02:00Z</dcterms:modified>
</cp:coreProperties>
</file>