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B94" w:rsidRDefault="00E91B94" w:rsidP="00E91B94">
      <w:r>
        <w:t>Executive Summary</w:t>
      </w:r>
    </w:p>
    <w:p w:rsidR="00E91B94" w:rsidRDefault="00E91B94" w:rsidP="00E91B94"/>
    <w:p w:rsidR="00E91B94" w:rsidRDefault="00E91B94" w:rsidP="00E91B94">
      <w:r>
        <w:t>This analysis combines customer shopping habits and sales data from three supermarket branches (Abuja, Lagos, and Port Harcourt) to uncover insights into sales patterns, customer behavior, and product performance.</w:t>
      </w:r>
    </w:p>
    <w:p w:rsidR="00E91B94" w:rsidRDefault="00E91B94" w:rsidP="00E91B94"/>
    <w:p w:rsidR="00E91B94" w:rsidRDefault="00E91B94" w:rsidP="00E91B94">
      <w:r>
        <w:t>Methodology</w:t>
      </w:r>
    </w:p>
    <w:p w:rsidR="00E91B94" w:rsidRDefault="00E91B94" w:rsidP="00E91B94"/>
    <w:p w:rsidR="00E91B94" w:rsidRDefault="00E91B94" w:rsidP="00E91B94">
      <w:r>
        <w:t>1. Imported necessary libraries and set the working directory.</w:t>
      </w:r>
    </w:p>
    <w:p w:rsidR="00E91B94" w:rsidRDefault="00E91B94" w:rsidP="00E91B94">
      <w:r>
        <w:t xml:space="preserve">2. Combined datasets from the three branches using </w:t>
      </w:r>
      <w:proofErr w:type="spellStart"/>
      <w:proofErr w:type="gramStart"/>
      <w:r>
        <w:t>pd.concat</w:t>
      </w:r>
      <w:proofErr w:type="spellEnd"/>
      <w:proofErr w:type="gramEnd"/>
      <w:r>
        <w:t>.</w:t>
      </w:r>
    </w:p>
    <w:p w:rsidR="00E91B94" w:rsidRDefault="00E91B94" w:rsidP="00E91B94">
      <w:r>
        <w:t>3. Saved the combined dataset to a new CSV file.</w:t>
      </w:r>
    </w:p>
    <w:p w:rsidR="00E91B94" w:rsidRDefault="00E91B94" w:rsidP="00E91B94">
      <w:r>
        <w:t>4. Loaded the combined dataset and checked for missing values.</w:t>
      </w:r>
    </w:p>
    <w:p w:rsidR="00E91B94" w:rsidRDefault="00E91B94" w:rsidP="00E91B94">
      <w:r>
        <w:t>5. Performed data manipulation and cleaning.</w:t>
      </w:r>
    </w:p>
    <w:p w:rsidR="00E91B94" w:rsidRDefault="00E91B94" w:rsidP="00E91B94">
      <w:r>
        <w:t xml:space="preserve">6. Converted date columns to </w:t>
      </w:r>
      <w:proofErr w:type="spellStart"/>
      <w:r>
        <w:t>datetime</w:t>
      </w:r>
      <w:proofErr w:type="spellEnd"/>
      <w:r>
        <w:t xml:space="preserve"> format.</w:t>
      </w:r>
    </w:p>
    <w:p w:rsidR="00E91B94" w:rsidRDefault="00E91B94" w:rsidP="00E91B94">
      <w:r>
        <w:t>7. Added new rows for day, month, year, and hour.</w:t>
      </w:r>
    </w:p>
    <w:p w:rsidR="00E91B94" w:rsidRDefault="00E91B94" w:rsidP="00E91B94">
      <w:r>
        <w:t>8. Grouped data by city and aggregated.</w:t>
      </w:r>
    </w:p>
    <w:p w:rsidR="00E91B94" w:rsidRDefault="00E91B94" w:rsidP="00E91B94">
      <w:r>
        <w:t xml:space="preserve">9. Generated visualizations using </w:t>
      </w:r>
      <w:proofErr w:type="spellStart"/>
      <w:r>
        <w:t>seaborn</w:t>
      </w:r>
      <w:proofErr w:type="spellEnd"/>
      <w:r>
        <w:t>.</w:t>
      </w:r>
    </w:p>
    <w:p w:rsidR="00E91B94" w:rsidRDefault="00E91B94" w:rsidP="00E91B94"/>
    <w:p w:rsidR="00E91B94" w:rsidRDefault="00E91B94" w:rsidP="00E91B94">
      <w:r>
        <w:t>Key Findings</w:t>
      </w:r>
    </w:p>
    <w:p w:rsidR="00E91B94" w:rsidRDefault="00E91B94" w:rsidP="00E91B94"/>
    <w:p w:rsidR="00E91B94" w:rsidRDefault="00E91B94" w:rsidP="00E91B94">
      <w:r>
        <w:t>1. Product Category Sales: Highest sales in Home and Lifestyle, Fashion Accessories, and Electronics (primarily among female customers).</w:t>
      </w:r>
    </w:p>
    <w:p w:rsidR="00E91B94" w:rsidRDefault="00E91B94" w:rsidP="00E91B94">
      <w:r>
        <w:t>2. Gender-Based Purchasing Habits: Female customers purchase more Fashion Accessories, while male customers prefer Sports and Leisure.</w:t>
      </w:r>
    </w:p>
    <w:p w:rsidR="00E91B94" w:rsidRDefault="00E91B94" w:rsidP="00E91B94">
      <w:r>
        <w:t>3. Product Quantity and Unit Price: High quantity of Food and Beverages sold, with Fashion Accessories having the highest unit price.</w:t>
      </w:r>
    </w:p>
    <w:p w:rsidR="00E91B94" w:rsidRDefault="00E91B94" w:rsidP="00E91B94">
      <w:r>
        <w:t xml:space="preserve">4. Payment Channels: Payment channels vary across branches, with </w:t>
      </w:r>
      <w:proofErr w:type="spellStart"/>
      <w:r>
        <w:t>Epay</w:t>
      </w:r>
      <w:proofErr w:type="spellEnd"/>
      <w:r>
        <w:t xml:space="preserve"> and Cash being the most common.</w:t>
      </w:r>
    </w:p>
    <w:p w:rsidR="00E91B94" w:rsidRDefault="00E91B94" w:rsidP="00E91B94">
      <w:r>
        <w:t>5. Gross Income and Tax: Higher gross income leads to higher tax.</w:t>
      </w:r>
    </w:p>
    <w:p w:rsidR="00E91B94" w:rsidRDefault="00E91B94" w:rsidP="00E91B94"/>
    <w:p w:rsidR="00E91B94" w:rsidRDefault="00E91B94" w:rsidP="00E91B94">
      <w:r>
        <w:t>Insights and Recommendations</w:t>
      </w:r>
    </w:p>
    <w:p w:rsidR="00E91B94" w:rsidRDefault="00E91B94" w:rsidP="00E91B94"/>
    <w:p w:rsidR="00E91B94" w:rsidRDefault="00E91B94" w:rsidP="00E91B94">
      <w:r>
        <w:t>- Female customers drive sales in Fashion Accessories and Home and Lifestyle products.</w:t>
      </w:r>
    </w:p>
    <w:p w:rsidR="00E91B94" w:rsidRDefault="00E91B94" w:rsidP="00E91B94">
      <w:r>
        <w:t>- Male customers dominate sales in Food and Beverages, Sports, and Travel.</w:t>
      </w:r>
    </w:p>
    <w:p w:rsidR="00E91B94" w:rsidRDefault="00E91B94" w:rsidP="00E91B94">
      <w:r>
        <w:t>- Optimize pricing strategies for Fashion Accessories and Health and Beauty products.</w:t>
      </w:r>
    </w:p>
    <w:p w:rsidR="00E91B94" w:rsidRDefault="00E91B94" w:rsidP="00E91B94">
      <w:r>
        <w:t>- Enhance payment channel options to improve customer convenience.</w:t>
      </w:r>
    </w:p>
    <w:p w:rsidR="00A91E5E" w:rsidRPr="00E91B94" w:rsidRDefault="00E91B94" w:rsidP="00E91B94">
      <w:r>
        <w:t>- Conduct Time Series Analysis, Sentiment Analysis, and develop interactive dashboards to visualize key insights and trends.</w:t>
      </w:r>
      <w:bookmarkStart w:id="0" w:name="_GoBack"/>
      <w:bookmarkEnd w:id="0"/>
    </w:p>
    <w:sectPr w:rsidR="00A91E5E" w:rsidRPr="00E9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DB"/>
    <w:rsid w:val="00006208"/>
    <w:rsid w:val="002D41D2"/>
    <w:rsid w:val="007E13DB"/>
    <w:rsid w:val="00A91E5E"/>
    <w:rsid w:val="00D6687E"/>
    <w:rsid w:val="00E9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DF22"/>
  <w15:chartTrackingRefBased/>
  <w15:docId w15:val="{CD9DA86F-00F0-4AE0-8AAF-010AE5E2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2024-09-04T15:28:00Z</dcterms:created>
  <dcterms:modified xsi:type="dcterms:W3CDTF">2024-09-10T16:19:00Z</dcterms:modified>
</cp:coreProperties>
</file>