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6AAFD" w14:textId="70DBF663" w:rsidR="00633827" w:rsidRPr="00633827" w:rsidRDefault="00633827" w:rsidP="0063382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NG" w:eastAsia="en-NG"/>
          <w14:ligatures w14:val="none"/>
        </w:rPr>
      </w:pPr>
      <w:proofErr w:type="spellStart"/>
      <w:r w:rsidRPr="006338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NG" w:eastAsia="en-NG"/>
          <w14:ligatures w14:val="none"/>
        </w:rPr>
        <w:t>LuxeTrend</w:t>
      </w:r>
      <w:proofErr w:type="spellEnd"/>
      <w:r w:rsidRPr="006338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NG" w:eastAsia="en-NG"/>
          <w14:ligatures w14:val="none"/>
        </w:rPr>
        <w:t xml:space="preserve"> Fashion – Paid Advertising Performance Analysis</w:t>
      </w:r>
    </w:p>
    <w:p w14:paraId="2B293DE2" w14:textId="1F7C3D54" w:rsidR="00633827" w:rsidRDefault="00633827" w:rsidP="0067159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A 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2023 Multi-Channel Campaign Review | SQL-Driven Marketing Insights</w:t>
      </w:r>
    </w:p>
    <w:p w14:paraId="515D201E" w14:textId="2AE81E4D" w:rsidR="00633827" w:rsidRP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Data Analyst: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Oluwanifemi Dipe || </w:t>
      </w: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Date:</w:t>
      </w:r>
      <w:r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 xml:space="preserve"> 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November 2025</w:t>
      </w:r>
    </w:p>
    <w:p w14:paraId="0EB0B167" w14:textId="77777777" w:rsid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val="en-NG" w:eastAsia="en-NG"/>
          <w14:ligatures w14:val="none"/>
        </w:rPr>
      </w:pPr>
    </w:p>
    <w:p w14:paraId="0D7F2F4B" w14:textId="00AF0C94" w:rsidR="00633827" w:rsidRP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NG" w:eastAsia="en-NG"/>
          <w14:ligatures w14:val="none"/>
        </w:rPr>
        <w:t>Business Challenge</w:t>
      </w:r>
    </w:p>
    <w:p w14:paraId="565A0CBD" w14:textId="1B75B3CB" w:rsidR="00633827" w:rsidRP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u w:val="single"/>
          <w:lang w:val="en-NG" w:eastAsia="en-NG"/>
          <w14:ligatures w14:val="none"/>
        </w:rPr>
      </w:pPr>
      <w:proofErr w:type="spellStart"/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LuxeTrend</w:t>
      </w:r>
      <w:proofErr w:type="spellEnd"/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Fashion, a fast-growing UK online fashion retailer, spent over £1.2 million on paid ads across Facebook, Instagram, Google Ads, Pinterest and TikTok in 2023. </w:t>
      </w:r>
    </w:p>
    <w:p w14:paraId="52FB3359" w14:textId="77777777" w:rsidR="00633827" w:rsidRPr="008D59DD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8D59DD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 xml:space="preserve">The marketing team had no clear view of: </w:t>
      </w:r>
    </w:p>
    <w:p w14:paraId="039556C0" w14:textId="63B46C2A" w:rsidR="00633827" w:rsidRPr="00633827" w:rsidRDefault="00633827" w:rsidP="0063382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Which campaigns, channels and devices made money </w:t>
      </w:r>
    </w:p>
    <w:p w14:paraId="5B036771" w14:textId="26569D11" w:rsidR="00633827" w:rsidRPr="00633827" w:rsidRDefault="00633827" w:rsidP="0063382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Where to cut waste and reallocate budget for 2024 </w:t>
      </w:r>
    </w:p>
    <w:p w14:paraId="32A9A087" w14:textId="5E4DFC7B" w:rsidR="00633827" w:rsidRPr="00633827" w:rsidRDefault="00633827" w:rsidP="0063382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Whether “mobile-first” thinking was hurting profitability.</w:t>
      </w:r>
    </w:p>
    <w:p w14:paraId="0A0A10E2" w14:textId="52E98AF5" w:rsidR="00633827" w:rsidRP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What I Did</w:t>
      </w:r>
    </w:p>
    <w:p w14:paraId="3F365DAE" w14:textId="77777777" w:rsidR="00633827" w:rsidRPr="00633827" w:rsidRDefault="00633827" w:rsidP="0063382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Ingested and cleaned 152,000+ daily ad records (CSV → MySQL)</w:t>
      </w:r>
    </w:p>
    <w:p w14:paraId="23B4C32A" w14:textId="25DF34FC" w:rsidR="00633827" w:rsidRPr="00633827" w:rsidRDefault="00633827" w:rsidP="0063382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Built a full SQL analysis pipeline (schema → 15+ insight queries)</w:t>
      </w:r>
    </w:p>
    <w:p w14:paraId="68AFEBC3" w14:textId="36718A69" w:rsidR="00633827" w:rsidRPr="00633827" w:rsidRDefault="00633827" w:rsidP="0063382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Calculated accurate ROI, conversion rates, CPC, CTR and engagement metrics.</w:t>
      </w:r>
    </w:p>
    <w:p w14:paraId="3FF478F2" w14:textId="5875DBC5" w:rsidR="00633827" w:rsidRPr="00633827" w:rsidRDefault="00633827" w:rsidP="0063382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Identified winning (and losing) combinations of Campaign × Channel × Device × City × Creative.</w:t>
      </w:r>
    </w:p>
    <w:p w14:paraId="4E94F9DA" w14:textId="77777777" w:rsidR="00633827" w:rsidRDefault="00633827" w:rsidP="0063382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</w:p>
    <w:p w14:paraId="3210BDB8" w14:textId="77777777" w:rsidR="00633827" w:rsidRDefault="00633827" w:rsidP="0063382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</w:p>
    <w:p w14:paraId="246F4490" w14:textId="77777777" w:rsidR="00633827" w:rsidRDefault="00633827" w:rsidP="0063382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</w:p>
    <w:p w14:paraId="0AC779E7" w14:textId="77777777" w:rsidR="00633827" w:rsidRDefault="00633827" w:rsidP="0063382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</w:p>
    <w:p w14:paraId="6D321161" w14:textId="77777777" w:rsidR="008D59DD" w:rsidRDefault="008D59DD">
      <w:pPr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br w:type="page"/>
      </w:r>
    </w:p>
    <w:p w14:paraId="20D0C557" w14:textId="30314508" w:rsidR="00633827" w:rsidRPr="00633827" w:rsidRDefault="00633827" w:rsidP="0063382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lastRenderedPageBreak/>
        <w:t>Key Discoveries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06"/>
        <w:gridCol w:w="2699"/>
        <w:gridCol w:w="2814"/>
      </w:tblGrid>
      <w:tr w:rsidR="00633827" w:rsidRPr="00633827" w14:paraId="77285503" w14:textId="77777777" w:rsidTr="00671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F63E4" w14:textId="77777777" w:rsidR="00633827" w:rsidRPr="00633827" w:rsidRDefault="00633827" w:rsidP="0063382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Finding</w:t>
            </w:r>
          </w:p>
        </w:tc>
        <w:tc>
          <w:tcPr>
            <w:tcW w:w="2699" w:type="dxa"/>
            <w:hideMark/>
          </w:tcPr>
          <w:p w14:paraId="2917C7AB" w14:textId="77777777" w:rsidR="00633827" w:rsidRPr="00633827" w:rsidRDefault="00633827" w:rsidP="006338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Actual Numbers (2023)</w:t>
            </w:r>
          </w:p>
        </w:tc>
        <w:tc>
          <w:tcPr>
            <w:tcW w:w="2814" w:type="dxa"/>
            <w:hideMark/>
          </w:tcPr>
          <w:p w14:paraId="1053BA8C" w14:textId="77777777" w:rsidR="00633827" w:rsidRPr="00633827" w:rsidRDefault="00633827" w:rsidP="006338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What It Means</w:t>
            </w:r>
          </w:p>
        </w:tc>
      </w:tr>
      <w:tr w:rsidR="00633827" w:rsidRPr="00633827" w14:paraId="61C87488" w14:textId="77777777" w:rsidTr="0067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25138" w14:textId="27C76FEC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 xml:space="preserve">Fall campaign outperformed Spring by </w:t>
            </w:r>
            <w:r w:rsidR="009F3B91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18.03%</w:t>
            </w:r>
          </w:p>
        </w:tc>
        <w:tc>
          <w:tcPr>
            <w:tcW w:w="2699" w:type="dxa"/>
            <w:hideMark/>
          </w:tcPr>
          <w:p w14:paraId="2E02B85F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Fall: 38% of spend → 58% of revenue</w:t>
            </w:r>
          </w:p>
        </w:tc>
        <w:tc>
          <w:tcPr>
            <w:tcW w:w="2814" w:type="dxa"/>
            <w:hideMark/>
          </w:tcPr>
          <w:p w14:paraId="3967E4FC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Seasonal budget is heavily misallocated</w:t>
            </w:r>
          </w:p>
        </w:tc>
      </w:tr>
      <w:tr w:rsidR="0067159B" w:rsidRPr="00633827" w14:paraId="56DB0B05" w14:textId="77777777" w:rsidTr="0067159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B6F34" w14:textId="77777777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Pinterest Desktop is the ROI king</w:t>
            </w:r>
          </w:p>
        </w:tc>
        <w:tc>
          <w:tcPr>
            <w:tcW w:w="2699" w:type="dxa"/>
            <w:hideMark/>
          </w:tcPr>
          <w:p w14:paraId="37560A03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Average ROAS 5.68× (+468% ROI)</w:t>
            </w:r>
          </w:p>
        </w:tc>
        <w:tc>
          <w:tcPr>
            <w:tcW w:w="2814" w:type="dxa"/>
            <w:hideMark/>
          </w:tcPr>
          <w:p w14:paraId="7ACAF30C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Most profitable channel/device combo</w:t>
            </w:r>
          </w:p>
        </w:tc>
      </w:tr>
      <w:tr w:rsidR="00633827" w:rsidRPr="00633827" w14:paraId="77BA9F65" w14:textId="77777777" w:rsidTr="0067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29BCE" w14:textId="77777777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Desktop converts better than Mobile</w:t>
            </w:r>
          </w:p>
        </w:tc>
        <w:tc>
          <w:tcPr>
            <w:tcW w:w="2699" w:type="dxa"/>
            <w:hideMark/>
          </w:tcPr>
          <w:p w14:paraId="125FF146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Desktop 23.99% vs Mobile 20.42% CR</w:t>
            </w:r>
          </w:p>
        </w:tc>
        <w:tc>
          <w:tcPr>
            <w:tcW w:w="2814" w:type="dxa"/>
            <w:hideMark/>
          </w:tcPr>
          <w:p w14:paraId="05B7D031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“Mobile-only” strategy would lose money</w:t>
            </w:r>
          </w:p>
        </w:tc>
      </w:tr>
      <w:tr w:rsidR="0067159B" w:rsidRPr="00633827" w14:paraId="035B53DA" w14:textId="77777777" w:rsidTr="0067159B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1DD5A" w14:textId="77777777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Discount creatives crush Collection</w:t>
            </w:r>
          </w:p>
        </w:tc>
        <w:tc>
          <w:tcPr>
            <w:tcW w:w="2699" w:type="dxa"/>
            <w:hideMark/>
          </w:tcPr>
          <w:p w14:paraId="0A15A2AF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Pinterest Discount ads → up to 7× ROAS</w:t>
            </w:r>
          </w:p>
        </w:tc>
        <w:tc>
          <w:tcPr>
            <w:tcW w:w="2814" w:type="dxa"/>
            <w:hideMark/>
          </w:tcPr>
          <w:p w14:paraId="7B0ED702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Creative messaging matters more than channel in some cases</w:t>
            </w:r>
          </w:p>
        </w:tc>
      </w:tr>
      <w:tr w:rsidR="00633827" w:rsidRPr="00633827" w14:paraId="7C6FC350" w14:textId="77777777" w:rsidTr="00671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C89DE" w14:textId="77777777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Manchester &amp; London = engagement beasts Birmingham &amp; Glasgow = conversion machines</w:t>
            </w:r>
          </w:p>
        </w:tc>
        <w:tc>
          <w:tcPr>
            <w:tcW w:w="2699" w:type="dxa"/>
            <w:hideMark/>
          </w:tcPr>
          <w:p w14:paraId="3331E1EA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Engagement +62% in MAN/LON CR slightly higher in BHX/GLA</w:t>
            </w:r>
          </w:p>
        </w:tc>
        <w:tc>
          <w:tcPr>
            <w:tcW w:w="2814" w:type="dxa"/>
            <w:hideMark/>
          </w:tcPr>
          <w:p w14:paraId="1BB4A6CD" w14:textId="77777777" w:rsidR="00633827" w:rsidRPr="00633827" w:rsidRDefault="00633827" w:rsidP="0063382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Split budget: awareness in big cities, direct sales in proven converters</w:t>
            </w:r>
          </w:p>
        </w:tc>
      </w:tr>
      <w:tr w:rsidR="0067159B" w:rsidRPr="00633827" w14:paraId="560B7619" w14:textId="77777777" w:rsidTr="0067159B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4C0C8" w14:textId="77777777" w:rsidR="00633827" w:rsidRPr="00633827" w:rsidRDefault="00633827" w:rsidP="00633827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Clear Q4 spike starting mid-August</w:t>
            </w:r>
          </w:p>
        </w:tc>
        <w:tc>
          <w:tcPr>
            <w:tcW w:w="2699" w:type="dxa"/>
            <w:hideMark/>
          </w:tcPr>
          <w:p w14:paraId="5984A813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Conversions +84% Sep–Nov vs rest of year</w:t>
            </w:r>
          </w:p>
        </w:tc>
        <w:tc>
          <w:tcPr>
            <w:tcW w:w="2814" w:type="dxa"/>
            <w:hideMark/>
          </w:tcPr>
          <w:p w14:paraId="5130BE90" w14:textId="77777777" w:rsidR="00633827" w:rsidRPr="00633827" w:rsidRDefault="00633827" w:rsidP="0063382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</w:pPr>
            <w:r w:rsidRPr="00633827">
              <w:rPr>
                <w:rFonts w:ascii="Times New Roman" w:eastAsia="Times New Roman" w:hAnsi="Times New Roman" w:cs="Times New Roman"/>
                <w:kern w:val="0"/>
                <w:lang w:val="en-NG" w:eastAsia="en-NG"/>
                <w14:ligatures w14:val="none"/>
              </w:rPr>
              <w:t>Start ramping budget 6–8 weeks earlier</w:t>
            </w:r>
          </w:p>
        </w:tc>
      </w:tr>
    </w:tbl>
    <w:p w14:paraId="10BE8A7B" w14:textId="642113CA" w:rsidR="00633827" w:rsidRP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Recommendations Delivered to Marketing Team (Already Actioned for 2024 Budget)</w:t>
      </w:r>
    </w:p>
    <w:p w14:paraId="78D34BA6" w14:textId="050C4A0A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Move 35% of Spring budget into Fall/Winter campaigns.</w:t>
      </w:r>
    </w:p>
    <w:p w14:paraId="5D0A1DA2" w14:textId="77777777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Triple Pinterest Desktop spend (focus on “Discount” creatives)</w:t>
      </w:r>
    </w:p>
    <w:p w14:paraId="681FB347" w14:textId="065FCC86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Keep strong desktop bidding and creatives</w:t>
      </w:r>
      <w:r w:rsidR="0067159B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,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do not go 100% mobile.</w:t>
      </w:r>
    </w:p>
    <w:p w14:paraId="232DAC6C" w14:textId="6BD7F025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Create two geo-strategies: Awareness (Manchester/London) vs Performance (Birmingham)</w:t>
      </w:r>
    </w:p>
    <w:p w14:paraId="2A3C67DA" w14:textId="77777777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Shift creative mix to 70% discount-led messaging on Pinterest &amp; TikTok</w:t>
      </w:r>
    </w:p>
    <w:p w14:paraId="6A68EE02" w14:textId="00E8707C" w:rsidR="00633827" w:rsidRPr="00633827" w:rsidRDefault="00633827" w:rsidP="0063382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Front-load Q4 budget from mid-August instead of October.</w:t>
      </w:r>
    </w:p>
    <w:p w14:paraId="367F1CAA" w14:textId="77777777" w:rsidR="00F754D4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t>Projected Impact (Conservative Estimate)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</w:p>
    <w:p w14:paraId="50DCAE29" w14:textId="77777777" w:rsidR="00F754D4" w:rsidRPr="00F754D4" w:rsidRDefault="00633827" w:rsidP="00F754D4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F754D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+29% total conversions </w:t>
      </w:r>
    </w:p>
    <w:p w14:paraId="2B565DAC" w14:textId="30263A7C" w:rsidR="00F754D4" w:rsidRPr="00F754D4" w:rsidRDefault="00633827" w:rsidP="00F754D4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F754D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+£410k additional profit at the same £1.2M </w:t>
      </w:r>
      <w:r w:rsidR="00F754D4" w:rsidRPr="00F754D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spend.</w:t>
      </w:r>
      <w:r w:rsidRPr="00F754D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</w:p>
    <w:p w14:paraId="567FBE6F" w14:textId="2E9F2B8C" w:rsidR="00633827" w:rsidRPr="00F754D4" w:rsidRDefault="00633827" w:rsidP="00F754D4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F754D4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Overall ROAS improvement from 2.1× → 3.4×</w:t>
      </w:r>
    </w:p>
    <w:p w14:paraId="6B42AAF4" w14:textId="77777777" w:rsidR="008D59DD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b/>
          <w:bCs/>
          <w:kern w:val="0"/>
          <w:lang w:val="en-NG" w:eastAsia="en-NG"/>
          <w14:ligatures w14:val="none"/>
        </w:rPr>
        <w:lastRenderedPageBreak/>
        <w:t>Tools Used</w:t>
      </w: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SQL (MySQL) </w:t>
      </w:r>
    </w:p>
    <w:p w14:paraId="18320AA4" w14:textId="6861FDA6" w:rsidR="008D59DD" w:rsidRPr="008D59DD" w:rsidRDefault="00633827" w:rsidP="008D59DD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8D59D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Excel/Power BI for visualisation </w:t>
      </w:r>
    </w:p>
    <w:p w14:paraId="29779206" w14:textId="26909543" w:rsidR="00F754D4" w:rsidRPr="008D59DD" w:rsidRDefault="00633827" w:rsidP="008D59DD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8D59D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GitHub for version control and </w:t>
      </w:r>
      <w:r w:rsidR="0067159B" w:rsidRPr="008D59D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>showcase.</w:t>
      </w:r>
      <w:r w:rsidR="00F754D4" w:rsidRPr="008D59DD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 </w:t>
      </w:r>
    </w:p>
    <w:p w14:paraId="633D2E28" w14:textId="3799073F" w:rsidR="00633827" w:rsidRDefault="00633827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  <w:r w:rsidRPr="00633827"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  <w:t xml:space="preserve">Open to similar projects – feel free to reach out! </w:t>
      </w:r>
      <w:hyperlink r:id="rId5" w:history="1">
        <w:r w:rsidR="008D59DD" w:rsidRPr="001533C7">
          <w:rPr>
            <w:rStyle w:val="Hyperlink"/>
            <w:rFonts w:ascii="Times New Roman" w:eastAsia="Times New Roman" w:hAnsi="Times New Roman" w:cs="Times New Roman"/>
            <w:kern w:val="0"/>
            <w:lang w:val="en-NG" w:eastAsia="en-NG"/>
            <w14:ligatures w14:val="none"/>
          </w:rPr>
          <w:t>ikeoluwa0623@gmail.com</w:t>
        </w:r>
      </w:hyperlink>
    </w:p>
    <w:p w14:paraId="4693BCEF" w14:textId="77777777" w:rsidR="00381894" w:rsidRPr="00633827" w:rsidRDefault="00381894" w:rsidP="006338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NG" w:eastAsia="en-NG"/>
          <w14:ligatures w14:val="none"/>
        </w:rPr>
      </w:pPr>
    </w:p>
    <w:p w14:paraId="032FC237" w14:textId="77777777" w:rsidR="00384A6C" w:rsidRDefault="00384A6C" w:rsidP="00633827">
      <w:pPr>
        <w:spacing w:line="360" w:lineRule="auto"/>
      </w:pPr>
    </w:p>
    <w:sectPr w:rsidR="00384A6C" w:rsidSect="005E28C4">
      <w:pgSz w:w="11909" w:h="16834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6371D"/>
    <w:multiLevelType w:val="hybridMultilevel"/>
    <w:tmpl w:val="1E4A731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E4CA4"/>
    <w:multiLevelType w:val="multilevel"/>
    <w:tmpl w:val="DB40A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D5B79"/>
    <w:multiLevelType w:val="hybridMultilevel"/>
    <w:tmpl w:val="EBB635A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675E3E"/>
    <w:multiLevelType w:val="hybridMultilevel"/>
    <w:tmpl w:val="80EED17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3A76D2"/>
    <w:multiLevelType w:val="multilevel"/>
    <w:tmpl w:val="4692B0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64614802">
    <w:abstractNumId w:val="1"/>
  </w:num>
  <w:num w:numId="2" w16cid:durableId="659117242">
    <w:abstractNumId w:val="4"/>
  </w:num>
  <w:num w:numId="3" w16cid:durableId="1557276548">
    <w:abstractNumId w:val="0"/>
  </w:num>
  <w:num w:numId="4" w16cid:durableId="1429890132">
    <w:abstractNumId w:val="2"/>
  </w:num>
  <w:num w:numId="5" w16cid:durableId="1499689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27"/>
    <w:rsid w:val="001002E4"/>
    <w:rsid w:val="002B7E52"/>
    <w:rsid w:val="0033347A"/>
    <w:rsid w:val="00381894"/>
    <w:rsid w:val="00384A6C"/>
    <w:rsid w:val="003924AE"/>
    <w:rsid w:val="004F4F11"/>
    <w:rsid w:val="005E28C4"/>
    <w:rsid w:val="00633827"/>
    <w:rsid w:val="0067159B"/>
    <w:rsid w:val="008D59DD"/>
    <w:rsid w:val="0090706E"/>
    <w:rsid w:val="009F3B91"/>
    <w:rsid w:val="00B50401"/>
    <w:rsid w:val="00B54E63"/>
    <w:rsid w:val="00DE2CBD"/>
    <w:rsid w:val="00F754D4"/>
    <w:rsid w:val="00FA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444B"/>
  <w15:chartTrackingRefBased/>
  <w15:docId w15:val="{DF338E42-F310-4B28-9ABA-03CFCFA6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2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2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2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2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2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2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2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3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2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2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3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2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3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2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338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633827"/>
    <w:rPr>
      <w:b/>
      <w:bCs/>
    </w:rPr>
  </w:style>
  <w:style w:type="character" w:styleId="Hyperlink">
    <w:name w:val="Hyperlink"/>
    <w:basedOn w:val="DefaultParagraphFont"/>
    <w:uiPriority w:val="99"/>
    <w:unhideWhenUsed/>
    <w:rsid w:val="00633827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6338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338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3382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63382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33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338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D59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9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keoluwa06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Oluwanifemi Dipe</dc:creator>
  <cp:keywords/>
  <dc:description/>
  <cp:lastModifiedBy>Oluwanifemi Dipe</cp:lastModifiedBy>
  <cp:revision>5</cp:revision>
  <dcterms:created xsi:type="dcterms:W3CDTF">2025-11-20T15:26:00Z</dcterms:created>
  <dcterms:modified xsi:type="dcterms:W3CDTF">2025-11-20T15:49:00Z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2025-11-20T15:38:37Z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255a877a-dc95-45b5-8e06-7add01ba7033</vt:lpwstr>
  </property>
  <property fmtid="{D5CDD505-2E9C-101B-9397-08002B2CF9AE}" pid="7" name="MSIP_Label_defa4170-0d19-0005-0004-bc88714345d2_ActionId">
    <vt:lpwstr>ca63d200-1e76-4126-925d-517647824a97</vt:lpwstr>
  </property>
  <property fmtid="{D5CDD505-2E9C-101B-9397-08002B2CF9AE}" pid="8" name="MSIP_Label_defa4170-0d19-0005-0004-bc88714345d2_ContentBits">
    <vt:lpwstr>0</vt:lpwstr>
  </property>
</Properties>
</file>