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956" w:rsidRPr="0087529B" w:rsidRDefault="006B7956" w:rsidP="00B050C4">
      <w:pPr>
        <w:spacing w:before="480" w:after="120" w:line="240" w:lineRule="auto"/>
        <w:jc w:val="center"/>
        <w:outlineLvl w:val="0"/>
        <w:rPr>
          <w:rFonts w:ascii="Times New Roman" w:eastAsia="Times New Roman" w:hAnsi="Times New Roman" w:cs="Times New Roman"/>
          <w:b/>
          <w:bCs/>
          <w:kern w:val="36"/>
          <w:sz w:val="36"/>
          <w:szCs w:val="36"/>
        </w:rPr>
      </w:pPr>
      <w:r w:rsidRPr="0087529B">
        <w:rPr>
          <w:rFonts w:ascii="Times New Roman" w:eastAsia="Times New Roman" w:hAnsi="Times New Roman" w:cs="Times New Roman"/>
          <w:b/>
          <w:bCs/>
          <w:color w:val="000000"/>
          <w:kern w:val="36"/>
          <w:sz w:val="36"/>
          <w:szCs w:val="36"/>
        </w:rPr>
        <w:t>Healthcare Data Analysis Report (2019–2024)</w:t>
      </w:r>
    </w:p>
    <w:p w:rsidR="006B7956" w:rsidRPr="0087529B" w:rsidRDefault="006B7956" w:rsidP="006B7956">
      <w:pPr>
        <w:spacing w:before="360" w:after="8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1. </w:t>
      </w:r>
      <w:r w:rsidRPr="0087529B">
        <w:rPr>
          <w:rFonts w:ascii="Times New Roman" w:eastAsia="Times New Roman" w:hAnsi="Times New Roman" w:cs="Times New Roman"/>
          <w:b/>
          <w:bCs/>
          <w:color w:val="000000"/>
          <w:sz w:val="24"/>
          <w:szCs w:val="24"/>
        </w:rPr>
        <w:t>Executive Summary</w:t>
      </w:r>
    </w:p>
    <w:p w:rsidR="006B7956" w:rsidRPr="0087529B" w:rsidRDefault="006B7956" w:rsidP="006B7956">
      <w:pPr>
        <w:spacing w:before="240"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Over a five-year period (May 2019 – May 2024), the hospital</w:t>
      </w:r>
      <w:r w:rsidR="000131DF" w:rsidRPr="0087529B">
        <w:rPr>
          <w:rFonts w:ascii="Times New Roman" w:eastAsia="Times New Roman" w:hAnsi="Times New Roman" w:cs="Times New Roman"/>
          <w:color w:val="000000"/>
          <w:sz w:val="24"/>
          <w:szCs w:val="24"/>
        </w:rPr>
        <w:t>s</w:t>
      </w:r>
      <w:r w:rsidRPr="0087529B">
        <w:rPr>
          <w:rFonts w:ascii="Times New Roman" w:eastAsia="Times New Roman" w:hAnsi="Times New Roman" w:cs="Times New Roman"/>
          <w:color w:val="000000"/>
          <w:sz w:val="24"/>
          <w:szCs w:val="24"/>
        </w:rPr>
        <w:t xml:space="preserve"> recorded </w:t>
      </w:r>
      <w:r w:rsidRPr="0087529B">
        <w:rPr>
          <w:rFonts w:ascii="Times New Roman" w:eastAsia="Times New Roman" w:hAnsi="Times New Roman" w:cs="Times New Roman"/>
          <w:bCs/>
          <w:color w:val="000000"/>
          <w:sz w:val="24"/>
          <w:szCs w:val="24"/>
        </w:rPr>
        <w:t>54,860 admissions across 40,167 unique patients</w:t>
      </w:r>
      <w:r w:rsidRPr="0087529B">
        <w:rPr>
          <w:rFonts w:ascii="Times New Roman" w:eastAsia="Times New Roman" w:hAnsi="Times New Roman" w:cs="Times New Roman"/>
          <w:color w:val="000000"/>
          <w:sz w:val="24"/>
          <w:szCs w:val="24"/>
        </w:rPr>
        <w:t xml:space="preserve">, generating </w:t>
      </w:r>
      <w:r w:rsidRPr="0087529B">
        <w:rPr>
          <w:rFonts w:ascii="Times New Roman" w:eastAsia="Times New Roman" w:hAnsi="Times New Roman" w:cs="Times New Roman"/>
          <w:bCs/>
          <w:color w:val="000000"/>
          <w:sz w:val="24"/>
          <w:szCs w:val="24"/>
        </w:rPr>
        <w:t>$1.40B in total revenue</w:t>
      </w:r>
      <w:r w:rsidRPr="0087529B">
        <w:rPr>
          <w:rFonts w:ascii="Times New Roman" w:eastAsia="Times New Roman" w:hAnsi="Times New Roman" w:cs="Times New Roman"/>
          <w:color w:val="000000"/>
          <w:sz w:val="24"/>
          <w:szCs w:val="24"/>
        </w:rPr>
        <w:t>.</w:t>
      </w:r>
    </w:p>
    <w:p w:rsidR="006B7956" w:rsidRPr="0087529B" w:rsidRDefault="006B7956" w:rsidP="006B7956">
      <w:pPr>
        <w:spacing w:before="240"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Key patterns show:</w:t>
      </w:r>
    </w:p>
    <w:p w:rsidR="006B7956" w:rsidRPr="0087529B" w:rsidRDefault="006B7956" w:rsidP="006B7956">
      <w:pPr>
        <w:numPr>
          <w:ilvl w:val="0"/>
          <w:numId w:val="1"/>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 xml:space="preserve">A </w:t>
      </w:r>
      <w:r w:rsidRPr="0087529B">
        <w:rPr>
          <w:rFonts w:ascii="Times New Roman" w:eastAsia="Times New Roman" w:hAnsi="Times New Roman" w:cs="Times New Roman"/>
          <w:bCs/>
          <w:color w:val="000000"/>
          <w:sz w:val="24"/>
          <w:szCs w:val="24"/>
        </w:rPr>
        <w:t>stable admission volume</w:t>
      </w:r>
      <w:r w:rsidRPr="0087529B">
        <w:rPr>
          <w:rFonts w:ascii="Times New Roman" w:eastAsia="Times New Roman" w:hAnsi="Times New Roman" w:cs="Times New Roman"/>
          <w:color w:val="000000"/>
          <w:sz w:val="24"/>
          <w:szCs w:val="24"/>
        </w:rPr>
        <w:t xml:space="preserve"> across months</w:t>
      </w:r>
    </w:p>
    <w:p w:rsidR="006B7956" w:rsidRPr="0087529B" w:rsidRDefault="006B7956" w:rsidP="006B7956">
      <w:pPr>
        <w:numPr>
          <w:ilvl w:val="0"/>
          <w:numId w:val="1"/>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Adult and elderly patients dominating (&gt;80%)</w:t>
      </w:r>
    </w:p>
    <w:p w:rsidR="006B7956" w:rsidRPr="0087529B" w:rsidRDefault="006B7956" w:rsidP="006B7956">
      <w:pPr>
        <w:numPr>
          <w:ilvl w:val="0"/>
          <w:numId w:val="1"/>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Chronic</w:t>
      </w:r>
      <w:r w:rsidR="0087529B" w:rsidRPr="0087529B">
        <w:rPr>
          <w:rFonts w:ascii="Times New Roman" w:eastAsia="Times New Roman" w:hAnsi="Times New Roman" w:cs="Times New Roman"/>
          <w:bCs/>
          <w:color w:val="000000"/>
          <w:sz w:val="24"/>
          <w:szCs w:val="24"/>
        </w:rPr>
        <w:t xml:space="preserve"> conditions such as </w:t>
      </w:r>
      <w:r w:rsidR="0095575F" w:rsidRPr="0087529B">
        <w:rPr>
          <w:rFonts w:ascii="Times New Roman" w:eastAsia="Times New Roman" w:hAnsi="Times New Roman" w:cs="Times New Roman"/>
          <w:bCs/>
          <w:color w:val="000000"/>
          <w:sz w:val="24"/>
          <w:szCs w:val="24"/>
        </w:rPr>
        <w:t>Diabetes, Obesity</w:t>
      </w:r>
      <w:r w:rsidRPr="0087529B">
        <w:rPr>
          <w:rFonts w:ascii="Times New Roman" w:eastAsia="Times New Roman" w:hAnsi="Times New Roman" w:cs="Times New Roman"/>
          <w:color w:val="000000"/>
          <w:sz w:val="24"/>
          <w:szCs w:val="24"/>
        </w:rPr>
        <w:t xml:space="preserve"> driving both </w:t>
      </w:r>
      <w:r w:rsidRPr="0087529B">
        <w:rPr>
          <w:rFonts w:ascii="Times New Roman" w:eastAsia="Times New Roman" w:hAnsi="Times New Roman" w:cs="Times New Roman"/>
          <w:bCs/>
          <w:color w:val="000000"/>
          <w:sz w:val="24"/>
          <w:szCs w:val="24"/>
        </w:rPr>
        <w:t>revenue and repeat visits</w:t>
      </w:r>
    </w:p>
    <w:p w:rsidR="006B7956" w:rsidRPr="0087529B" w:rsidRDefault="006B7956" w:rsidP="006B7956">
      <w:pPr>
        <w:numPr>
          <w:ilvl w:val="0"/>
          <w:numId w:val="1"/>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 xml:space="preserve">A </w:t>
      </w:r>
      <w:r w:rsidRPr="0087529B">
        <w:rPr>
          <w:rFonts w:ascii="Times New Roman" w:eastAsia="Times New Roman" w:hAnsi="Times New Roman" w:cs="Times New Roman"/>
          <w:bCs/>
          <w:color w:val="000000"/>
          <w:sz w:val="24"/>
          <w:szCs w:val="24"/>
        </w:rPr>
        <w:t>notable readmission burden (14,693 cases)</w:t>
      </w:r>
      <w:r w:rsidRPr="0087529B">
        <w:rPr>
          <w:rFonts w:ascii="Times New Roman" w:eastAsia="Times New Roman" w:hAnsi="Times New Roman" w:cs="Times New Roman"/>
          <w:color w:val="000000"/>
          <w:sz w:val="24"/>
          <w:szCs w:val="24"/>
        </w:rPr>
        <w:t xml:space="preserve">, particularly tied to </w:t>
      </w:r>
      <w:r w:rsidR="000131DF" w:rsidRPr="0087529B">
        <w:rPr>
          <w:rFonts w:ascii="Times New Roman" w:eastAsia="Times New Roman" w:hAnsi="Times New Roman" w:cs="Times New Roman"/>
          <w:bCs/>
          <w:color w:val="000000"/>
          <w:sz w:val="24"/>
          <w:szCs w:val="24"/>
        </w:rPr>
        <w:t xml:space="preserve">Obesity, Asthma </w:t>
      </w:r>
      <w:r w:rsidRPr="0087529B">
        <w:rPr>
          <w:rFonts w:ascii="Times New Roman" w:eastAsia="Times New Roman" w:hAnsi="Times New Roman" w:cs="Times New Roman"/>
          <w:bCs/>
          <w:color w:val="000000"/>
          <w:sz w:val="24"/>
          <w:szCs w:val="24"/>
        </w:rPr>
        <w:t>and Diabetes</w:t>
      </w:r>
    </w:p>
    <w:p w:rsidR="006B7956" w:rsidRPr="0087529B" w:rsidRDefault="006B7956" w:rsidP="006B7956">
      <w:pPr>
        <w:spacing w:before="240"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 xml:space="preserve">Operationally, the </w:t>
      </w:r>
      <w:r w:rsidR="000131DF" w:rsidRPr="0087529B">
        <w:rPr>
          <w:rFonts w:ascii="Times New Roman" w:eastAsia="Times New Roman" w:hAnsi="Times New Roman" w:cs="Times New Roman"/>
          <w:color w:val="000000"/>
          <w:sz w:val="24"/>
          <w:szCs w:val="24"/>
        </w:rPr>
        <w:t>data recorded</w:t>
      </w:r>
      <w:r w:rsidRPr="0087529B">
        <w:rPr>
          <w:rFonts w:ascii="Times New Roman" w:eastAsia="Times New Roman" w:hAnsi="Times New Roman" w:cs="Times New Roman"/>
          <w:color w:val="000000"/>
          <w:sz w:val="24"/>
          <w:szCs w:val="24"/>
        </w:rPr>
        <w:t>:</w:t>
      </w:r>
    </w:p>
    <w:p w:rsidR="006B7956" w:rsidRPr="0087529B" w:rsidRDefault="000131DF" w:rsidP="006B7956">
      <w:pPr>
        <w:numPr>
          <w:ilvl w:val="0"/>
          <w:numId w:val="2"/>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C</w:t>
      </w:r>
      <w:r w:rsidR="006B7956" w:rsidRPr="0087529B">
        <w:rPr>
          <w:rFonts w:ascii="Times New Roman" w:eastAsia="Times New Roman" w:hAnsi="Times New Roman" w:cs="Times New Roman"/>
          <w:bCs/>
          <w:color w:val="000000"/>
          <w:sz w:val="24"/>
          <w:szCs w:val="24"/>
        </w:rPr>
        <w:t>onsistent patient inflow</w:t>
      </w:r>
      <w:r w:rsidR="006B7956" w:rsidRPr="0087529B">
        <w:rPr>
          <w:rFonts w:ascii="Times New Roman" w:eastAsia="Times New Roman" w:hAnsi="Times New Roman" w:cs="Times New Roman"/>
          <w:color w:val="000000"/>
          <w:sz w:val="24"/>
          <w:szCs w:val="24"/>
        </w:rPr>
        <w:t xml:space="preserve"> with predictable weekly peaks</w:t>
      </w:r>
    </w:p>
    <w:p w:rsidR="000131DF" w:rsidRPr="0087529B" w:rsidRDefault="000131DF" w:rsidP="000131DF">
      <w:pPr>
        <w:numPr>
          <w:ilvl w:val="0"/>
          <w:numId w:val="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L</w:t>
      </w:r>
      <w:r w:rsidR="006B7956" w:rsidRPr="0087529B">
        <w:rPr>
          <w:rFonts w:ascii="Times New Roman" w:eastAsia="Times New Roman" w:hAnsi="Times New Roman" w:cs="Times New Roman"/>
          <w:bCs/>
          <w:color w:val="000000"/>
          <w:sz w:val="24"/>
          <w:szCs w:val="24"/>
        </w:rPr>
        <w:t>ong average stays (15 days)</w:t>
      </w:r>
    </w:p>
    <w:p w:rsidR="006B7956" w:rsidRPr="0087529B" w:rsidRDefault="000131DF" w:rsidP="006B7956">
      <w:pPr>
        <w:numPr>
          <w:ilvl w:val="0"/>
          <w:numId w:val="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H</w:t>
      </w:r>
      <w:r w:rsidR="006B7956" w:rsidRPr="0087529B">
        <w:rPr>
          <w:rFonts w:ascii="Times New Roman" w:eastAsia="Times New Roman" w:hAnsi="Times New Roman" w:cs="Times New Roman"/>
          <w:bCs/>
          <w:color w:val="000000"/>
          <w:sz w:val="24"/>
          <w:szCs w:val="24"/>
        </w:rPr>
        <w:t>igh repeat utilization</w:t>
      </w:r>
      <w:r w:rsidR="006B7956" w:rsidRPr="0087529B">
        <w:rPr>
          <w:rFonts w:ascii="Times New Roman" w:eastAsia="Times New Roman" w:hAnsi="Times New Roman" w:cs="Times New Roman"/>
          <w:color w:val="000000"/>
          <w:sz w:val="24"/>
          <w:szCs w:val="24"/>
        </w:rPr>
        <w:t>, suggesting gaps in long-term care management</w:t>
      </w:r>
    </w:p>
    <w:p w:rsidR="006B7956" w:rsidRPr="0087529B" w:rsidRDefault="006B7956" w:rsidP="006B7956">
      <w:pPr>
        <w:spacing w:before="360" w:after="8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2. </w:t>
      </w:r>
      <w:r w:rsidRPr="0087529B">
        <w:rPr>
          <w:rFonts w:ascii="Times New Roman" w:eastAsia="Times New Roman" w:hAnsi="Times New Roman" w:cs="Times New Roman"/>
          <w:b/>
          <w:bCs/>
          <w:color w:val="000000"/>
          <w:sz w:val="24"/>
          <w:szCs w:val="24"/>
        </w:rPr>
        <w:t>Key Metrics Overview</w:t>
      </w:r>
    </w:p>
    <w:p w:rsidR="006B7956" w:rsidRPr="0087529B" w:rsidRDefault="006B7956" w:rsidP="006B7956">
      <w:pPr>
        <w:numPr>
          <w:ilvl w:val="0"/>
          <w:numId w:val="3"/>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Total Patients:</w:t>
      </w:r>
      <w:r w:rsidRPr="0087529B">
        <w:rPr>
          <w:rFonts w:ascii="Times New Roman" w:eastAsia="Times New Roman" w:hAnsi="Times New Roman" w:cs="Times New Roman"/>
          <w:color w:val="000000"/>
          <w:sz w:val="24"/>
          <w:szCs w:val="24"/>
        </w:rPr>
        <w:t xml:space="preserve"> 40,167</w:t>
      </w:r>
    </w:p>
    <w:p w:rsidR="006B7956" w:rsidRPr="0087529B" w:rsidRDefault="006B7956" w:rsidP="006B7956">
      <w:pPr>
        <w:numPr>
          <w:ilvl w:val="0"/>
          <w:numId w:val="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Total Admissions:</w:t>
      </w:r>
      <w:r w:rsidRPr="0087529B">
        <w:rPr>
          <w:rFonts w:ascii="Times New Roman" w:eastAsia="Times New Roman" w:hAnsi="Times New Roman" w:cs="Times New Roman"/>
          <w:color w:val="000000"/>
          <w:sz w:val="24"/>
          <w:szCs w:val="24"/>
        </w:rPr>
        <w:t xml:space="preserve"> 54,860</w:t>
      </w:r>
    </w:p>
    <w:p w:rsidR="006B7956" w:rsidRPr="0087529B" w:rsidRDefault="006B7956" w:rsidP="006B7956">
      <w:pPr>
        <w:numPr>
          <w:ilvl w:val="0"/>
          <w:numId w:val="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Total Revenue:</w:t>
      </w:r>
      <w:r w:rsidRPr="0087529B">
        <w:rPr>
          <w:rFonts w:ascii="Times New Roman" w:eastAsia="Times New Roman" w:hAnsi="Times New Roman" w:cs="Times New Roman"/>
          <w:color w:val="000000"/>
          <w:sz w:val="24"/>
          <w:szCs w:val="24"/>
        </w:rPr>
        <w:t xml:space="preserve"> $1,404,121,601</w:t>
      </w:r>
    </w:p>
    <w:p w:rsidR="006B7956" w:rsidRPr="0087529B" w:rsidRDefault="006B7956" w:rsidP="006B7956">
      <w:pPr>
        <w:numPr>
          <w:ilvl w:val="0"/>
          <w:numId w:val="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Average Length of Stay:</w:t>
      </w:r>
      <w:r w:rsidRPr="0087529B">
        <w:rPr>
          <w:rFonts w:ascii="Times New Roman" w:eastAsia="Times New Roman" w:hAnsi="Times New Roman" w:cs="Times New Roman"/>
          <w:color w:val="000000"/>
          <w:sz w:val="24"/>
          <w:szCs w:val="24"/>
        </w:rPr>
        <w:t xml:space="preserve"> 15 days</w:t>
      </w:r>
    </w:p>
    <w:p w:rsidR="006B7956" w:rsidRPr="0087529B" w:rsidRDefault="006B7956" w:rsidP="0087529B">
      <w:pPr>
        <w:numPr>
          <w:ilvl w:val="0"/>
          <w:numId w:val="3"/>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Readmissions (excluding first visits):</w:t>
      </w:r>
      <w:r w:rsidRPr="0087529B">
        <w:rPr>
          <w:rFonts w:ascii="Times New Roman" w:eastAsia="Times New Roman" w:hAnsi="Times New Roman" w:cs="Times New Roman"/>
          <w:color w:val="000000"/>
          <w:sz w:val="24"/>
          <w:szCs w:val="24"/>
        </w:rPr>
        <w:t xml:space="preserve"> 14,693</w:t>
      </w:r>
    </w:p>
    <w:p w:rsidR="006B7956" w:rsidRPr="0087529B" w:rsidRDefault="006B7956" w:rsidP="006B7956">
      <w:pPr>
        <w:spacing w:before="360" w:after="8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3. </w:t>
      </w:r>
      <w:r w:rsidRPr="0087529B">
        <w:rPr>
          <w:rFonts w:ascii="Times New Roman" w:eastAsia="Times New Roman" w:hAnsi="Times New Roman" w:cs="Times New Roman"/>
          <w:b/>
          <w:bCs/>
          <w:color w:val="000000"/>
          <w:sz w:val="24"/>
          <w:szCs w:val="24"/>
        </w:rPr>
        <w:t>Admissions Trend Analysis</w:t>
      </w:r>
    </w:p>
    <w:p w:rsidR="0087529B" w:rsidRPr="0087529B" w:rsidRDefault="0021590A" w:rsidP="0087529B">
      <w:pPr>
        <w:spacing w:before="240"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From the</w:t>
      </w:r>
      <w:r w:rsidR="006B7956" w:rsidRPr="0087529B">
        <w:rPr>
          <w:rFonts w:ascii="Times New Roman" w:eastAsia="Times New Roman" w:hAnsi="Times New Roman" w:cs="Times New Roman"/>
          <w:color w:val="000000"/>
          <w:sz w:val="24"/>
          <w:szCs w:val="24"/>
        </w:rPr>
        <w:t xml:space="preserve"> monthly trend chart:</w:t>
      </w:r>
    </w:p>
    <w:p w:rsidR="006B7956" w:rsidRPr="0087529B" w:rsidRDefault="0087529B" w:rsidP="0087529B">
      <w:pPr>
        <w:spacing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Total a</w:t>
      </w:r>
      <w:r w:rsidR="006B7956" w:rsidRPr="0087529B">
        <w:rPr>
          <w:rFonts w:ascii="Times New Roman" w:eastAsia="Times New Roman" w:hAnsi="Times New Roman" w:cs="Times New Roman"/>
          <w:color w:val="000000"/>
          <w:sz w:val="24"/>
          <w:szCs w:val="24"/>
        </w:rPr>
        <w:t xml:space="preserve">dmissions remained </w:t>
      </w:r>
      <w:r w:rsidR="0021590A" w:rsidRPr="0087529B">
        <w:rPr>
          <w:rFonts w:ascii="Times New Roman" w:eastAsia="Times New Roman" w:hAnsi="Times New Roman" w:cs="Times New Roman"/>
          <w:bCs/>
          <w:color w:val="000000"/>
          <w:sz w:val="24"/>
          <w:szCs w:val="24"/>
        </w:rPr>
        <w:t>consistently</w:t>
      </w:r>
      <w:r w:rsidR="006B7956" w:rsidRPr="0087529B">
        <w:rPr>
          <w:rFonts w:ascii="Times New Roman" w:eastAsia="Times New Roman" w:hAnsi="Times New Roman" w:cs="Times New Roman"/>
          <w:bCs/>
          <w:color w:val="000000"/>
          <w:sz w:val="24"/>
          <w:szCs w:val="24"/>
        </w:rPr>
        <w:t xml:space="preserve"> (≈850–1000/month)</w:t>
      </w:r>
      <w:r w:rsidR="006B7956" w:rsidRPr="0087529B">
        <w:rPr>
          <w:rFonts w:ascii="Times New Roman" w:eastAsia="Times New Roman" w:hAnsi="Times New Roman" w:cs="Times New Roman"/>
          <w:color w:val="000000"/>
          <w:sz w:val="24"/>
          <w:szCs w:val="24"/>
        </w:rPr>
        <w:t xml:space="preserve"> across the 5-year period, indicating:</w:t>
      </w:r>
    </w:p>
    <w:p w:rsidR="006B7956" w:rsidRPr="0087529B" w:rsidRDefault="006B7956" w:rsidP="006B7956">
      <w:pPr>
        <w:numPr>
          <w:ilvl w:val="0"/>
          <w:numId w:val="4"/>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Stable demand for hospital services</w:t>
      </w:r>
    </w:p>
    <w:p w:rsidR="006B7956" w:rsidRPr="0087529B" w:rsidRDefault="006B7956" w:rsidP="006B7956">
      <w:pPr>
        <w:numPr>
          <w:ilvl w:val="0"/>
          <w:numId w:val="4"/>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No major seasonal fluctuations (relatively flat curve)</w:t>
      </w:r>
    </w:p>
    <w:p w:rsidR="00652C3E" w:rsidRPr="0087529B" w:rsidRDefault="006B7956" w:rsidP="0087529B">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Important Observation</w:t>
      </w:r>
      <w:r w:rsidR="0087529B" w:rsidRPr="0087529B">
        <w:rPr>
          <w:rFonts w:ascii="Times New Roman" w:eastAsia="Times New Roman" w:hAnsi="Times New Roman" w:cs="Times New Roman"/>
          <w:bCs/>
          <w:sz w:val="24"/>
          <w:szCs w:val="24"/>
        </w:rPr>
        <w:t xml:space="preserve">: </w:t>
      </w:r>
      <w:r w:rsidRPr="0087529B">
        <w:rPr>
          <w:rFonts w:ascii="Times New Roman" w:eastAsia="Times New Roman" w:hAnsi="Times New Roman" w:cs="Times New Roman"/>
          <w:color w:val="000000"/>
          <w:sz w:val="24"/>
          <w:szCs w:val="24"/>
        </w:rPr>
        <w:t xml:space="preserve">A </w:t>
      </w:r>
      <w:r w:rsidRPr="0087529B">
        <w:rPr>
          <w:rFonts w:ascii="Times New Roman" w:eastAsia="Times New Roman" w:hAnsi="Times New Roman" w:cs="Times New Roman"/>
          <w:bCs/>
          <w:color w:val="000000"/>
          <w:sz w:val="24"/>
          <w:szCs w:val="24"/>
        </w:rPr>
        <w:t>sharp drop in the most recent data point (2024)</w:t>
      </w:r>
      <w:r w:rsidRPr="0087529B">
        <w:rPr>
          <w:rFonts w:ascii="Times New Roman" w:eastAsia="Times New Roman" w:hAnsi="Times New Roman" w:cs="Times New Roman"/>
          <w:color w:val="000000"/>
          <w:sz w:val="24"/>
          <w:szCs w:val="24"/>
        </w:rPr>
        <w:t xml:space="preserve"> </w:t>
      </w:r>
    </w:p>
    <w:p w:rsidR="006B7956" w:rsidRPr="0087529B" w:rsidRDefault="006B7956" w:rsidP="00652C3E">
      <w:pPr>
        <w:spacing w:before="240" w:after="0" w:line="240" w:lineRule="auto"/>
        <w:textAlignment w:val="baseline"/>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Operational Meaning</w:t>
      </w:r>
    </w:p>
    <w:p w:rsidR="006B7956" w:rsidRPr="0087529B" w:rsidRDefault="006B7956" w:rsidP="006B7956">
      <w:pPr>
        <w:numPr>
          <w:ilvl w:val="0"/>
          <w:numId w:val="6"/>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 xml:space="preserve">Demand is </w:t>
      </w:r>
      <w:r w:rsidRPr="0087529B">
        <w:rPr>
          <w:rFonts w:ascii="Times New Roman" w:eastAsia="Times New Roman" w:hAnsi="Times New Roman" w:cs="Times New Roman"/>
          <w:bCs/>
          <w:color w:val="000000"/>
          <w:sz w:val="24"/>
          <w:szCs w:val="24"/>
        </w:rPr>
        <w:t>predictable</w:t>
      </w:r>
      <w:r w:rsidRPr="0087529B">
        <w:rPr>
          <w:rFonts w:ascii="Times New Roman" w:eastAsia="Times New Roman" w:hAnsi="Times New Roman" w:cs="Times New Roman"/>
          <w:color w:val="000000"/>
          <w:sz w:val="24"/>
          <w:szCs w:val="24"/>
        </w:rPr>
        <w:t>, which is ideal for:</w:t>
      </w:r>
    </w:p>
    <w:p w:rsidR="006B7956" w:rsidRPr="0087529B" w:rsidRDefault="006B7956" w:rsidP="006B7956">
      <w:pPr>
        <w:numPr>
          <w:ilvl w:val="1"/>
          <w:numId w:val="6"/>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Staffing optimization</w:t>
      </w:r>
    </w:p>
    <w:p w:rsidR="006B7956" w:rsidRPr="0087529B" w:rsidRDefault="006B7956" w:rsidP="006B7956">
      <w:pPr>
        <w:numPr>
          <w:ilvl w:val="1"/>
          <w:numId w:val="6"/>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Resource planning</w:t>
      </w:r>
    </w:p>
    <w:p w:rsidR="006B7956" w:rsidRPr="0087529B" w:rsidRDefault="006B7956" w:rsidP="000131DF">
      <w:pPr>
        <w:numPr>
          <w:ilvl w:val="1"/>
          <w:numId w:val="6"/>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Bed capacity management</w:t>
      </w:r>
    </w:p>
    <w:p w:rsidR="006B7956" w:rsidRPr="0087529B" w:rsidRDefault="006B7956" w:rsidP="006B7956">
      <w:pPr>
        <w:spacing w:before="360" w:after="8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4. </w:t>
      </w:r>
      <w:r w:rsidRPr="0087529B">
        <w:rPr>
          <w:rFonts w:ascii="Times New Roman" w:eastAsia="Times New Roman" w:hAnsi="Times New Roman" w:cs="Times New Roman"/>
          <w:b/>
          <w:bCs/>
          <w:color w:val="000000"/>
          <w:sz w:val="24"/>
          <w:szCs w:val="24"/>
        </w:rPr>
        <w:t>Patient Demographics Insights</w:t>
      </w:r>
    </w:p>
    <w:p w:rsidR="006B7956" w:rsidRPr="0087529B" w:rsidRDefault="006B7956" w:rsidP="0087529B">
      <w:pPr>
        <w:spacing w:before="280" w:after="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Age Distribution</w:t>
      </w:r>
    </w:p>
    <w:p w:rsidR="006B7956" w:rsidRPr="0087529B" w:rsidRDefault="006B7956" w:rsidP="0087529B">
      <w:pPr>
        <w:numPr>
          <w:ilvl w:val="0"/>
          <w:numId w:val="7"/>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 xml:space="preserve">Adults (30–59) and Elderly (60+) make up </w:t>
      </w:r>
      <w:r w:rsidRPr="0087529B">
        <w:rPr>
          <w:rFonts w:ascii="Times New Roman" w:eastAsia="Times New Roman" w:hAnsi="Times New Roman" w:cs="Times New Roman"/>
          <w:bCs/>
          <w:color w:val="000000"/>
          <w:sz w:val="24"/>
          <w:szCs w:val="24"/>
        </w:rPr>
        <w:t>over 80% of patients</w:t>
      </w:r>
    </w:p>
    <w:p w:rsidR="006B7956" w:rsidRPr="0087529B" w:rsidRDefault="006B7956" w:rsidP="006B7956">
      <w:pPr>
        <w:numPr>
          <w:ilvl w:val="0"/>
          <w:numId w:val="7"/>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 xml:space="preserve">Teenagers account for </w:t>
      </w:r>
      <w:r w:rsidRPr="0087529B">
        <w:rPr>
          <w:rFonts w:ascii="Times New Roman" w:eastAsia="Times New Roman" w:hAnsi="Times New Roman" w:cs="Times New Roman"/>
          <w:bCs/>
          <w:color w:val="000000"/>
          <w:sz w:val="24"/>
          <w:szCs w:val="24"/>
        </w:rPr>
        <w:t>&lt;5%</w:t>
      </w:r>
    </w:p>
    <w:p w:rsidR="006B7956" w:rsidRPr="0087529B" w:rsidRDefault="0087529B" w:rsidP="006B7956">
      <w:pPr>
        <w:spacing w:after="0" w:line="240" w:lineRule="auto"/>
        <w:rPr>
          <w:rFonts w:ascii="Times New Roman" w:eastAsia="Times New Roman" w:hAnsi="Times New Roman" w:cs="Times New Roman"/>
          <w:sz w:val="24"/>
          <w:szCs w:val="24"/>
        </w:rPr>
      </w:pPr>
      <w:r w:rsidRPr="0087529B">
        <w:rPr>
          <w:rFonts w:ascii="Times New Roman" w:hAnsi="Times New Roman" w:cs="Times New Roman"/>
          <w:sz w:val="24"/>
          <w:szCs w:val="24"/>
        </w:rPr>
        <w:lastRenderedPageBreak/>
        <w:t>• Adults (30–59) and elderly patients (60+) make up over 80% of the population, indicating a strong representation of age groups typically associated with chronic and age-related conditions.</w:t>
      </w:r>
      <w:r w:rsidRPr="0087529B">
        <w:rPr>
          <w:rFonts w:ascii="Times New Roman" w:hAnsi="Times New Roman" w:cs="Times New Roman"/>
          <w:sz w:val="24"/>
          <w:szCs w:val="24"/>
        </w:rPr>
        <w:br/>
        <w:t>• This suggests a potential emphasis on long-term disease management within the dataset, although it does not exclude the presence of acute care cases.</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Gender Insights</w:t>
      </w:r>
    </w:p>
    <w:p w:rsidR="006B7956" w:rsidRPr="0087529B" w:rsidRDefault="006B7956" w:rsidP="006B7956">
      <w:pPr>
        <w:numPr>
          <w:ilvl w:val="0"/>
          <w:numId w:val="10"/>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Male patients:</w:t>
      </w:r>
      <w:r w:rsidR="000131DF" w:rsidRPr="0087529B">
        <w:rPr>
          <w:rFonts w:ascii="Times New Roman" w:eastAsia="Times New Roman" w:hAnsi="Times New Roman" w:cs="Times New Roman"/>
          <w:color w:val="000000"/>
          <w:sz w:val="24"/>
          <w:szCs w:val="24"/>
        </w:rPr>
        <w:t xml:space="preserve"> Slightly h</w:t>
      </w:r>
      <w:r w:rsidRPr="0087529B">
        <w:rPr>
          <w:rFonts w:ascii="Times New Roman" w:eastAsia="Times New Roman" w:hAnsi="Times New Roman" w:cs="Times New Roman"/>
          <w:color w:val="000000"/>
          <w:sz w:val="24"/>
          <w:szCs w:val="24"/>
        </w:rPr>
        <w:t>igher number of admissions</w:t>
      </w:r>
    </w:p>
    <w:p w:rsidR="006B7956" w:rsidRPr="00AD56F2" w:rsidRDefault="006B7956" w:rsidP="00AD56F2">
      <w:pPr>
        <w:numPr>
          <w:ilvl w:val="0"/>
          <w:numId w:val="10"/>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Female patients:</w:t>
      </w:r>
      <w:r w:rsidRPr="0087529B">
        <w:rPr>
          <w:rFonts w:ascii="Times New Roman" w:eastAsia="Times New Roman" w:hAnsi="Times New Roman" w:cs="Times New Roman"/>
          <w:color w:val="000000"/>
          <w:sz w:val="24"/>
          <w:szCs w:val="24"/>
        </w:rPr>
        <w:t xml:space="preserve"> Slightly higher at unique patient level</w:t>
      </w:r>
    </w:p>
    <w:p w:rsidR="006B7956" w:rsidRPr="0087529B" w:rsidRDefault="006B7956" w:rsidP="00AD56F2">
      <w:pPr>
        <w:spacing w:before="360" w:after="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5. </w:t>
      </w:r>
      <w:r w:rsidRPr="00AD56F2">
        <w:rPr>
          <w:rFonts w:ascii="Times New Roman" w:eastAsia="Times New Roman" w:hAnsi="Times New Roman" w:cs="Times New Roman"/>
          <w:b/>
          <w:bCs/>
          <w:color w:val="000000"/>
          <w:sz w:val="24"/>
          <w:szCs w:val="24"/>
        </w:rPr>
        <w:t>Admission Type Analysis</w:t>
      </w:r>
    </w:p>
    <w:p w:rsidR="006B7956" w:rsidRPr="0087529B" w:rsidRDefault="006B7956" w:rsidP="006B7956">
      <w:pPr>
        <w:numPr>
          <w:ilvl w:val="0"/>
          <w:numId w:val="12"/>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Elective:</w:t>
      </w:r>
      <w:r w:rsidRPr="0087529B">
        <w:rPr>
          <w:rFonts w:ascii="Times New Roman" w:eastAsia="Times New Roman" w:hAnsi="Times New Roman" w:cs="Times New Roman"/>
          <w:color w:val="000000"/>
          <w:sz w:val="24"/>
          <w:szCs w:val="24"/>
        </w:rPr>
        <w:t xml:space="preserve"> 18,437</w:t>
      </w:r>
    </w:p>
    <w:p w:rsidR="006B7956" w:rsidRPr="0087529B" w:rsidRDefault="006B7956" w:rsidP="006B7956">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Urgent:</w:t>
      </w:r>
      <w:r w:rsidRPr="0087529B">
        <w:rPr>
          <w:rFonts w:ascii="Times New Roman" w:eastAsia="Times New Roman" w:hAnsi="Times New Roman" w:cs="Times New Roman"/>
          <w:color w:val="000000"/>
          <w:sz w:val="24"/>
          <w:szCs w:val="24"/>
        </w:rPr>
        <w:t xml:space="preserve"> 18,353</w:t>
      </w:r>
    </w:p>
    <w:p w:rsidR="006B7956" w:rsidRPr="0087529B" w:rsidRDefault="006B7956" w:rsidP="006B7956">
      <w:pPr>
        <w:numPr>
          <w:ilvl w:val="0"/>
          <w:numId w:val="12"/>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Emergency:</w:t>
      </w:r>
      <w:r w:rsidRPr="0087529B">
        <w:rPr>
          <w:rFonts w:ascii="Times New Roman" w:eastAsia="Times New Roman" w:hAnsi="Times New Roman" w:cs="Times New Roman"/>
          <w:color w:val="000000"/>
          <w:sz w:val="24"/>
          <w:szCs w:val="24"/>
        </w:rPr>
        <w:t xml:space="preserve"> 18,070</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Key Insight</w:t>
      </w:r>
      <w:r w:rsidR="00AD56F2">
        <w:rPr>
          <w:rFonts w:ascii="Times New Roman" w:eastAsia="Times New Roman" w:hAnsi="Times New Roman" w:cs="Times New Roman"/>
          <w:bCs/>
          <w:color w:val="000000"/>
          <w:sz w:val="24"/>
          <w:szCs w:val="24"/>
        </w:rPr>
        <w:t>:</w:t>
      </w:r>
    </w:p>
    <w:p w:rsidR="006B7956" w:rsidRPr="0087529B" w:rsidRDefault="006B7956" w:rsidP="00AD56F2">
      <w:pPr>
        <w:spacing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 xml:space="preserve">The distribution is </w:t>
      </w:r>
      <w:r w:rsidRPr="0087529B">
        <w:rPr>
          <w:rFonts w:ascii="Times New Roman" w:eastAsia="Times New Roman" w:hAnsi="Times New Roman" w:cs="Times New Roman"/>
          <w:bCs/>
          <w:color w:val="000000"/>
          <w:sz w:val="24"/>
          <w:szCs w:val="24"/>
        </w:rPr>
        <w:t>almost perfectly balanced</w:t>
      </w:r>
      <w:r w:rsidRPr="0087529B">
        <w:rPr>
          <w:rFonts w:ascii="Times New Roman" w:eastAsia="Times New Roman" w:hAnsi="Times New Roman" w:cs="Times New Roman"/>
          <w:color w:val="000000"/>
          <w:sz w:val="24"/>
          <w:szCs w:val="24"/>
        </w:rPr>
        <w:t>, which is unusual and important:</w:t>
      </w:r>
    </w:p>
    <w:p w:rsidR="006B7956" w:rsidRPr="0087529B" w:rsidRDefault="006B7956" w:rsidP="00AD56F2">
      <w:pPr>
        <w:spacing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 xml:space="preserve"> The hospital</w:t>
      </w:r>
      <w:r w:rsidR="000131DF" w:rsidRPr="0087529B">
        <w:rPr>
          <w:rFonts w:ascii="Times New Roman" w:eastAsia="Times New Roman" w:hAnsi="Times New Roman" w:cs="Times New Roman"/>
          <w:color w:val="000000"/>
          <w:sz w:val="24"/>
          <w:szCs w:val="24"/>
        </w:rPr>
        <w:t>s</w:t>
      </w:r>
      <w:r w:rsidR="00AD56F2">
        <w:rPr>
          <w:rFonts w:ascii="Times New Roman" w:eastAsia="Times New Roman" w:hAnsi="Times New Roman" w:cs="Times New Roman"/>
          <w:color w:val="000000"/>
          <w:sz w:val="24"/>
          <w:szCs w:val="24"/>
        </w:rPr>
        <w:t xml:space="preserve"> operate</w:t>
      </w:r>
      <w:r w:rsidRPr="0087529B">
        <w:rPr>
          <w:rFonts w:ascii="Times New Roman" w:eastAsia="Times New Roman" w:hAnsi="Times New Roman" w:cs="Times New Roman"/>
          <w:color w:val="000000"/>
          <w:sz w:val="24"/>
          <w:szCs w:val="24"/>
        </w:rPr>
        <w:t xml:space="preserve"> as a </w:t>
      </w:r>
      <w:r w:rsidRPr="0087529B">
        <w:rPr>
          <w:rFonts w:ascii="Times New Roman" w:eastAsia="Times New Roman" w:hAnsi="Times New Roman" w:cs="Times New Roman"/>
          <w:bCs/>
          <w:color w:val="000000"/>
          <w:sz w:val="24"/>
          <w:szCs w:val="24"/>
        </w:rPr>
        <w:t>hybrid care center</w:t>
      </w:r>
      <w:r w:rsidRPr="0087529B">
        <w:rPr>
          <w:rFonts w:ascii="Times New Roman" w:eastAsia="Times New Roman" w:hAnsi="Times New Roman" w:cs="Times New Roman"/>
          <w:color w:val="000000"/>
          <w:sz w:val="24"/>
          <w:szCs w:val="24"/>
        </w:rPr>
        <w:t>, handling:</w:t>
      </w:r>
    </w:p>
    <w:p w:rsidR="006B7956" w:rsidRPr="0087529B" w:rsidRDefault="006B7956" w:rsidP="00AD56F2">
      <w:pPr>
        <w:numPr>
          <w:ilvl w:val="0"/>
          <w:numId w:val="1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Planned procedures (Elective)</w:t>
      </w:r>
    </w:p>
    <w:p w:rsidR="006B7956" w:rsidRPr="0087529B" w:rsidRDefault="006B7956" w:rsidP="006B7956">
      <w:pPr>
        <w:numPr>
          <w:ilvl w:val="0"/>
          <w:numId w:val="1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Immediate but non-critical cases (Urgent)</w:t>
      </w:r>
    </w:p>
    <w:p w:rsidR="006B7956" w:rsidRPr="00AD56F2" w:rsidRDefault="006B7956" w:rsidP="00AD56F2">
      <w:pPr>
        <w:numPr>
          <w:ilvl w:val="0"/>
          <w:numId w:val="13"/>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Critical care (Emergency)</w:t>
      </w:r>
    </w:p>
    <w:p w:rsidR="006B7956" w:rsidRPr="0087529B" w:rsidRDefault="006B7956" w:rsidP="00AD56F2">
      <w:pPr>
        <w:spacing w:before="360" w:after="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6. </w:t>
      </w:r>
      <w:r w:rsidRPr="00AD56F2">
        <w:rPr>
          <w:rFonts w:ascii="Times New Roman" w:eastAsia="Times New Roman" w:hAnsi="Times New Roman" w:cs="Times New Roman"/>
          <w:b/>
          <w:bCs/>
          <w:color w:val="000000"/>
          <w:sz w:val="24"/>
          <w:szCs w:val="24"/>
        </w:rPr>
        <w:t>Condition &amp; Clinical Insights</w:t>
      </w:r>
    </w:p>
    <w:p w:rsidR="006B7956" w:rsidRPr="0087529B" w:rsidRDefault="006B7956" w:rsidP="00AD56F2">
      <w:pPr>
        <w:spacing w:before="280" w:after="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Top Conditions by Admissions</w:t>
      </w:r>
      <w:r w:rsidR="000131DF" w:rsidRPr="0087529B">
        <w:rPr>
          <w:rFonts w:ascii="Times New Roman" w:eastAsia="Times New Roman" w:hAnsi="Times New Roman" w:cs="Times New Roman"/>
          <w:bCs/>
          <w:color w:val="000000"/>
          <w:sz w:val="24"/>
          <w:szCs w:val="24"/>
        </w:rPr>
        <w:t xml:space="preserve"> </w:t>
      </w:r>
      <w:r w:rsidR="009911DF" w:rsidRPr="0087529B">
        <w:rPr>
          <w:rFonts w:ascii="Times New Roman" w:eastAsia="Times New Roman" w:hAnsi="Times New Roman" w:cs="Times New Roman"/>
          <w:bCs/>
          <w:color w:val="000000"/>
          <w:sz w:val="24"/>
          <w:szCs w:val="24"/>
        </w:rPr>
        <w:t>(Descending order)</w:t>
      </w:r>
    </w:p>
    <w:p w:rsidR="006B7956" w:rsidRPr="0087529B" w:rsidRDefault="006B7956" w:rsidP="006B7956">
      <w:pPr>
        <w:numPr>
          <w:ilvl w:val="0"/>
          <w:numId w:val="15"/>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Arthritis</w:t>
      </w:r>
    </w:p>
    <w:p w:rsidR="006B7956" w:rsidRPr="0087529B" w:rsidRDefault="006B7956" w:rsidP="006B7956">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Diabetes</w:t>
      </w:r>
    </w:p>
    <w:p w:rsidR="006B7956" w:rsidRPr="0087529B" w:rsidRDefault="006B7956" w:rsidP="006B7956">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Hypertension</w:t>
      </w:r>
    </w:p>
    <w:p w:rsidR="006B7956" w:rsidRPr="0087529B" w:rsidRDefault="006B7956" w:rsidP="006B7956">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Obesity</w:t>
      </w:r>
    </w:p>
    <w:p w:rsidR="006B7956" w:rsidRPr="0087529B" w:rsidRDefault="006B7956" w:rsidP="006B7956">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Cancer</w:t>
      </w:r>
    </w:p>
    <w:p w:rsidR="006B7956" w:rsidRPr="00AD56F2" w:rsidRDefault="006B7956" w:rsidP="00AD56F2">
      <w:pPr>
        <w:numPr>
          <w:ilvl w:val="0"/>
          <w:numId w:val="15"/>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Asthma</w:t>
      </w:r>
    </w:p>
    <w:p w:rsidR="006B7956" w:rsidRPr="0087529B" w:rsidRDefault="00AD56F2" w:rsidP="006B7956">
      <w:pPr>
        <w:spacing w:before="280" w:after="80"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color w:val="000000"/>
          <w:sz w:val="24"/>
          <w:szCs w:val="24"/>
        </w:rPr>
        <w:t xml:space="preserve">Gender-Based </w:t>
      </w:r>
      <w:r w:rsidR="006B7956" w:rsidRPr="0087529B">
        <w:rPr>
          <w:rFonts w:ascii="Times New Roman" w:eastAsia="Times New Roman" w:hAnsi="Times New Roman" w:cs="Times New Roman"/>
          <w:bCs/>
          <w:color w:val="000000"/>
          <w:sz w:val="24"/>
          <w:szCs w:val="24"/>
        </w:rPr>
        <w:t>Condition Patterns</w:t>
      </w:r>
    </w:p>
    <w:p w:rsidR="006B7956" w:rsidRPr="0087529B" w:rsidRDefault="006B7956" w:rsidP="006B7956">
      <w:pPr>
        <w:numPr>
          <w:ilvl w:val="0"/>
          <w:numId w:val="16"/>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Female-dominant:</w:t>
      </w:r>
      <w:r w:rsidRPr="0087529B">
        <w:rPr>
          <w:rFonts w:ascii="Times New Roman" w:eastAsia="Times New Roman" w:hAnsi="Times New Roman" w:cs="Times New Roman"/>
          <w:color w:val="000000"/>
          <w:sz w:val="24"/>
          <w:szCs w:val="24"/>
        </w:rPr>
        <w:t xml:space="preserve"> Arthritis, Cancer, Diabetes</w:t>
      </w:r>
    </w:p>
    <w:p w:rsidR="006B7956" w:rsidRPr="0087529B" w:rsidRDefault="006B7956" w:rsidP="006B7956">
      <w:pPr>
        <w:numPr>
          <w:ilvl w:val="0"/>
          <w:numId w:val="16"/>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Male-dominant:</w:t>
      </w:r>
      <w:r w:rsidRPr="0087529B">
        <w:rPr>
          <w:rFonts w:ascii="Times New Roman" w:eastAsia="Times New Roman" w:hAnsi="Times New Roman" w:cs="Times New Roman"/>
          <w:color w:val="000000"/>
          <w:sz w:val="24"/>
          <w:szCs w:val="24"/>
        </w:rPr>
        <w:t xml:space="preserve"> Obesity, Hypertension, Asthma</w:t>
      </w:r>
    </w:p>
    <w:p w:rsidR="006B7956" w:rsidRPr="0087529B" w:rsidRDefault="009911DF" w:rsidP="009911DF">
      <w:pPr>
        <w:spacing w:before="240" w:after="240" w:line="240" w:lineRule="auto"/>
        <w:rPr>
          <w:rFonts w:ascii="Times New Roman" w:eastAsia="Times New Roman" w:hAnsi="Times New Roman" w:cs="Times New Roman"/>
          <w:sz w:val="24"/>
          <w:szCs w:val="24"/>
        </w:rPr>
      </w:pPr>
      <w:r w:rsidRPr="0087529B">
        <w:rPr>
          <w:rFonts w:ascii="Times New Roman" w:hAnsi="Times New Roman" w:cs="Times New Roman"/>
          <w:sz w:val="24"/>
          <w:szCs w:val="24"/>
        </w:rPr>
        <w:t>Based on the Dataset, t</w:t>
      </w:r>
      <w:r w:rsidRPr="0087529B">
        <w:rPr>
          <w:rFonts w:ascii="Times New Roman" w:hAnsi="Times New Roman" w:cs="Times New Roman"/>
          <w:sz w:val="24"/>
          <w:szCs w:val="24"/>
        </w:rPr>
        <w:t>his may reflect differences in health-seeking behavior, sample composition, or underlying demographic and lifestyle factors rather than strict biological causation.</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Age-Based Condition Patterns</w:t>
      </w:r>
    </w:p>
    <w:p w:rsidR="006B7956" w:rsidRPr="0087529B" w:rsidRDefault="006B7956" w:rsidP="006B7956">
      <w:pPr>
        <w:numPr>
          <w:ilvl w:val="0"/>
          <w:numId w:val="17"/>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Adults:</w:t>
      </w:r>
      <w:r w:rsidRPr="0087529B">
        <w:rPr>
          <w:rFonts w:ascii="Times New Roman" w:eastAsia="Times New Roman" w:hAnsi="Times New Roman" w:cs="Times New Roman"/>
          <w:color w:val="000000"/>
          <w:sz w:val="24"/>
          <w:szCs w:val="24"/>
        </w:rPr>
        <w:t xml:space="preserve"> Arthritis, Diabetes, Obesity</w:t>
      </w:r>
    </w:p>
    <w:p w:rsidR="006B7956" w:rsidRPr="0087529B" w:rsidRDefault="006B7956" w:rsidP="006B7956">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Elderly:</w:t>
      </w:r>
      <w:r w:rsidRPr="0087529B">
        <w:rPr>
          <w:rFonts w:ascii="Times New Roman" w:eastAsia="Times New Roman" w:hAnsi="Times New Roman" w:cs="Times New Roman"/>
          <w:color w:val="000000"/>
          <w:sz w:val="24"/>
          <w:szCs w:val="24"/>
        </w:rPr>
        <w:t xml:space="preserve"> Asthma, Arthritis, Diabetes</w:t>
      </w:r>
    </w:p>
    <w:p w:rsidR="006B7956" w:rsidRPr="0087529B" w:rsidRDefault="006B7956" w:rsidP="006B7956">
      <w:pPr>
        <w:numPr>
          <w:ilvl w:val="0"/>
          <w:numId w:val="17"/>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Young Adults:</w:t>
      </w:r>
      <w:r w:rsidRPr="0087529B">
        <w:rPr>
          <w:rFonts w:ascii="Times New Roman" w:eastAsia="Times New Roman" w:hAnsi="Times New Roman" w:cs="Times New Roman"/>
          <w:color w:val="000000"/>
          <w:sz w:val="24"/>
          <w:szCs w:val="24"/>
        </w:rPr>
        <w:t xml:space="preserve"> Obesity, Cancer</w:t>
      </w:r>
    </w:p>
    <w:p w:rsidR="00AD56F2" w:rsidRDefault="006B7956" w:rsidP="00AD56F2">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Insight</w:t>
      </w:r>
      <w:r w:rsidR="00AD56F2">
        <w:rPr>
          <w:rFonts w:ascii="Times New Roman" w:eastAsia="Times New Roman" w:hAnsi="Times New Roman" w:cs="Times New Roman"/>
          <w:bCs/>
          <w:color w:val="000000"/>
          <w:sz w:val="24"/>
          <w:szCs w:val="24"/>
        </w:rPr>
        <w:t>:</w:t>
      </w:r>
    </w:p>
    <w:p w:rsidR="009911DF" w:rsidRPr="00AD56F2" w:rsidRDefault="009911DF" w:rsidP="00AD56F2">
      <w:pPr>
        <w:spacing w:after="80" w:line="240" w:lineRule="auto"/>
        <w:outlineLvl w:val="2"/>
        <w:rPr>
          <w:rFonts w:ascii="Times New Roman" w:eastAsia="Times New Roman" w:hAnsi="Times New Roman" w:cs="Times New Roman"/>
          <w:bCs/>
          <w:sz w:val="24"/>
          <w:szCs w:val="24"/>
        </w:rPr>
      </w:pPr>
      <w:r w:rsidRPr="0087529B">
        <w:rPr>
          <w:rFonts w:ascii="Times New Roman" w:hAnsi="Times New Roman" w:cs="Times New Roman"/>
          <w:sz w:val="24"/>
          <w:szCs w:val="24"/>
        </w:rPr>
        <w:t>• Obesity is more frequently observed among young adults, suggesting early exposure to lifestyle-related risk factors.</w:t>
      </w:r>
      <w:r w:rsidRPr="0087529B">
        <w:rPr>
          <w:rFonts w:ascii="Times New Roman" w:hAnsi="Times New Roman" w:cs="Times New Roman"/>
          <w:sz w:val="24"/>
          <w:szCs w:val="24"/>
        </w:rPr>
        <w:br/>
        <w:t>• Diabetes and arthritis appear more common in adults and elderly groups, aligning with known age-</w:t>
      </w:r>
      <w:r w:rsidRPr="0087529B">
        <w:rPr>
          <w:rFonts w:ascii="Times New Roman" w:hAnsi="Times New Roman" w:cs="Times New Roman"/>
          <w:sz w:val="24"/>
          <w:szCs w:val="24"/>
        </w:rPr>
        <w:lastRenderedPageBreak/>
        <w:t>related disease accumulation patterns.</w:t>
      </w:r>
      <w:r w:rsidRPr="0087529B">
        <w:rPr>
          <w:rFonts w:ascii="Times New Roman" w:hAnsi="Times New Roman" w:cs="Times New Roman"/>
          <w:sz w:val="24"/>
          <w:szCs w:val="24"/>
        </w:rPr>
        <w:br/>
        <w:t>• A</w:t>
      </w:r>
      <w:r w:rsidRPr="0087529B">
        <w:rPr>
          <w:rFonts w:ascii="Times New Roman" w:hAnsi="Times New Roman" w:cs="Times New Roman"/>
          <w:sz w:val="24"/>
          <w:szCs w:val="24"/>
        </w:rPr>
        <w:t xml:space="preserve"> co-occurrence of obesity, diabetes, and hypertension suggests a possible metabolic syndrome cluster, though this represents correlation rather than confirmed progression.</w:t>
      </w:r>
    </w:p>
    <w:p w:rsidR="006B7956" w:rsidRPr="00AD56F2" w:rsidRDefault="006B7956" w:rsidP="006B7956">
      <w:pPr>
        <w:spacing w:before="360" w:after="80" w:line="240" w:lineRule="auto"/>
        <w:outlineLvl w:val="1"/>
        <w:rPr>
          <w:rFonts w:ascii="Times New Roman" w:eastAsia="Times New Roman" w:hAnsi="Times New Roman" w:cs="Times New Roman"/>
          <w:b/>
          <w:bCs/>
          <w:sz w:val="24"/>
          <w:szCs w:val="24"/>
        </w:rPr>
      </w:pPr>
      <w:r w:rsidRPr="0087529B">
        <w:rPr>
          <w:rFonts w:ascii="Times New Roman" w:eastAsia="Times New Roman" w:hAnsi="Times New Roman" w:cs="Times New Roman"/>
          <w:bCs/>
          <w:color w:val="000000"/>
          <w:sz w:val="24"/>
          <w:szCs w:val="24"/>
        </w:rPr>
        <w:t xml:space="preserve">7. </w:t>
      </w:r>
      <w:r w:rsidRPr="00AD56F2">
        <w:rPr>
          <w:rFonts w:ascii="Times New Roman" w:eastAsia="Times New Roman" w:hAnsi="Times New Roman" w:cs="Times New Roman"/>
          <w:b/>
          <w:bCs/>
          <w:color w:val="000000"/>
          <w:sz w:val="24"/>
          <w:szCs w:val="24"/>
        </w:rPr>
        <w:t>Test Results &amp; Medication Insights</w:t>
      </w:r>
    </w:p>
    <w:p w:rsidR="006B7956" w:rsidRPr="00AD56F2" w:rsidRDefault="00CC01E0" w:rsidP="00AD56F2">
      <w:pPr>
        <w:spacing w:before="280" w:after="80" w:line="240" w:lineRule="auto"/>
        <w:outlineLvl w:val="2"/>
        <w:rPr>
          <w:rFonts w:ascii="Times New Roman" w:hAnsi="Times New Roman" w:cs="Times New Roman"/>
          <w:sz w:val="24"/>
          <w:szCs w:val="24"/>
        </w:rPr>
      </w:pPr>
      <w:r w:rsidRPr="0087529B">
        <w:rPr>
          <w:rFonts w:ascii="Times New Roman" w:hAnsi="Times New Roman" w:cs="Times New Roman"/>
          <w:sz w:val="24"/>
          <w:szCs w:val="24"/>
        </w:rPr>
        <w:t>Test results (Normal, Abnormal, and Inconclusive) are relatively evenly distributed across admission types, indicating that admission categories are not strongly differentiated by test outcome alone. This suggests that clinical decisions may rely on additional factors beyond laboratory test classification, such as symptoms or physician assessment.</w:t>
      </w:r>
    </w:p>
    <w:p w:rsidR="001C3F2D" w:rsidRPr="00AD56F2" w:rsidRDefault="006B7956" w:rsidP="006B7956">
      <w:pPr>
        <w:spacing w:before="280" w:after="80" w:line="240" w:lineRule="auto"/>
        <w:outlineLvl w:val="2"/>
        <w:rPr>
          <w:rFonts w:ascii="Times New Roman" w:eastAsia="Times New Roman" w:hAnsi="Times New Roman" w:cs="Times New Roman"/>
          <w:b/>
          <w:bCs/>
          <w:color w:val="000000"/>
          <w:sz w:val="24"/>
          <w:szCs w:val="24"/>
        </w:rPr>
      </w:pPr>
      <w:r w:rsidRPr="00AD56F2">
        <w:rPr>
          <w:rFonts w:ascii="Times New Roman" w:eastAsia="Times New Roman" w:hAnsi="Times New Roman" w:cs="Times New Roman"/>
          <w:b/>
          <w:bCs/>
          <w:color w:val="000000"/>
          <w:sz w:val="24"/>
          <w:szCs w:val="24"/>
        </w:rPr>
        <w:t>Medication Patterns</w:t>
      </w:r>
    </w:p>
    <w:p w:rsidR="001C3F2D" w:rsidRPr="001C3F2D" w:rsidRDefault="00AD56F2" w:rsidP="001C3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Lipitor - </w:t>
      </w:r>
      <w:r w:rsidR="001C3F2D" w:rsidRPr="001C3F2D">
        <w:rPr>
          <w:rFonts w:ascii="Times New Roman" w:eastAsia="Times New Roman" w:hAnsi="Times New Roman" w:cs="Times New Roman"/>
          <w:sz w:val="24"/>
          <w:szCs w:val="24"/>
        </w:rPr>
        <w:t>11018</w:t>
      </w:r>
      <w:r w:rsidR="001C3F2D" w:rsidRPr="0087529B">
        <w:rPr>
          <w:rFonts w:ascii="Times New Roman" w:eastAsia="Times New Roman" w:hAnsi="Times New Roman" w:cs="Times New Roman"/>
          <w:sz w:val="24"/>
          <w:szCs w:val="24"/>
        </w:rPr>
        <w:t xml:space="preserve"> cases</w:t>
      </w:r>
    </w:p>
    <w:p w:rsidR="001C3F2D" w:rsidRPr="001C3F2D" w:rsidRDefault="00AD56F2" w:rsidP="001C3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Ibuprofen - </w:t>
      </w:r>
      <w:r w:rsidR="001C3F2D" w:rsidRPr="001C3F2D">
        <w:rPr>
          <w:rFonts w:ascii="Times New Roman" w:eastAsia="Times New Roman" w:hAnsi="Times New Roman" w:cs="Times New Roman"/>
          <w:sz w:val="24"/>
          <w:szCs w:val="24"/>
        </w:rPr>
        <w:t>11002</w:t>
      </w:r>
      <w:r w:rsidR="001C3F2D" w:rsidRPr="0087529B">
        <w:rPr>
          <w:rFonts w:ascii="Times New Roman" w:eastAsia="Times New Roman" w:hAnsi="Times New Roman" w:cs="Times New Roman"/>
          <w:sz w:val="24"/>
          <w:szCs w:val="24"/>
        </w:rPr>
        <w:t xml:space="preserve"> </w:t>
      </w:r>
      <w:r w:rsidR="001C3F2D" w:rsidRPr="0087529B">
        <w:rPr>
          <w:rFonts w:ascii="Times New Roman" w:eastAsia="Times New Roman" w:hAnsi="Times New Roman" w:cs="Times New Roman"/>
          <w:sz w:val="24"/>
          <w:szCs w:val="24"/>
        </w:rPr>
        <w:t>cases</w:t>
      </w:r>
    </w:p>
    <w:p w:rsidR="001C3F2D" w:rsidRPr="001C3F2D" w:rsidRDefault="00AD56F2" w:rsidP="001C3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Aspirin</w:t>
      </w:r>
      <w:r w:rsidR="001C3F2D" w:rsidRPr="001C3F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1C3F2D" w:rsidRPr="001C3F2D">
        <w:rPr>
          <w:rFonts w:ascii="Times New Roman" w:eastAsia="Times New Roman" w:hAnsi="Times New Roman" w:cs="Times New Roman"/>
          <w:sz w:val="24"/>
          <w:szCs w:val="24"/>
        </w:rPr>
        <w:t>10963</w:t>
      </w:r>
      <w:r w:rsidR="001C3F2D" w:rsidRPr="0087529B">
        <w:rPr>
          <w:rFonts w:ascii="Times New Roman" w:eastAsia="Times New Roman" w:hAnsi="Times New Roman" w:cs="Times New Roman"/>
          <w:sz w:val="24"/>
          <w:szCs w:val="24"/>
        </w:rPr>
        <w:t xml:space="preserve"> </w:t>
      </w:r>
      <w:r w:rsidR="001C3F2D" w:rsidRPr="0087529B">
        <w:rPr>
          <w:rFonts w:ascii="Times New Roman" w:eastAsia="Times New Roman" w:hAnsi="Times New Roman" w:cs="Times New Roman"/>
          <w:sz w:val="24"/>
          <w:szCs w:val="24"/>
        </w:rPr>
        <w:t>cases</w:t>
      </w:r>
    </w:p>
    <w:p w:rsidR="001C3F2D" w:rsidRPr="001C3F2D" w:rsidRDefault="00AD56F2" w:rsidP="001C3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Paracetamol</w:t>
      </w:r>
      <w:proofErr w:type="spellEnd"/>
      <w:r>
        <w:rPr>
          <w:rFonts w:ascii="Times New Roman" w:eastAsia="Times New Roman" w:hAnsi="Times New Roman" w:cs="Times New Roman"/>
          <w:sz w:val="24"/>
          <w:szCs w:val="24"/>
        </w:rPr>
        <w:t xml:space="preserve"> - </w:t>
      </w:r>
      <w:r w:rsidR="001C3F2D" w:rsidRPr="001C3F2D">
        <w:rPr>
          <w:rFonts w:ascii="Times New Roman" w:eastAsia="Times New Roman" w:hAnsi="Times New Roman" w:cs="Times New Roman"/>
          <w:sz w:val="24"/>
          <w:szCs w:val="24"/>
        </w:rPr>
        <w:t>10945</w:t>
      </w:r>
      <w:r w:rsidR="001C3F2D" w:rsidRPr="0087529B">
        <w:rPr>
          <w:rFonts w:ascii="Times New Roman" w:eastAsia="Times New Roman" w:hAnsi="Times New Roman" w:cs="Times New Roman"/>
          <w:sz w:val="24"/>
          <w:szCs w:val="24"/>
        </w:rPr>
        <w:t xml:space="preserve"> </w:t>
      </w:r>
      <w:r w:rsidR="001C3F2D" w:rsidRPr="0087529B">
        <w:rPr>
          <w:rFonts w:ascii="Times New Roman" w:eastAsia="Times New Roman" w:hAnsi="Times New Roman" w:cs="Times New Roman"/>
          <w:sz w:val="24"/>
          <w:szCs w:val="24"/>
        </w:rPr>
        <w:t>cases</w:t>
      </w:r>
    </w:p>
    <w:p w:rsidR="001C3F2D" w:rsidRPr="0087529B" w:rsidRDefault="00AD56F2" w:rsidP="001C3F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Penicillin - </w:t>
      </w:r>
      <w:r w:rsidR="001C3F2D" w:rsidRPr="001C3F2D">
        <w:rPr>
          <w:rFonts w:ascii="Times New Roman" w:eastAsia="Times New Roman" w:hAnsi="Times New Roman" w:cs="Times New Roman"/>
          <w:sz w:val="24"/>
          <w:szCs w:val="24"/>
        </w:rPr>
        <w:t>10932</w:t>
      </w:r>
      <w:r w:rsidR="001C3F2D" w:rsidRPr="0087529B">
        <w:rPr>
          <w:rFonts w:ascii="Times New Roman" w:eastAsia="Times New Roman" w:hAnsi="Times New Roman" w:cs="Times New Roman"/>
          <w:sz w:val="24"/>
          <w:szCs w:val="24"/>
        </w:rPr>
        <w:t xml:space="preserve"> </w:t>
      </w:r>
      <w:r w:rsidR="001C3F2D" w:rsidRPr="0087529B">
        <w:rPr>
          <w:rFonts w:ascii="Times New Roman" w:eastAsia="Times New Roman" w:hAnsi="Times New Roman" w:cs="Times New Roman"/>
          <w:sz w:val="24"/>
          <w:szCs w:val="24"/>
        </w:rPr>
        <w:t>cases</w:t>
      </w:r>
    </w:p>
    <w:p w:rsidR="006B7956" w:rsidRPr="0087529B" w:rsidRDefault="006B7956" w:rsidP="006B7956">
      <w:pPr>
        <w:numPr>
          <w:ilvl w:val="0"/>
          <w:numId w:val="22"/>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Lipitor:</w:t>
      </w:r>
      <w:r w:rsidRPr="0087529B">
        <w:rPr>
          <w:rFonts w:ascii="Times New Roman" w:eastAsia="Times New Roman" w:hAnsi="Times New Roman" w:cs="Times New Roman"/>
          <w:color w:val="000000"/>
          <w:sz w:val="24"/>
          <w:szCs w:val="24"/>
        </w:rPr>
        <w:t xml:space="preserve"> </w:t>
      </w:r>
      <w:r w:rsidR="00CC01E0" w:rsidRPr="0087529B">
        <w:rPr>
          <w:rFonts w:ascii="Times New Roman" w:eastAsia="Times New Roman" w:hAnsi="Times New Roman" w:cs="Times New Roman"/>
          <w:color w:val="000000"/>
          <w:sz w:val="24"/>
          <w:szCs w:val="24"/>
        </w:rPr>
        <w:t>Slightly higher percentage of</w:t>
      </w:r>
      <w:r w:rsidRPr="0087529B">
        <w:rPr>
          <w:rFonts w:ascii="Times New Roman" w:eastAsia="Times New Roman" w:hAnsi="Times New Roman" w:cs="Times New Roman"/>
          <w:color w:val="000000"/>
          <w:sz w:val="24"/>
          <w:szCs w:val="24"/>
        </w:rPr>
        <w:t xml:space="preserve"> </w:t>
      </w:r>
      <w:r w:rsidR="00AD56F2">
        <w:rPr>
          <w:rFonts w:ascii="Times New Roman" w:eastAsia="Times New Roman" w:hAnsi="Times New Roman" w:cs="Times New Roman"/>
          <w:color w:val="000000"/>
          <w:sz w:val="24"/>
          <w:szCs w:val="24"/>
        </w:rPr>
        <w:t>‘</w:t>
      </w:r>
      <w:r w:rsidRPr="0087529B">
        <w:rPr>
          <w:rFonts w:ascii="Times New Roman" w:eastAsia="Times New Roman" w:hAnsi="Times New Roman" w:cs="Times New Roman"/>
          <w:color w:val="000000"/>
          <w:sz w:val="24"/>
          <w:szCs w:val="24"/>
        </w:rPr>
        <w:t>inconclusive</w:t>
      </w:r>
      <w:r w:rsidR="00AD56F2">
        <w:rPr>
          <w:rFonts w:ascii="Times New Roman" w:eastAsia="Times New Roman" w:hAnsi="Times New Roman" w:cs="Times New Roman"/>
          <w:color w:val="000000"/>
          <w:sz w:val="24"/>
          <w:szCs w:val="24"/>
        </w:rPr>
        <w:t>’</w:t>
      </w:r>
      <w:r w:rsidRPr="0087529B">
        <w:rPr>
          <w:rFonts w:ascii="Times New Roman" w:eastAsia="Times New Roman" w:hAnsi="Times New Roman" w:cs="Times New Roman"/>
          <w:color w:val="000000"/>
          <w:sz w:val="24"/>
          <w:szCs w:val="24"/>
        </w:rPr>
        <w:t xml:space="preserve"> </w:t>
      </w:r>
      <w:r w:rsidR="00AD56F2">
        <w:rPr>
          <w:rFonts w:ascii="Times New Roman" w:eastAsia="Times New Roman" w:hAnsi="Times New Roman" w:cs="Times New Roman"/>
          <w:color w:val="000000"/>
          <w:sz w:val="24"/>
          <w:szCs w:val="24"/>
        </w:rPr>
        <w:t>test results</w:t>
      </w:r>
    </w:p>
    <w:p w:rsidR="006B7956" w:rsidRPr="0087529B" w:rsidRDefault="006B7956" w:rsidP="006B7956">
      <w:pPr>
        <w:numPr>
          <w:ilvl w:val="0"/>
          <w:numId w:val="22"/>
        </w:numPr>
        <w:spacing w:after="0" w:line="240" w:lineRule="auto"/>
        <w:textAlignment w:val="baseline"/>
        <w:rPr>
          <w:rFonts w:ascii="Times New Roman" w:eastAsia="Times New Roman" w:hAnsi="Times New Roman" w:cs="Times New Roman"/>
          <w:color w:val="000000"/>
          <w:sz w:val="24"/>
          <w:szCs w:val="24"/>
        </w:rPr>
      </w:pPr>
      <w:proofErr w:type="spellStart"/>
      <w:r w:rsidRPr="0087529B">
        <w:rPr>
          <w:rFonts w:ascii="Times New Roman" w:eastAsia="Times New Roman" w:hAnsi="Times New Roman" w:cs="Times New Roman"/>
          <w:bCs/>
          <w:color w:val="000000"/>
          <w:sz w:val="24"/>
          <w:szCs w:val="24"/>
        </w:rPr>
        <w:t>Paracetamol</w:t>
      </w:r>
      <w:proofErr w:type="spellEnd"/>
      <w:r w:rsidRPr="0087529B">
        <w:rPr>
          <w:rFonts w:ascii="Times New Roman" w:eastAsia="Times New Roman" w:hAnsi="Times New Roman" w:cs="Times New Roman"/>
          <w:bCs/>
          <w:color w:val="000000"/>
          <w:sz w:val="24"/>
          <w:szCs w:val="24"/>
        </w:rPr>
        <w:t>:</w:t>
      </w:r>
      <w:r w:rsidR="00CC01E0" w:rsidRPr="0087529B">
        <w:rPr>
          <w:rFonts w:ascii="Times New Roman" w:eastAsia="Times New Roman" w:hAnsi="Times New Roman" w:cs="Times New Roman"/>
          <w:color w:val="000000"/>
          <w:sz w:val="24"/>
          <w:szCs w:val="24"/>
        </w:rPr>
        <w:t xml:space="preserve"> Slightly higher percentage of  ‘</w:t>
      </w:r>
      <w:r w:rsidRPr="0087529B">
        <w:rPr>
          <w:rFonts w:ascii="Times New Roman" w:eastAsia="Times New Roman" w:hAnsi="Times New Roman" w:cs="Times New Roman"/>
          <w:color w:val="000000"/>
          <w:sz w:val="24"/>
          <w:szCs w:val="24"/>
        </w:rPr>
        <w:t>abnormal</w:t>
      </w:r>
      <w:r w:rsidR="00CC01E0" w:rsidRPr="0087529B">
        <w:rPr>
          <w:rFonts w:ascii="Times New Roman" w:eastAsia="Times New Roman" w:hAnsi="Times New Roman" w:cs="Times New Roman"/>
          <w:color w:val="000000"/>
          <w:sz w:val="24"/>
          <w:szCs w:val="24"/>
        </w:rPr>
        <w:t>’ test result</w:t>
      </w:r>
      <w:r w:rsidRPr="0087529B">
        <w:rPr>
          <w:rFonts w:ascii="Times New Roman" w:eastAsia="Times New Roman" w:hAnsi="Times New Roman" w:cs="Times New Roman"/>
          <w:color w:val="000000"/>
          <w:sz w:val="24"/>
          <w:szCs w:val="24"/>
        </w:rPr>
        <w:t xml:space="preserve"> </w:t>
      </w:r>
    </w:p>
    <w:p w:rsidR="00104450" w:rsidRPr="0087529B" w:rsidRDefault="006B7956" w:rsidP="00104450">
      <w:pPr>
        <w:numPr>
          <w:ilvl w:val="0"/>
          <w:numId w:val="2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Penicillin:</w:t>
      </w:r>
      <w:r w:rsidR="00CC01E0" w:rsidRPr="0087529B">
        <w:rPr>
          <w:rFonts w:ascii="Times New Roman" w:eastAsia="Times New Roman" w:hAnsi="Times New Roman" w:cs="Times New Roman"/>
          <w:color w:val="000000"/>
          <w:sz w:val="24"/>
          <w:szCs w:val="24"/>
        </w:rPr>
        <w:t xml:space="preserve"> Slightly higher percentage of</w:t>
      </w:r>
      <w:r w:rsidRPr="0087529B">
        <w:rPr>
          <w:rFonts w:ascii="Times New Roman" w:eastAsia="Times New Roman" w:hAnsi="Times New Roman" w:cs="Times New Roman"/>
          <w:color w:val="000000"/>
          <w:sz w:val="24"/>
          <w:szCs w:val="24"/>
        </w:rPr>
        <w:t xml:space="preserve"> </w:t>
      </w:r>
      <w:r w:rsidR="00CC01E0" w:rsidRPr="0087529B">
        <w:rPr>
          <w:rFonts w:ascii="Times New Roman" w:eastAsia="Times New Roman" w:hAnsi="Times New Roman" w:cs="Times New Roman"/>
          <w:color w:val="000000"/>
          <w:sz w:val="24"/>
          <w:szCs w:val="24"/>
        </w:rPr>
        <w:t>‘</w:t>
      </w:r>
      <w:r w:rsidRPr="0087529B">
        <w:rPr>
          <w:rFonts w:ascii="Times New Roman" w:eastAsia="Times New Roman" w:hAnsi="Times New Roman" w:cs="Times New Roman"/>
          <w:color w:val="000000"/>
          <w:sz w:val="24"/>
          <w:szCs w:val="24"/>
        </w:rPr>
        <w:t>normal</w:t>
      </w:r>
      <w:r w:rsidR="00CC01E0" w:rsidRPr="0087529B">
        <w:rPr>
          <w:rFonts w:ascii="Times New Roman" w:eastAsia="Times New Roman" w:hAnsi="Times New Roman" w:cs="Times New Roman"/>
          <w:color w:val="000000"/>
          <w:sz w:val="24"/>
          <w:szCs w:val="24"/>
        </w:rPr>
        <w:t>’ test result</w:t>
      </w:r>
      <w:r w:rsidRPr="0087529B">
        <w:rPr>
          <w:rFonts w:ascii="Times New Roman" w:eastAsia="Times New Roman" w:hAnsi="Times New Roman" w:cs="Times New Roman"/>
          <w:color w:val="000000"/>
          <w:sz w:val="24"/>
          <w:szCs w:val="24"/>
        </w:rPr>
        <w:t xml:space="preserve"> </w:t>
      </w:r>
    </w:p>
    <w:p w:rsidR="006B7956" w:rsidRPr="00AD56F2" w:rsidRDefault="00104450" w:rsidP="00AD56F2">
      <w:pPr>
        <w:numPr>
          <w:ilvl w:val="0"/>
          <w:numId w:val="22"/>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Aspirin &amp; Ibuprofen –</w:t>
      </w:r>
      <w:r w:rsidRPr="0087529B">
        <w:rPr>
          <w:rFonts w:ascii="Times New Roman" w:eastAsia="Times New Roman" w:hAnsi="Times New Roman" w:cs="Times New Roman"/>
          <w:color w:val="000000"/>
          <w:sz w:val="24"/>
          <w:szCs w:val="24"/>
        </w:rPr>
        <w:t xml:space="preserve"> ‘Abnormal’ &amp; ‘Normal’ test results were significantly </w:t>
      </w:r>
      <w:proofErr w:type="gramStart"/>
      <w:r w:rsidRPr="0087529B">
        <w:rPr>
          <w:rFonts w:ascii="Times New Roman" w:eastAsia="Times New Roman" w:hAnsi="Times New Roman" w:cs="Times New Roman"/>
          <w:color w:val="000000"/>
          <w:sz w:val="24"/>
          <w:szCs w:val="24"/>
        </w:rPr>
        <w:t>Higher</w:t>
      </w:r>
      <w:proofErr w:type="gramEnd"/>
      <w:r w:rsidRPr="0087529B">
        <w:rPr>
          <w:rFonts w:ascii="Times New Roman" w:eastAsia="Times New Roman" w:hAnsi="Times New Roman" w:cs="Times New Roman"/>
          <w:color w:val="000000"/>
          <w:sz w:val="24"/>
          <w:szCs w:val="24"/>
        </w:rPr>
        <w:t xml:space="preserve"> than i</w:t>
      </w:r>
      <w:r w:rsidR="00AD56F2">
        <w:rPr>
          <w:rFonts w:ascii="Times New Roman" w:eastAsia="Times New Roman" w:hAnsi="Times New Roman" w:cs="Times New Roman"/>
          <w:color w:val="000000"/>
          <w:sz w:val="24"/>
          <w:szCs w:val="24"/>
        </w:rPr>
        <w:t>nconclusive results.</w:t>
      </w:r>
    </w:p>
    <w:p w:rsidR="006B7956" w:rsidRPr="0087529B" w:rsidRDefault="006B7956" w:rsidP="00AD56F2">
      <w:pPr>
        <w:spacing w:before="360" w:after="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8. </w:t>
      </w:r>
      <w:r w:rsidRPr="00AD56F2">
        <w:rPr>
          <w:rFonts w:ascii="Times New Roman" w:eastAsia="Times New Roman" w:hAnsi="Times New Roman" w:cs="Times New Roman"/>
          <w:b/>
          <w:bCs/>
          <w:color w:val="000000"/>
          <w:sz w:val="24"/>
          <w:szCs w:val="24"/>
        </w:rPr>
        <w:t>Length of Stay Analysis</w:t>
      </w:r>
    </w:p>
    <w:p w:rsidR="006B7956" w:rsidRPr="0087529B" w:rsidRDefault="006B7956" w:rsidP="006B7956">
      <w:pPr>
        <w:numPr>
          <w:ilvl w:val="0"/>
          <w:numId w:val="23"/>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Average:</w:t>
      </w:r>
      <w:r w:rsidRPr="0087529B">
        <w:rPr>
          <w:rFonts w:ascii="Times New Roman" w:eastAsia="Times New Roman" w:hAnsi="Times New Roman" w:cs="Times New Roman"/>
          <w:color w:val="000000"/>
          <w:sz w:val="24"/>
          <w:szCs w:val="24"/>
        </w:rPr>
        <w:t xml:space="preserve"> 15 days</w:t>
      </w:r>
    </w:p>
    <w:p w:rsidR="006B7956" w:rsidRPr="0087529B" w:rsidRDefault="006B7956" w:rsidP="006B7956">
      <w:pPr>
        <w:numPr>
          <w:ilvl w:val="0"/>
          <w:numId w:val="23"/>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 xml:space="preserve">Longest </w:t>
      </w:r>
      <w:r w:rsidR="001C3F2D" w:rsidRPr="0087529B">
        <w:rPr>
          <w:rFonts w:ascii="Times New Roman" w:eastAsia="Times New Roman" w:hAnsi="Times New Roman" w:cs="Times New Roman"/>
          <w:bCs/>
          <w:color w:val="000000"/>
          <w:sz w:val="24"/>
          <w:szCs w:val="24"/>
        </w:rPr>
        <w:t xml:space="preserve">average </w:t>
      </w:r>
      <w:r w:rsidRPr="0087529B">
        <w:rPr>
          <w:rFonts w:ascii="Times New Roman" w:eastAsia="Times New Roman" w:hAnsi="Times New Roman" w:cs="Times New Roman"/>
          <w:bCs/>
          <w:color w:val="000000"/>
          <w:sz w:val="24"/>
          <w:szCs w:val="24"/>
        </w:rPr>
        <w:t>stays:</w:t>
      </w:r>
      <w:r w:rsidRPr="0087529B">
        <w:rPr>
          <w:rFonts w:ascii="Times New Roman" w:eastAsia="Times New Roman" w:hAnsi="Times New Roman" w:cs="Times New Roman"/>
          <w:color w:val="000000"/>
          <w:sz w:val="24"/>
          <w:szCs w:val="24"/>
        </w:rPr>
        <w:t xml:space="preserve"> Asthma, Cancer, Arthritis</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Interpretation</w:t>
      </w:r>
      <w:r w:rsidR="00AD56F2">
        <w:rPr>
          <w:rFonts w:ascii="Times New Roman" w:eastAsia="Times New Roman" w:hAnsi="Times New Roman" w:cs="Times New Roman"/>
          <w:bCs/>
          <w:color w:val="000000"/>
          <w:sz w:val="24"/>
          <w:szCs w:val="24"/>
        </w:rPr>
        <w:t>:</w:t>
      </w:r>
    </w:p>
    <w:p w:rsidR="006B7956" w:rsidRPr="0087529B" w:rsidRDefault="001C3F2D" w:rsidP="001C3F2D">
      <w:pPr>
        <w:spacing w:before="240" w:after="240" w:line="240" w:lineRule="auto"/>
        <w:rPr>
          <w:rFonts w:ascii="Times New Roman" w:eastAsia="Times New Roman" w:hAnsi="Times New Roman" w:cs="Times New Roman"/>
          <w:color w:val="000000"/>
          <w:sz w:val="24"/>
          <w:szCs w:val="24"/>
        </w:rPr>
      </w:pPr>
      <w:r w:rsidRPr="0087529B">
        <w:rPr>
          <w:rFonts w:ascii="Times New Roman" w:hAnsi="Times New Roman" w:cs="Times New Roman"/>
          <w:sz w:val="24"/>
          <w:szCs w:val="24"/>
        </w:rPr>
        <w:t>• The average length of stay is 15 days, with longer stays observed for asthma, cancer, and arthritis cases.</w:t>
      </w:r>
      <w:r w:rsidRPr="0087529B">
        <w:rPr>
          <w:rFonts w:ascii="Times New Roman" w:hAnsi="Times New Roman" w:cs="Times New Roman"/>
          <w:sz w:val="24"/>
          <w:szCs w:val="24"/>
        </w:rPr>
        <w:br/>
        <w:t>• This may reflect increased clinical complexity or the need for extended monitoring and treatment in these conditions.</w:t>
      </w:r>
      <w:r w:rsidRPr="0087529B">
        <w:rPr>
          <w:rFonts w:ascii="Times New Roman" w:hAnsi="Times New Roman" w:cs="Times New Roman"/>
          <w:sz w:val="24"/>
          <w:szCs w:val="24"/>
        </w:rPr>
        <w:br/>
        <w:t>• However, without external benchmarks or operational data, it is not possible to determine whether the observed length of stay indicates inefficiencies or is consistent with expected care patterns.</w:t>
      </w:r>
      <w:r w:rsidRPr="0087529B">
        <w:rPr>
          <w:rFonts w:ascii="Times New Roman" w:eastAsia="Times New Roman" w:hAnsi="Times New Roman" w:cs="Times New Roman"/>
          <w:color w:val="000000"/>
          <w:sz w:val="24"/>
          <w:szCs w:val="24"/>
        </w:rPr>
        <w:t xml:space="preserve"> </w:t>
      </w:r>
    </w:p>
    <w:p w:rsidR="006B7956" w:rsidRPr="0087529B" w:rsidRDefault="006B7956" w:rsidP="006B7956">
      <w:pPr>
        <w:spacing w:before="360" w:after="8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9. </w:t>
      </w:r>
      <w:r w:rsidRPr="00AD56F2">
        <w:rPr>
          <w:rFonts w:ascii="Times New Roman" w:eastAsia="Times New Roman" w:hAnsi="Times New Roman" w:cs="Times New Roman"/>
          <w:b/>
          <w:bCs/>
          <w:color w:val="000000"/>
          <w:sz w:val="24"/>
          <w:szCs w:val="24"/>
        </w:rPr>
        <w:t>Revenue Analysis</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Top Revenue Drivers</w:t>
      </w:r>
      <w:r w:rsidR="001C3F2D" w:rsidRPr="0087529B">
        <w:rPr>
          <w:rFonts w:ascii="Times New Roman" w:eastAsia="Times New Roman" w:hAnsi="Times New Roman" w:cs="Times New Roman"/>
          <w:bCs/>
          <w:color w:val="000000"/>
          <w:sz w:val="24"/>
          <w:szCs w:val="24"/>
        </w:rPr>
        <w:t xml:space="preserve"> </w:t>
      </w:r>
      <w:r w:rsidR="001C3F2D" w:rsidRPr="0087529B">
        <w:rPr>
          <w:rFonts w:ascii="Times New Roman" w:eastAsia="Times New Roman" w:hAnsi="Times New Roman" w:cs="Times New Roman"/>
          <w:bCs/>
          <w:color w:val="000000"/>
          <w:sz w:val="24"/>
          <w:szCs w:val="24"/>
        </w:rPr>
        <w:t>(Descending order)</w:t>
      </w:r>
    </w:p>
    <w:p w:rsidR="006B7956" w:rsidRPr="0087529B" w:rsidRDefault="006B7956" w:rsidP="006B7956">
      <w:pPr>
        <w:numPr>
          <w:ilvl w:val="0"/>
          <w:numId w:val="25"/>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Diabetes</w:t>
      </w:r>
    </w:p>
    <w:p w:rsidR="006B7956" w:rsidRPr="0087529B" w:rsidRDefault="006B7956" w:rsidP="006B7956">
      <w:pPr>
        <w:numPr>
          <w:ilvl w:val="0"/>
          <w:numId w:val="2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Obesity</w:t>
      </w:r>
    </w:p>
    <w:p w:rsidR="006B7956" w:rsidRPr="0087529B" w:rsidRDefault="006B7956" w:rsidP="006B7956">
      <w:pPr>
        <w:numPr>
          <w:ilvl w:val="0"/>
          <w:numId w:val="2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Arthritis</w:t>
      </w:r>
    </w:p>
    <w:p w:rsidR="006B7956" w:rsidRPr="0087529B" w:rsidRDefault="006B7956" w:rsidP="006B7956">
      <w:pPr>
        <w:numPr>
          <w:ilvl w:val="0"/>
          <w:numId w:val="2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Hypertension</w:t>
      </w:r>
    </w:p>
    <w:p w:rsidR="006B7956" w:rsidRPr="0087529B" w:rsidRDefault="006B7956" w:rsidP="006B7956">
      <w:pPr>
        <w:numPr>
          <w:ilvl w:val="0"/>
          <w:numId w:val="25"/>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Asthma</w:t>
      </w:r>
    </w:p>
    <w:p w:rsidR="006B7956" w:rsidRPr="0087529B" w:rsidRDefault="006B7956" w:rsidP="006B7956">
      <w:pPr>
        <w:numPr>
          <w:ilvl w:val="0"/>
          <w:numId w:val="25"/>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Cancer</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Key Insight</w:t>
      </w:r>
      <w:r w:rsidR="00AD56F2">
        <w:rPr>
          <w:rFonts w:ascii="Times New Roman" w:eastAsia="Times New Roman" w:hAnsi="Times New Roman" w:cs="Times New Roman"/>
          <w:bCs/>
          <w:color w:val="000000"/>
          <w:sz w:val="24"/>
          <w:szCs w:val="24"/>
        </w:rPr>
        <w:t>:</w:t>
      </w:r>
    </w:p>
    <w:p w:rsidR="006B7956" w:rsidRPr="0087529B" w:rsidRDefault="001C3F2D" w:rsidP="006B7956">
      <w:pPr>
        <w:spacing w:after="0" w:line="240" w:lineRule="auto"/>
        <w:rPr>
          <w:rFonts w:ascii="Times New Roman" w:eastAsia="Times New Roman" w:hAnsi="Times New Roman" w:cs="Times New Roman"/>
          <w:sz w:val="24"/>
          <w:szCs w:val="24"/>
        </w:rPr>
      </w:pPr>
      <w:r w:rsidRPr="0087529B">
        <w:rPr>
          <w:rFonts w:ascii="Times New Roman" w:hAnsi="Times New Roman" w:cs="Times New Roman"/>
          <w:sz w:val="24"/>
          <w:szCs w:val="24"/>
        </w:rPr>
        <w:t>The revenue distribution is heavily concentrated among chronic conditions, indicating that long-term disease management is a key financial driver. This highlights the economic importance of continuous care pathways compared to episodic treatment.</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lastRenderedPageBreak/>
        <w:t>Average Billing per Condition</w:t>
      </w:r>
    </w:p>
    <w:p w:rsidR="006B7956" w:rsidRPr="0087529B" w:rsidRDefault="006B7956" w:rsidP="006B7956">
      <w:pPr>
        <w:numPr>
          <w:ilvl w:val="0"/>
          <w:numId w:val="27"/>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Highest:</w:t>
      </w:r>
      <w:r w:rsidRPr="0087529B">
        <w:rPr>
          <w:rFonts w:ascii="Times New Roman" w:eastAsia="Times New Roman" w:hAnsi="Times New Roman" w:cs="Times New Roman"/>
          <w:color w:val="000000"/>
          <w:sz w:val="24"/>
          <w:szCs w:val="24"/>
        </w:rPr>
        <w:t xml:space="preserve"> Obesity</w:t>
      </w:r>
    </w:p>
    <w:p w:rsidR="006B7956" w:rsidRPr="0087529B" w:rsidRDefault="006B7956" w:rsidP="006B7956">
      <w:pPr>
        <w:numPr>
          <w:ilvl w:val="0"/>
          <w:numId w:val="27"/>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Lowest:</w:t>
      </w:r>
      <w:r w:rsidRPr="0087529B">
        <w:rPr>
          <w:rFonts w:ascii="Times New Roman" w:eastAsia="Times New Roman" w:hAnsi="Times New Roman" w:cs="Times New Roman"/>
          <w:color w:val="000000"/>
          <w:sz w:val="24"/>
          <w:szCs w:val="24"/>
        </w:rPr>
        <w:t xml:space="preserve"> Cancer</w:t>
      </w:r>
    </w:p>
    <w:p w:rsidR="006B7956" w:rsidRPr="0087529B" w:rsidRDefault="006B7956" w:rsidP="00AD56F2">
      <w:pPr>
        <w:spacing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Cancer being lowest suggests:</w:t>
      </w:r>
    </w:p>
    <w:p w:rsidR="006B7956" w:rsidRPr="0087529B" w:rsidRDefault="006B7956" w:rsidP="00AD56F2">
      <w:pPr>
        <w:numPr>
          <w:ilvl w:val="0"/>
          <w:numId w:val="28"/>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Either:</w:t>
      </w:r>
    </w:p>
    <w:p w:rsidR="006B7956" w:rsidRPr="0087529B" w:rsidRDefault="006B7956" w:rsidP="006B7956">
      <w:pPr>
        <w:numPr>
          <w:ilvl w:val="1"/>
          <w:numId w:val="28"/>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Subsidized care / insurance coverage</w:t>
      </w:r>
      <w:r w:rsidRPr="0087529B">
        <w:rPr>
          <w:rFonts w:ascii="Times New Roman" w:eastAsia="Times New Roman" w:hAnsi="Times New Roman" w:cs="Times New Roman"/>
          <w:color w:val="000000"/>
          <w:sz w:val="24"/>
          <w:szCs w:val="24"/>
        </w:rPr>
        <w:t>, or</w:t>
      </w:r>
    </w:p>
    <w:p w:rsidR="006B7956" w:rsidRPr="0087529B" w:rsidRDefault="006B7956" w:rsidP="001C3F2D">
      <w:pPr>
        <w:numPr>
          <w:ilvl w:val="1"/>
          <w:numId w:val="28"/>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Patients receive treatment elsewhere (specialized centers)</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Insurance Contribution</w:t>
      </w:r>
    </w:p>
    <w:p w:rsidR="006B7956" w:rsidRPr="0087529B" w:rsidRDefault="006B7956" w:rsidP="006B7956">
      <w:pPr>
        <w:spacing w:before="240"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Top providers:</w:t>
      </w:r>
    </w:p>
    <w:p w:rsidR="006B7956" w:rsidRPr="0087529B" w:rsidRDefault="006B7956" w:rsidP="006B7956">
      <w:pPr>
        <w:numPr>
          <w:ilvl w:val="0"/>
          <w:numId w:val="29"/>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Cigna</w:t>
      </w:r>
    </w:p>
    <w:p w:rsidR="006B7956" w:rsidRPr="0087529B" w:rsidRDefault="006B7956" w:rsidP="006B7956">
      <w:pPr>
        <w:numPr>
          <w:ilvl w:val="0"/>
          <w:numId w:val="29"/>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Medicare</w:t>
      </w:r>
    </w:p>
    <w:p w:rsidR="006B7956" w:rsidRPr="00AD56F2" w:rsidRDefault="006B7956" w:rsidP="00AD56F2">
      <w:pPr>
        <w:numPr>
          <w:ilvl w:val="0"/>
          <w:numId w:val="29"/>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Blue Cross</w:t>
      </w:r>
    </w:p>
    <w:p w:rsidR="006B7956" w:rsidRPr="0087529B" w:rsidRDefault="006B7956" w:rsidP="006B7956">
      <w:pPr>
        <w:spacing w:before="360" w:after="80" w:line="240" w:lineRule="auto"/>
        <w:outlineLvl w:val="1"/>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 xml:space="preserve">10. </w:t>
      </w:r>
      <w:r w:rsidRPr="00AD56F2">
        <w:rPr>
          <w:rFonts w:ascii="Times New Roman" w:eastAsia="Times New Roman" w:hAnsi="Times New Roman" w:cs="Times New Roman"/>
          <w:b/>
          <w:bCs/>
          <w:color w:val="000000"/>
          <w:sz w:val="24"/>
          <w:szCs w:val="24"/>
        </w:rPr>
        <w:t>Readmissions Analysis (Critical Section)</w:t>
      </w:r>
    </w:p>
    <w:p w:rsidR="006B7956" w:rsidRPr="0087529B" w:rsidRDefault="006B7956" w:rsidP="00AD56F2">
      <w:pPr>
        <w:spacing w:before="280" w:after="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Key Stats</w:t>
      </w:r>
    </w:p>
    <w:p w:rsidR="006B7956" w:rsidRPr="0087529B" w:rsidRDefault="006B7956" w:rsidP="00AD56F2">
      <w:pPr>
        <w:numPr>
          <w:ilvl w:val="0"/>
          <w:numId w:val="30"/>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14,693 readmissions</w:t>
      </w:r>
    </w:p>
    <w:p w:rsidR="006B7956" w:rsidRPr="0087529B" w:rsidRDefault="006B7956" w:rsidP="006B7956">
      <w:pPr>
        <w:numPr>
          <w:ilvl w:val="0"/>
          <w:numId w:val="30"/>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 xml:space="preserve">4,126 </w:t>
      </w:r>
      <w:r w:rsidR="00E251FC" w:rsidRPr="0087529B">
        <w:rPr>
          <w:rFonts w:ascii="Times New Roman" w:eastAsia="Times New Roman" w:hAnsi="Times New Roman" w:cs="Times New Roman"/>
          <w:bCs/>
          <w:color w:val="000000"/>
          <w:sz w:val="24"/>
          <w:szCs w:val="24"/>
        </w:rPr>
        <w:t xml:space="preserve">patients with </w:t>
      </w:r>
      <w:r w:rsidRPr="0087529B">
        <w:rPr>
          <w:rFonts w:ascii="Times New Roman" w:eastAsia="Times New Roman" w:hAnsi="Times New Roman" w:cs="Times New Roman"/>
          <w:bCs/>
          <w:color w:val="000000"/>
          <w:sz w:val="24"/>
          <w:szCs w:val="24"/>
        </w:rPr>
        <w:t>same-condition revisits</w:t>
      </w:r>
    </w:p>
    <w:p w:rsidR="006B7956" w:rsidRPr="0087529B" w:rsidRDefault="006B7956" w:rsidP="001C3F2D">
      <w:pPr>
        <w:numPr>
          <w:ilvl w:val="0"/>
          <w:numId w:val="30"/>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 xml:space="preserve">5,245 </w:t>
      </w:r>
      <w:r w:rsidR="00E251FC" w:rsidRPr="0087529B">
        <w:rPr>
          <w:rFonts w:ascii="Times New Roman" w:eastAsia="Times New Roman" w:hAnsi="Times New Roman" w:cs="Times New Roman"/>
          <w:bCs/>
          <w:color w:val="000000"/>
          <w:sz w:val="24"/>
          <w:szCs w:val="24"/>
        </w:rPr>
        <w:t xml:space="preserve">patients with </w:t>
      </w:r>
      <w:r w:rsidRPr="0087529B">
        <w:rPr>
          <w:rFonts w:ascii="Times New Roman" w:eastAsia="Times New Roman" w:hAnsi="Times New Roman" w:cs="Times New Roman"/>
          <w:bCs/>
          <w:color w:val="000000"/>
          <w:sz w:val="24"/>
          <w:szCs w:val="24"/>
        </w:rPr>
        <w:t>different-condition revisits</w:t>
      </w:r>
    </w:p>
    <w:p w:rsidR="006B7956" w:rsidRPr="0087529B" w:rsidRDefault="006B7956" w:rsidP="006B7956">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What This Signifies</w:t>
      </w:r>
      <w:r w:rsidR="00AD56F2">
        <w:rPr>
          <w:rFonts w:ascii="Times New Roman" w:eastAsia="Times New Roman" w:hAnsi="Times New Roman" w:cs="Times New Roman"/>
          <w:bCs/>
          <w:color w:val="000000"/>
          <w:sz w:val="24"/>
          <w:szCs w:val="24"/>
        </w:rPr>
        <w:t>;</w:t>
      </w:r>
    </w:p>
    <w:p w:rsidR="006B7956" w:rsidRPr="00AD56F2" w:rsidRDefault="00AD56F2" w:rsidP="00AD56F2">
      <w:pPr>
        <w:spacing w:before="240" w:after="40" w:line="240" w:lineRule="auto"/>
        <w:outlineLvl w:val="3"/>
        <w:rPr>
          <w:rFonts w:ascii="Times New Roman" w:eastAsia="Times New Roman" w:hAnsi="Times New Roman" w:cs="Times New Roman"/>
          <w:bCs/>
          <w:sz w:val="24"/>
          <w:szCs w:val="24"/>
        </w:rPr>
      </w:pPr>
      <w:r>
        <w:rPr>
          <w:rFonts w:ascii="Times New Roman" w:eastAsia="Times New Roman" w:hAnsi="Times New Roman" w:cs="Times New Roman"/>
          <w:bCs/>
          <w:color w:val="000000"/>
          <w:sz w:val="24"/>
          <w:szCs w:val="24"/>
        </w:rPr>
        <w:t xml:space="preserve">Same-condition revisits </w:t>
      </w:r>
      <w:r>
        <w:rPr>
          <w:rFonts w:ascii="Times New Roman" w:eastAsia="Times New Roman" w:hAnsi="Times New Roman" w:cs="Times New Roman"/>
          <w:color w:val="000000"/>
          <w:sz w:val="24"/>
          <w:szCs w:val="24"/>
        </w:rPr>
        <w:t>i</w:t>
      </w:r>
      <w:r w:rsidR="006B7956" w:rsidRPr="0087529B">
        <w:rPr>
          <w:rFonts w:ascii="Times New Roman" w:eastAsia="Times New Roman" w:hAnsi="Times New Roman" w:cs="Times New Roman"/>
          <w:color w:val="000000"/>
          <w:sz w:val="24"/>
          <w:szCs w:val="24"/>
        </w:rPr>
        <w:t>ndicates:</w:t>
      </w:r>
    </w:p>
    <w:p w:rsidR="006B7956" w:rsidRPr="0087529B" w:rsidRDefault="006B7956" w:rsidP="00AD56F2">
      <w:pPr>
        <w:numPr>
          <w:ilvl w:val="0"/>
          <w:numId w:val="31"/>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Poor condition management</w:t>
      </w:r>
    </w:p>
    <w:p w:rsidR="006B7956" w:rsidRPr="0087529B" w:rsidRDefault="006B7956" w:rsidP="006B7956">
      <w:pPr>
        <w:numPr>
          <w:ilvl w:val="0"/>
          <w:numId w:val="31"/>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Ineffective treatment plans</w:t>
      </w:r>
    </w:p>
    <w:p w:rsidR="006B7956" w:rsidRPr="0087529B" w:rsidRDefault="006B7956" w:rsidP="001C3F2D">
      <w:pPr>
        <w:numPr>
          <w:ilvl w:val="0"/>
          <w:numId w:val="31"/>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Lack of follow-up care</w:t>
      </w:r>
    </w:p>
    <w:p w:rsidR="00AD56F2" w:rsidRPr="00AD56F2" w:rsidRDefault="006B7956" w:rsidP="00AD56F2">
      <w:pPr>
        <w:spacing w:before="240" w:after="0" w:line="240" w:lineRule="auto"/>
        <w:outlineLvl w:val="3"/>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Different-condition revisits</w:t>
      </w:r>
      <w:r w:rsidR="00AD56F2">
        <w:rPr>
          <w:rFonts w:ascii="Times New Roman" w:eastAsia="Times New Roman" w:hAnsi="Times New Roman" w:cs="Times New Roman"/>
          <w:bCs/>
          <w:sz w:val="24"/>
          <w:szCs w:val="24"/>
        </w:rPr>
        <w:t xml:space="preserve"> s</w:t>
      </w:r>
      <w:r w:rsidRPr="0087529B">
        <w:rPr>
          <w:rFonts w:ascii="Times New Roman" w:eastAsia="Times New Roman" w:hAnsi="Times New Roman" w:cs="Times New Roman"/>
          <w:color w:val="000000"/>
          <w:sz w:val="24"/>
          <w:szCs w:val="24"/>
        </w:rPr>
        <w:t>uggests:</w:t>
      </w:r>
    </w:p>
    <w:p w:rsidR="006B7956" w:rsidRPr="0087529B" w:rsidRDefault="006B7956" w:rsidP="00AD56F2">
      <w:pPr>
        <w:numPr>
          <w:ilvl w:val="0"/>
          <w:numId w:val="3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Disease progression</w:t>
      </w:r>
    </w:p>
    <w:p w:rsidR="006B7956" w:rsidRPr="00AD56F2" w:rsidRDefault="006B7956" w:rsidP="00AD56F2">
      <w:pPr>
        <w:numPr>
          <w:ilvl w:val="0"/>
          <w:numId w:val="32"/>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Comorbidities (conditions triggering others)</w:t>
      </w:r>
    </w:p>
    <w:p w:rsidR="006B7956" w:rsidRPr="00AD56F2" w:rsidRDefault="006B7956" w:rsidP="00AD56F2">
      <w:pPr>
        <w:spacing w:after="80" w:line="240" w:lineRule="auto"/>
        <w:outlineLvl w:val="2"/>
        <w:rPr>
          <w:rFonts w:ascii="Times New Roman" w:eastAsia="Times New Roman" w:hAnsi="Times New Roman" w:cs="Times New Roman"/>
          <w:b/>
          <w:bCs/>
          <w:sz w:val="24"/>
          <w:szCs w:val="24"/>
        </w:rPr>
      </w:pPr>
      <w:r w:rsidRPr="00AD56F2">
        <w:rPr>
          <w:rFonts w:ascii="Times New Roman" w:eastAsia="Times New Roman" w:hAnsi="Times New Roman" w:cs="Times New Roman"/>
          <w:b/>
          <w:bCs/>
          <w:color w:val="000000"/>
          <w:sz w:val="24"/>
          <w:szCs w:val="24"/>
        </w:rPr>
        <w:t>Top Repeat Conditions</w:t>
      </w:r>
    </w:p>
    <w:p w:rsidR="00E251FC" w:rsidRPr="0087529B" w:rsidRDefault="006B7956" w:rsidP="00AD56F2">
      <w:pPr>
        <w:numPr>
          <w:ilvl w:val="0"/>
          <w:numId w:val="3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Obesity (highest)</w:t>
      </w:r>
    </w:p>
    <w:p w:rsidR="00E251FC" w:rsidRPr="0087529B" w:rsidRDefault="00E251FC" w:rsidP="00E251FC">
      <w:pPr>
        <w:numPr>
          <w:ilvl w:val="0"/>
          <w:numId w:val="3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bCs/>
          <w:color w:val="000000"/>
          <w:sz w:val="24"/>
          <w:szCs w:val="24"/>
        </w:rPr>
        <w:t>Asthma</w:t>
      </w:r>
    </w:p>
    <w:p w:rsidR="006B7956" w:rsidRPr="0087529B" w:rsidRDefault="006B7956" w:rsidP="00E251FC">
      <w:pPr>
        <w:numPr>
          <w:ilvl w:val="0"/>
          <w:numId w:val="33"/>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Diabetes</w:t>
      </w:r>
    </w:p>
    <w:p w:rsidR="00684E5C" w:rsidRPr="0087529B" w:rsidRDefault="006B7956" w:rsidP="00684E5C">
      <w:pPr>
        <w:numPr>
          <w:ilvl w:val="0"/>
          <w:numId w:val="33"/>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Arthritis (lowest)</w:t>
      </w:r>
    </w:p>
    <w:p w:rsidR="00684E5C" w:rsidRPr="0087529B" w:rsidRDefault="00684E5C" w:rsidP="00B050C4">
      <w:pPr>
        <w:spacing w:before="100" w:beforeAutospacing="1"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sz w:val="24"/>
          <w:szCs w:val="24"/>
        </w:rPr>
        <w:t>There may be:</w:t>
      </w:r>
    </w:p>
    <w:p w:rsidR="00684E5C" w:rsidRPr="0087529B" w:rsidRDefault="00684E5C" w:rsidP="00B050C4">
      <w:pPr>
        <w:numPr>
          <w:ilvl w:val="0"/>
          <w:numId w:val="53"/>
        </w:numPr>
        <w:spacing w:after="100" w:afterAutospacing="1"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sz w:val="24"/>
          <w:szCs w:val="24"/>
        </w:rPr>
        <w:t xml:space="preserve">Weak follow-up care </w:t>
      </w:r>
    </w:p>
    <w:p w:rsidR="00684E5C" w:rsidRPr="0087529B" w:rsidRDefault="00684E5C" w:rsidP="00684E5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sz w:val="24"/>
          <w:szCs w:val="24"/>
        </w:rPr>
        <w:t xml:space="preserve">Poor patient monitoring </w:t>
      </w:r>
    </w:p>
    <w:p w:rsidR="00684E5C" w:rsidRPr="0087529B" w:rsidRDefault="00684E5C" w:rsidP="00684E5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sz w:val="24"/>
          <w:szCs w:val="24"/>
        </w:rPr>
        <w:t xml:space="preserve">Limited preventive or lifestyle support </w:t>
      </w:r>
    </w:p>
    <w:p w:rsidR="00684E5C" w:rsidRPr="0087529B" w:rsidRDefault="00684E5C" w:rsidP="00684E5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sz w:val="24"/>
          <w:szCs w:val="24"/>
        </w:rPr>
        <w:t>Incomplete treatment plans</w:t>
      </w:r>
    </w:p>
    <w:p w:rsidR="006B7956" w:rsidRDefault="006B7956" w:rsidP="006B7956">
      <w:pPr>
        <w:spacing w:after="0" w:line="240" w:lineRule="auto"/>
        <w:rPr>
          <w:rFonts w:ascii="Times New Roman" w:eastAsia="Times New Roman" w:hAnsi="Times New Roman" w:cs="Times New Roman"/>
          <w:sz w:val="24"/>
          <w:szCs w:val="24"/>
        </w:rPr>
      </w:pPr>
    </w:p>
    <w:p w:rsidR="00B050C4" w:rsidRDefault="00B050C4" w:rsidP="006B7956">
      <w:pPr>
        <w:spacing w:after="0" w:line="240" w:lineRule="auto"/>
        <w:rPr>
          <w:rFonts w:ascii="Times New Roman" w:eastAsia="Times New Roman" w:hAnsi="Times New Roman" w:cs="Times New Roman"/>
          <w:sz w:val="24"/>
          <w:szCs w:val="24"/>
        </w:rPr>
      </w:pPr>
    </w:p>
    <w:p w:rsidR="00B050C4" w:rsidRDefault="00B050C4" w:rsidP="006B7956">
      <w:pPr>
        <w:spacing w:after="0" w:line="240" w:lineRule="auto"/>
        <w:rPr>
          <w:rFonts w:ascii="Times New Roman" w:eastAsia="Times New Roman" w:hAnsi="Times New Roman" w:cs="Times New Roman"/>
          <w:sz w:val="24"/>
          <w:szCs w:val="24"/>
        </w:rPr>
      </w:pPr>
    </w:p>
    <w:p w:rsidR="00B050C4" w:rsidRPr="0087529B" w:rsidRDefault="00B050C4" w:rsidP="006B7956">
      <w:pPr>
        <w:spacing w:after="0" w:line="240" w:lineRule="auto"/>
        <w:rPr>
          <w:rFonts w:ascii="Times New Roman" w:eastAsia="Times New Roman" w:hAnsi="Times New Roman" w:cs="Times New Roman"/>
          <w:sz w:val="24"/>
          <w:szCs w:val="24"/>
        </w:rPr>
      </w:pPr>
    </w:p>
    <w:p w:rsidR="006B7956" w:rsidRPr="00B050C4" w:rsidRDefault="006B7956" w:rsidP="00B050C4">
      <w:pPr>
        <w:spacing w:before="360" w:after="80" w:line="240" w:lineRule="auto"/>
        <w:jc w:val="center"/>
        <w:outlineLvl w:val="1"/>
        <w:rPr>
          <w:rFonts w:ascii="Times New Roman" w:eastAsia="Times New Roman" w:hAnsi="Times New Roman" w:cs="Times New Roman"/>
          <w:b/>
          <w:bCs/>
          <w:sz w:val="40"/>
          <w:szCs w:val="40"/>
        </w:rPr>
      </w:pPr>
      <w:r w:rsidRPr="00B050C4">
        <w:rPr>
          <w:rFonts w:ascii="Times New Roman" w:eastAsia="Times New Roman" w:hAnsi="Times New Roman" w:cs="Times New Roman"/>
          <w:b/>
          <w:bCs/>
          <w:color w:val="000000"/>
          <w:sz w:val="40"/>
          <w:szCs w:val="40"/>
        </w:rPr>
        <w:lastRenderedPageBreak/>
        <w:t>Strategic Recommendations</w:t>
      </w:r>
    </w:p>
    <w:p w:rsidR="006B7956" w:rsidRPr="00B050C4" w:rsidRDefault="006B7956" w:rsidP="00B050C4">
      <w:pPr>
        <w:spacing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1. Launch Chronic Disease Management Programs</w:t>
      </w:r>
      <w:r w:rsidR="00B050C4">
        <w:rPr>
          <w:rFonts w:ascii="Times New Roman" w:eastAsia="Times New Roman" w:hAnsi="Times New Roman" w:cs="Times New Roman"/>
          <w:bCs/>
          <w:sz w:val="24"/>
          <w:szCs w:val="24"/>
        </w:rPr>
        <w:t xml:space="preserve"> focusing </w:t>
      </w:r>
      <w:r w:rsidRPr="0087529B">
        <w:rPr>
          <w:rFonts w:ascii="Times New Roman" w:eastAsia="Times New Roman" w:hAnsi="Times New Roman" w:cs="Times New Roman"/>
          <w:color w:val="000000"/>
          <w:sz w:val="24"/>
          <w:szCs w:val="24"/>
        </w:rPr>
        <w:t>on:</w:t>
      </w:r>
    </w:p>
    <w:p w:rsidR="006B7956" w:rsidRPr="0087529B" w:rsidRDefault="006B7956" w:rsidP="00B050C4">
      <w:pPr>
        <w:numPr>
          <w:ilvl w:val="0"/>
          <w:numId w:val="36"/>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Obesity</w:t>
      </w:r>
    </w:p>
    <w:p w:rsidR="006B7956" w:rsidRPr="0087529B" w:rsidRDefault="006B7956" w:rsidP="006B7956">
      <w:pPr>
        <w:numPr>
          <w:ilvl w:val="0"/>
          <w:numId w:val="36"/>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Diabetes</w:t>
      </w:r>
    </w:p>
    <w:p w:rsidR="006B7956" w:rsidRPr="0087529B" w:rsidRDefault="006B7956" w:rsidP="006B7956">
      <w:pPr>
        <w:numPr>
          <w:ilvl w:val="0"/>
          <w:numId w:val="36"/>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Hypertension</w:t>
      </w:r>
    </w:p>
    <w:p w:rsidR="006B7956" w:rsidRPr="0087529B" w:rsidRDefault="006B7956" w:rsidP="00B050C4">
      <w:pPr>
        <w:spacing w:before="240"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bCs/>
          <w:color w:val="000000"/>
          <w:sz w:val="24"/>
          <w:szCs w:val="24"/>
        </w:rPr>
        <w:t>Why:</w:t>
      </w:r>
    </w:p>
    <w:p w:rsidR="006B7956" w:rsidRPr="0087529B" w:rsidRDefault="006B7956" w:rsidP="00B050C4">
      <w:pPr>
        <w:numPr>
          <w:ilvl w:val="0"/>
          <w:numId w:val="37"/>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Reduces readmissions</w:t>
      </w:r>
    </w:p>
    <w:p w:rsidR="006B7956" w:rsidRPr="0087529B" w:rsidRDefault="006B7956" w:rsidP="006B7956">
      <w:pPr>
        <w:numPr>
          <w:ilvl w:val="0"/>
          <w:numId w:val="37"/>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Improves patient outcomes</w:t>
      </w:r>
    </w:p>
    <w:p w:rsidR="006B7956" w:rsidRPr="0087529B" w:rsidRDefault="006B7956" w:rsidP="00E251FC">
      <w:pPr>
        <w:numPr>
          <w:ilvl w:val="0"/>
          <w:numId w:val="37"/>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Stabilizes long-term revenue</w:t>
      </w:r>
    </w:p>
    <w:p w:rsidR="00E251FC" w:rsidRPr="0087529B" w:rsidRDefault="006B7956" w:rsidP="00E251FC">
      <w:pPr>
        <w:spacing w:before="280"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2. Implement Preventive Care for High-Risk Groups</w:t>
      </w:r>
    </w:p>
    <w:p w:rsidR="006B7956" w:rsidRPr="00B050C4" w:rsidRDefault="006B7956" w:rsidP="00B050C4">
      <w:pPr>
        <w:spacing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color w:val="000000"/>
          <w:sz w:val="24"/>
          <w:szCs w:val="24"/>
        </w:rPr>
        <w:t>Target:</w:t>
      </w:r>
      <w:r w:rsidR="00B050C4">
        <w:rPr>
          <w:rFonts w:ascii="Times New Roman" w:eastAsia="Times New Roman" w:hAnsi="Times New Roman" w:cs="Times New Roman"/>
          <w:bCs/>
          <w:sz w:val="24"/>
          <w:szCs w:val="24"/>
        </w:rPr>
        <w:t xml:space="preserve"> </w:t>
      </w:r>
      <w:r w:rsidRPr="0087529B">
        <w:rPr>
          <w:rFonts w:ascii="Times New Roman" w:eastAsia="Times New Roman" w:hAnsi="Times New Roman" w:cs="Times New Roman"/>
          <w:color w:val="000000"/>
          <w:sz w:val="24"/>
          <w:szCs w:val="24"/>
        </w:rPr>
        <w:t xml:space="preserve">Adults &amp; </w:t>
      </w:r>
      <w:r w:rsidR="00E251FC" w:rsidRPr="0087529B">
        <w:rPr>
          <w:rFonts w:ascii="Times New Roman" w:eastAsia="Times New Roman" w:hAnsi="Times New Roman" w:cs="Times New Roman"/>
          <w:color w:val="000000"/>
          <w:sz w:val="24"/>
          <w:szCs w:val="24"/>
        </w:rPr>
        <w:t>Elderly</w:t>
      </w:r>
    </w:p>
    <w:p w:rsidR="006B7956" w:rsidRPr="0087529B" w:rsidRDefault="006B7956" w:rsidP="006B7956">
      <w:pPr>
        <w:spacing w:before="240" w:after="24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bCs/>
          <w:color w:val="000000"/>
          <w:sz w:val="24"/>
          <w:szCs w:val="24"/>
        </w:rPr>
        <w:t>Actions:</w:t>
      </w:r>
    </w:p>
    <w:p w:rsidR="006B7956" w:rsidRPr="0087529B" w:rsidRDefault="006B7956" w:rsidP="006B7956">
      <w:pPr>
        <w:numPr>
          <w:ilvl w:val="0"/>
          <w:numId w:val="39"/>
        </w:numPr>
        <w:spacing w:before="240"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Lifestyle intervention programs</w:t>
      </w:r>
    </w:p>
    <w:p w:rsidR="006B7956" w:rsidRPr="00B050C4" w:rsidRDefault="006B7956" w:rsidP="00B050C4">
      <w:pPr>
        <w:numPr>
          <w:ilvl w:val="0"/>
          <w:numId w:val="39"/>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Routine monitoring</w:t>
      </w:r>
    </w:p>
    <w:p w:rsidR="00B050C4" w:rsidRDefault="006B7956" w:rsidP="00B050C4">
      <w:pPr>
        <w:pStyle w:val="NormalWeb"/>
        <w:spacing w:after="0" w:afterAutospacing="0"/>
        <w:rPr>
          <w:bCs/>
        </w:rPr>
      </w:pPr>
      <w:r w:rsidRPr="0087529B">
        <w:rPr>
          <w:bCs/>
          <w:color w:val="000000"/>
        </w:rPr>
        <w:t>3</w:t>
      </w:r>
      <w:r w:rsidR="00E251FC" w:rsidRPr="0087529B">
        <w:rPr>
          <w:bCs/>
          <w:color w:val="000000"/>
        </w:rPr>
        <w:t xml:space="preserve">. </w:t>
      </w:r>
      <w:r w:rsidR="00E251FC" w:rsidRPr="0087529B">
        <w:rPr>
          <w:bCs/>
        </w:rPr>
        <w:t>Optimize Length of Stay</w:t>
      </w:r>
      <w:r w:rsidR="00E251FC" w:rsidRPr="0087529B">
        <w:br/>
      </w:r>
      <w:r w:rsidR="00E251FC" w:rsidRPr="0087529B">
        <w:rPr>
          <w:bCs/>
        </w:rPr>
        <w:t>Potential Strategies:</w:t>
      </w:r>
    </w:p>
    <w:p w:rsidR="00B050C4" w:rsidRDefault="00E251FC" w:rsidP="00B050C4">
      <w:pPr>
        <w:pStyle w:val="NormalWeb"/>
        <w:numPr>
          <w:ilvl w:val="0"/>
          <w:numId w:val="54"/>
        </w:numPr>
        <w:spacing w:before="0" w:beforeAutospacing="0"/>
      </w:pPr>
      <w:r w:rsidRPr="0087529B">
        <w:t>Enhance early</w:t>
      </w:r>
      <w:r w:rsidR="00B050C4">
        <w:t xml:space="preserve"> discharge planning practices</w:t>
      </w:r>
    </w:p>
    <w:p w:rsidR="00E251FC" w:rsidRPr="0087529B" w:rsidRDefault="00E251FC" w:rsidP="00B050C4">
      <w:pPr>
        <w:pStyle w:val="NormalWeb"/>
        <w:numPr>
          <w:ilvl w:val="0"/>
          <w:numId w:val="54"/>
        </w:numPr>
      </w:pPr>
      <w:r w:rsidRPr="0087529B">
        <w:t>Strengthen post-discharge follow-up systems</w:t>
      </w:r>
    </w:p>
    <w:p w:rsidR="006B7956" w:rsidRPr="0087529B" w:rsidRDefault="00E251FC" w:rsidP="00B050C4">
      <w:pPr>
        <w:spacing w:before="100" w:beforeAutospacing="1" w:after="100" w:afterAutospacing="1"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bCs/>
          <w:sz w:val="24"/>
          <w:szCs w:val="24"/>
        </w:rPr>
        <w:t>Rationale &amp; Potential Impact</w:t>
      </w:r>
      <w:proofErr w:type="gramStart"/>
      <w:r w:rsidRPr="0087529B">
        <w:rPr>
          <w:rFonts w:ascii="Times New Roman" w:eastAsia="Times New Roman" w:hAnsi="Times New Roman" w:cs="Times New Roman"/>
          <w:bCs/>
          <w:sz w:val="24"/>
          <w:szCs w:val="24"/>
        </w:rPr>
        <w:t>:</w:t>
      </w:r>
      <w:proofErr w:type="gramEnd"/>
      <w:r w:rsidRPr="00E251FC">
        <w:rPr>
          <w:rFonts w:ascii="Times New Roman" w:eastAsia="Times New Roman" w:hAnsi="Times New Roman" w:cs="Times New Roman"/>
          <w:sz w:val="24"/>
          <w:szCs w:val="24"/>
        </w:rPr>
        <w:br/>
        <w:t>• Given the observed average length of stay, these strategies may help improve bed utilization and patient flow</w:t>
      </w:r>
      <w:r w:rsidRPr="00E251FC">
        <w:rPr>
          <w:rFonts w:ascii="Times New Roman" w:eastAsia="Times New Roman" w:hAnsi="Times New Roman" w:cs="Times New Roman"/>
          <w:sz w:val="24"/>
          <w:szCs w:val="24"/>
        </w:rPr>
        <w:br/>
        <w:t>• Could support more efficient resource allocation across facilities</w:t>
      </w:r>
      <w:r w:rsidRPr="00E251FC">
        <w:rPr>
          <w:rFonts w:ascii="Times New Roman" w:eastAsia="Times New Roman" w:hAnsi="Times New Roman" w:cs="Times New Roman"/>
          <w:sz w:val="24"/>
          <w:szCs w:val="24"/>
        </w:rPr>
        <w:br/>
        <w:t>• May contribute to reducing operational cost pressures over time</w:t>
      </w:r>
    </w:p>
    <w:p w:rsidR="006B7956" w:rsidRPr="0087529B" w:rsidRDefault="006B7956" w:rsidP="00B050C4">
      <w:pPr>
        <w:spacing w:after="80" w:line="240" w:lineRule="auto"/>
        <w:outlineLvl w:val="2"/>
        <w:rPr>
          <w:rFonts w:ascii="Times New Roman" w:eastAsia="Times New Roman" w:hAnsi="Times New Roman" w:cs="Times New Roman"/>
          <w:bCs/>
          <w:sz w:val="24"/>
          <w:szCs w:val="24"/>
        </w:rPr>
      </w:pPr>
      <w:r w:rsidRPr="0087529B">
        <w:rPr>
          <w:rFonts w:ascii="Times New Roman" w:eastAsia="Times New Roman" w:hAnsi="Times New Roman" w:cs="Times New Roman"/>
          <w:bCs/>
          <w:color w:val="000000"/>
          <w:sz w:val="24"/>
          <w:szCs w:val="24"/>
        </w:rPr>
        <w:t>4. Build a Readmission Reduction Strategy</w:t>
      </w:r>
    </w:p>
    <w:p w:rsidR="006B7956" w:rsidRPr="0087529B" w:rsidRDefault="006B7956" w:rsidP="00B050C4">
      <w:pPr>
        <w:numPr>
          <w:ilvl w:val="0"/>
          <w:numId w:val="4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Flag high-risk patients (Obesity, Diabetes)</w:t>
      </w:r>
    </w:p>
    <w:p w:rsidR="006B7956" w:rsidRPr="0087529B" w:rsidRDefault="006B7956" w:rsidP="006B7956">
      <w:pPr>
        <w:numPr>
          <w:ilvl w:val="0"/>
          <w:numId w:val="4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Introduce:</w:t>
      </w:r>
    </w:p>
    <w:p w:rsidR="006B7956" w:rsidRPr="0087529B" w:rsidRDefault="006B7956" w:rsidP="006B7956">
      <w:pPr>
        <w:numPr>
          <w:ilvl w:val="1"/>
          <w:numId w:val="4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Follow-up calls</w:t>
      </w:r>
    </w:p>
    <w:p w:rsidR="006B7956" w:rsidRPr="0087529B" w:rsidRDefault="006B7956" w:rsidP="006B7956">
      <w:pPr>
        <w:numPr>
          <w:ilvl w:val="1"/>
          <w:numId w:val="42"/>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Outpatient monitoring</w:t>
      </w:r>
    </w:p>
    <w:p w:rsidR="006B7956" w:rsidRPr="00B050C4" w:rsidRDefault="006B7956" w:rsidP="00B050C4">
      <w:pPr>
        <w:numPr>
          <w:ilvl w:val="1"/>
          <w:numId w:val="42"/>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Remote care options</w:t>
      </w:r>
    </w:p>
    <w:p w:rsidR="006B7956" w:rsidRPr="0087529B" w:rsidRDefault="00B050C4" w:rsidP="006B7956">
      <w:pPr>
        <w:spacing w:before="280" w:after="80"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Cs/>
          <w:color w:val="000000"/>
          <w:sz w:val="24"/>
          <w:szCs w:val="24"/>
        </w:rPr>
        <w:t>5</w:t>
      </w:r>
      <w:r w:rsidR="006B7956" w:rsidRPr="0087529B">
        <w:rPr>
          <w:rFonts w:ascii="Times New Roman" w:eastAsia="Times New Roman" w:hAnsi="Times New Roman" w:cs="Times New Roman"/>
          <w:bCs/>
          <w:color w:val="000000"/>
          <w:sz w:val="24"/>
          <w:szCs w:val="24"/>
        </w:rPr>
        <w:t>. Develop Specialized Obesity Programs</w:t>
      </w:r>
      <w:r w:rsidR="00084546" w:rsidRPr="0087529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f</w:t>
      </w:r>
      <w:r w:rsidR="00084546" w:rsidRPr="0087529B">
        <w:rPr>
          <w:rFonts w:ascii="Times New Roman" w:eastAsia="Times New Roman" w:hAnsi="Times New Roman" w:cs="Times New Roman"/>
          <w:bCs/>
          <w:color w:val="000000"/>
          <w:sz w:val="24"/>
          <w:szCs w:val="24"/>
        </w:rPr>
        <w:t>ocused on Young Adults and Adults especially</w:t>
      </w:r>
    </w:p>
    <w:p w:rsidR="006B7956" w:rsidRPr="0087529B" w:rsidRDefault="006B7956" w:rsidP="00B050C4">
      <w:pPr>
        <w:spacing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 xml:space="preserve">This is the </w:t>
      </w:r>
      <w:r w:rsidRPr="0087529B">
        <w:rPr>
          <w:rFonts w:ascii="Times New Roman" w:eastAsia="Times New Roman" w:hAnsi="Times New Roman" w:cs="Times New Roman"/>
          <w:bCs/>
          <w:color w:val="000000"/>
          <w:sz w:val="24"/>
          <w:szCs w:val="24"/>
        </w:rPr>
        <w:t>biggest strategic lever</w:t>
      </w:r>
      <w:r w:rsidRPr="0087529B">
        <w:rPr>
          <w:rFonts w:ascii="Times New Roman" w:eastAsia="Times New Roman" w:hAnsi="Times New Roman" w:cs="Times New Roman"/>
          <w:color w:val="000000"/>
          <w:sz w:val="24"/>
          <w:szCs w:val="24"/>
        </w:rPr>
        <w:t>:</w:t>
      </w:r>
    </w:p>
    <w:p w:rsidR="006B7956" w:rsidRPr="0087529B" w:rsidRDefault="006B7956" w:rsidP="00B050C4">
      <w:pPr>
        <w:numPr>
          <w:ilvl w:val="0"/>
          <w:numId w:val="49"/>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Highest readmissions</w:t>
      </w:r>
    </w:p>
    <w:p w:rsidR="006B7956" w:rsidRPr="0087529B" w:rsidRDefault="00B050C4" w:rsidP="006B7956">
      <w:pPr>
        <w:numPr>
          <w:ilvl w:val="0"/>
          <w:numId w:val="49"/>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Second </w:t>
      </w:r>
      <w:r w:rsidR="00084546" w:rsidRPr="0087529B">
        <w:rPr>
          <w:rFonts w:ascii="Times New Roman" w:eastAsia="Times New Roman" w:hAnsi="Times New Roman" w:cs="Times New Roman"/>
          <w:color w:val="000000"/>
          <w:sz w:val="24"/>
          <w:szCs w:val="24"/>
        </w:rPr>
        <w:t>High</w:t>
      </w:r>
      <w:r>
        <w:rPr>
          <w:rFonts w:ascii="Times New Roman" w:eastAsia="Times New Roman" w:hAnsi="Times New Roman" w:cs="Times New Roman"/>
          <w:color w:val="000000"/>
          <w:sz w:val="24"/>
          <w:szCs w:val="24"/>
        </w:rPr>
        <w:t>est</w:t>
      </w:r>
      <w:r w:rsidR="006B7956" w:rsidRPr="0087529B">
        <w:rPr>
          <w:rFonts w:ascii="Times New Roman" w:eastAsia="Times New Roman" w:hAnsi="Times New Roman" w:cs="Times New Roman"/>
          <w:color w:val="000000"/>
          <w:sz w:val="24"/>
          <w:szCs w:val="24"/>
        </w:rPr>
        <w:t xml:space="preserve"> billing</w:t>
      </w:r>
    </w:p>
    <w:p w:rsidR="006B7956" w:rsidRPr="0087529B" w:rsidRDefault="006B7956" w:rsidP="006B7956">
      <w:pPr>
        <w:numPr>
          <w:ilvl w:val="0"/>
          <w:numId w:val="49"/>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Linked to multiple conditions</w:t>
      </w:r>
      <w:bookmarkStart w:id="0" w:name="_GoBack"/>
      <w:bookmarkEnd w:id="0"/>
    </w:p>
    <w:p w:rsidR="006B7956" w:rsidRPr="0087529B" w:rsidRDefault="006B7956" w:rsidP="00B050C4">
      <w:pPr>
        <w:spacing w:before="240" w:after="0" w:line="240" w:lineRule="auto"/>
        <w:rPr>
          <w:rFonts w:ascii="Times New Roman" w:eastAsia="Times New Roman" w:hAnsi="Times New Roman" w:cs="Times New Roman"/>
          <w:sz w:val="24"/>
          <w:szCs w:val="24"/>
        </w:rPr>
      </w:pPr>
      <w:r w:rsidRPr="0087529B">
        <w:rPr>
          <w:rFonts w:ascii="Times New Roman" w:eastAsia="Times New Roman" w:hAnsi="Times New Roman" w:cs="Times New Roman"/>
          <w:color w:val="000000"/>
          <w:sz w:val="24"/>
          <w:szCs w:val="24"/>
        </w:rPr>
        <w:t>Opportunity for:</w:t>
      </w:r>
    </w:p>
    <w:p w:rsidR="006B7956" w:rsidRPr="0087529B" w:rsidRDefault="006B7956" w:rsidP="00B050C4">
      <w:pPr>
        <w:numPr>
          <w:ilvl w:val="0"/>
          <w:numId w:val="50"/>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Preventive care</w:t>
      </w:r>
    </w:p>
    <w:p w:rsidR="006B7956" w:rsidRPr="0087529B" w:rsidRDefault="006B7956" w:rsidP="006B7956">
      <w:pPr>
        <w:numPr>
          <w:ilvl w:val="0"/>
          <w:numId w:val="50"/>
        </w:numPr>
        <w:spacing w:after="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Revenue growth</w:t>
      </w:r>
    </w:p>
    <w:p w:rsidR="00F8762A" w:rsidRPr="00B050C4" w:rsidRDefault="006B7956" w:rsidP="00B050C4">
      <w:pPr>
        <w:numPr>
          <w:ilvl w:val="0"/>
          <w:numId w:val="50"/>
        </w:numPr>
        <w:spacing w:after="240" w:line="240" w:lineRule="auto"/>
        <w:textAlignment w:val="baseline"/>
        <w:rPr>
          <w:rFonts w:ascii="Times New Roman" w:eastAsia="Times New Roman" w:hAnsi="Times New Roman" w:cs="Times New Roman"/>
          <w:color w:val="000000"/>
          <w:sz w:val="24"/>
          <w:szCs w:val="24"/>
        </w:rPr>
      </w:pPr>
      <w:r w:rsidRPr="0087529B">
        <w:rPr>
          <w:rFonts w:ascii="Times New Roman" w:eastAsia="Times New Roman" w:hAnsi="Times New Roman" w:cs="Times New Roman"/>
          <w:color w:val="000000"/>
          <w:sz w:val="24"/>
          <w:szCs w:val="24"/>
        </w:rPr>
        <w:t>Brand positioning</w:t>
      </w:r>
    </w:p>
    <w:sectPr w:rsidR="00F8762A" w:rsidRPr="00B050C4" w:rsidSect="00AD56F2">
      <w:pgSz w:w="12240" w:h="15840"/>
      <w:pgMar w:top="568" w:right="1041"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A5BBF"/>
    <w:multiLevelType w:val="multilevel"/>
    <w:tmpl w:val="127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E6CE9"/>
    <w:multiLevelType w:val="multilevel"/>
    <w:tmpl w:val="0A5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F2493"/>
    <w:multiLevelType w:val="multilevel"/>
    <w:tmpl w:val="BC3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B4526"/>
    <w:multiLevelType w:val="multilevel"/>
    <w:tmpl w:val="2AEE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1F4367"/>
    <w:multiLevelType w:val="multilevel"/>
    <w:tmpl w:val="1F8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8F089F"/>
    <w:multiLevelType w:val="multilevel"/>
    <w:tmpl w:val="D51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094AB1"/>
    <w:multiLevelType w:val="multilevel"/>
    <w:tmpl w:val="7A6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7A3B44"/>
    <w:multiLevelType w:val="multilevel"/>
    <w:tmpl w:val="9E10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112B03"/>
    <w:multiLevelType w:val="multilevel"/>
    <w:tmpl w:val="B25E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992FC7"/>
    <w:multiLevelType w:val="multilevel"/>
    <w:tmpl w:val="49A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A4110D"/>
    <w:multiLevelType w:val="multilevel"/>
    <w:tmpl w:val="C980E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F23C12"/>
    <w:multiLevelType w:val="multilevel"/>
    <w:tmpl w:val="87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1A1D83"/>
    <w:multiLevelType w:val="multilevel"/>
    <w:tmpl w:val="AF04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CC1C74"/>
    <w:multiLevelType w:val="multilevel"/>
    <w:tmpl w:val="AAC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744905"/>
    <w:multiLevelType w:val="multilevel"/>
    <w:tmpl w:val="2D8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CD1AD6"/>
    <w:multiLevelType w:val="multilevel"/>
    <w:tmpl w:val="899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A37E98"/>
    <w:multiLevelType w:val="multilevel"/>
    <w:tmpl w:val="CA1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66A6E92"/>
    <w:multiLevelType w:val="multilevel"/>
    <w:tmpl w:val="5520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C22808"/>
    <w:multiLevelType w:val="multilevel"/>
    <w:tmpl w:val="DE4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383955"/>
    <w:multiLevelType w:val="multilevel"/>
    <w:tmpl w:val="590C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5F0850"/>
    <w:multiLevelType w:val="multilevel"/>
    <w:tmpl w:val="4D32E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F382263"/>
    <w:multiLevelType w:val="multilevel"/>
    <w:tmpl w:val="E18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BF143D"/>
    <w:multiLevelType w:val="multilevel"/>
    <w:tmpl w:val="3270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A417B7"/>
    <w:multiLevelType w:val="multilevel"/>
    <w:tmpl w:val="DE9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E76DA7"/>
    <w:multiLevelType w:val="multilevel"/>
    <w:tmpl w:val="004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416B8F"/>
    <w:multiLevelType w:val="multilevel"/>
    <w:tmpl w:val="520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E318F6"/>
    <w:multiLevelType w:val="multilevel"/>
    <w:tmpl w:val="846A4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E54741"/>
    <w:multiLevelType w:val="multilevel"/>
    <w:tmpl w:val="A838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9D3F40"/>
    <w:multiLevelType w:val="multilevel"/>
    <w:tmpl w:val="987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EB4057"/>
    <w:multiLevelType w:val="multilevel"/>
    <w:tmpl w:val="0A7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1746D4"/>
    <w:multiLevelType w:val="multilevel"/>
    <w:tmpl w:val="987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BB6F98"/>
    <w:multiLevelType w:val="multilevel"/>
    <w:tmpl w:val="C4E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EC44DE"/>
    <w:multiLevelType w:val="multilevel"/>
    <w:tmpl w:val="713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240A3D"/>
    <w:multiLevelType w:val="multilevel"/>
    <w:tmpl w:val="E8A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5F320E"/>
    <w:multiLevelType w:val="multilevel"/>
    <w:tmpl w:val="0C22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984FB5"/>
    <w:multiLevelType w:val="multilevel"/>
    <w:tmpl w:val="47E23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B593731"/>
    <w:multiLevelType w:val="multilevel"/>
    <w:tmpl w:val="2AB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751F4B"/>
    <w:multiLevelType w:val="multilevel"/>
    <w:tmpl w:val="78C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2E70415"/>
    <w:multiLevelType w:val="multilevel"/>
    <w:tmpl w:val="B18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32E2D10"/>
    <w:multiLevelType w:val="multilevel"/>
    <w:tmpl w:val="EF9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C23158"/>
    <w:multiLevelType w:val="multilevel"/>
    <w:tmpl w:val="565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D22154"/>
    <w:multiLevelType w:val="multilevel"/>
    <w:tmpl w:val="8C2A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C05ADC"/>
    <w:multiLevelType w:val="multilevel"/>
    <w:tmpl w:val="CEA8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405717"/>
    <w:multiLevelType w:val="multilevel"/>
    <w:tmpl w:val="B50C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04D1878"/>
    <w:multiLevelType w:val="multilevel"/>
    <w:tmpl w:val="F414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3B45E4"/>
    <w:multiLevelType w:val="multilevel"/>
    <w:tmpl w:val="EA9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1BB7023"/>
    <w:multiLevelType w:val="multilevel"/>
    <w:tmpl w:val="5AE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267301D"/>
    <w:multiLevelType w:val="multilevel"/>
    <w:tmpl w:val="EDB85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5B2ECD"/>
    <w:multiLevelType w:val="multilevel"/>
    <w:tmpl w:val="39E09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92E2C3E"/>
    <w:multiLevelType w:val="multilevel"/>
    <w:tmpl w:val="054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944096B"/>
    <w:multiLevelType w:val="multilevel"/>
    <w:tmpl w:val="1AD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B0B252E"/>
    <w:multiLevelType w:val="multilevel"/>
    <w:tmpl w:val="28D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D18550F"/>
    <w:multiLevelType w:val="multilevel"/>
    <w:tmpl w:val="E3F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F0B286A"/>
    <w:multiLevelType w:val="multilevel"/>
    <w:tmpl w:val="304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1"/>
  </w:num>
  <w:num w:numId="3">
    <w:abstractNumId w:val="39"/>
  </w:num>
  <w:num w:numId="4">
    <w:abstractNumId w:val="12"/>
  </w:num>
  <w:num w:numId="5">
    <w:abstractNumId w:val="10"/>
  </w:num>
  <w:num w:numId="6">
    <w:abstractNumId w:val="35"/>
  </w:num>
  <w:num w:numId="7">
    <w:abstractNumId w:val="5"/>
  </w:num>
  <w:num w:numId="8">
    <w:abstractNumId w:val="21"/>
  </w:num>
  <w:num w:numId="9">
    <w:abstractNumId w:val="2"/>
  </w:num>
  <w:num w:numId="10">
    <w:abstractNumId w:val="38"/>
  </w:num>
  <w:num w:numId="11">
    <w:abstractNumId w:val="19"/>
  </w:num>
  <w:num w:numId="12">
    <w:abstractNumId w:val="42"/>
  </w:num>
  <w:num w:numId="13">
    <w:abstractNumId w:val="32"/>
  </w:num>
  <w:num w:numId="14">
    <w:abstractNumId w:val="15"/>
  </w:num>
  <w:num w:numId="15">
    <w:abstractNumId w:val="43"/>
  </w:num>
  <w:num w:numId="16">
    <w:abstractNumId w:val="34"/>
  </w:num>
  <w:num w:numId="17">
    <w:abstractNumId w:val="45"/>
  </w:num>
  <w:num w:numId="18">
    <w:abstractNumId w:val="33"/>
  </w:num>
  <w:num w:numId="19">
    <w:abstractNumId w:val="1"/>
  </w:num>
  <w:num w:numId="20">
    <w:abstractNumId w:val="17"/>
  </w:num>
  <w:num w:numId="21">
    <w:abstractNumId w:val="46"/>
  </w:num>
  <w:num w:numId="22">
    <w:abstractNumId w:val="4"/>
  </w:num>
  <w:num w:numId="23">
    <w:abstractNumId w:val="11"/>
  </w:num>
  <w:num w:numId="24">
    <w:abstractNumId w:val="26"/>
  </w:num>
  <w:num w:numId="25">
    <w:abstractNumId w:val="7"/>
  </w:num>
  <w:num w:numId="26">
    <w:abstractNumId w:val="3"/>
  </w:num>
  <w:num w:numId="27">
    <w:abstractNumId w:val="36"/>
  </w:num>
  <w:num w:numId="28">
    <w:abstractNumId w:val="22"/>
  </w:num>
  <w:num w:numId="29">
    <w:abstractNumId w:val="49"/>
  </w:num>
  <w:num w:numId="30">
    <w:abstractNumId w:val="18"/>
  </w:num>
  <w:num w:numId="31">
    <w:abstractNumId w:val="29"/>
  </w:num>
  <w:num w:numId="32">
    <w:abstractNumId w:val="6"/>
  </w:num>
  <w:num w:numId="33">
    <w:abstractNumId w:val="52"/>
  </w:num>
  <w:num w:numId="34">
    <w:abstractNumId w:val="13"/>
  </w:num>
  <w:num w:numId="35">
    <w:abstractNumId w:val="37"/>
  </w:num>
  <w:num w:numId="36">
    <w:abstractNumId w:val="40"/>
  </w:num>
  <w:num w:numId="37">
    <w:abstractNumId w:val="31"/>
  </w:num>
  <w:num w:numId="38">
    <w:abstractNumId w:val="23"/>
  </w:num>
  <w:num w:numId="39">
    <w:abstractNumId w:val="28"/>
  </w:num>
  <w:num w:numId="40">
    <w:abstractNumId w:val="24"/>
  </w:num>
  <w:num w:numId="41">
    <w:abstractNumId w:val="50"/>
  </w:num>
  <w:num w:numId="42">
    <w:abstractNumId w:val="20"/>
  </w:num>
  <w:num w:numId="43">
    <w:abstractNumId w:val="48"/>
  </w:num>
  <w:num w:numId="44">
    <w:abstractNumId w:val="25"/>
  </w:num>
  <w:num w:numId="45">
    <w:abstractNumId w:val="16"/>
  </w:num>
  <w:num w:numId="46">
    <w:abstractNumId w:val="9"/>
  </w:num>
  <w:num w:numId="47">
    <w:abstractNumId w:val="27"/>
  </w:num>
  <w:num w:numId="48">
    <w:abstractNumId w:val="44"/>
  </w:num>
  <w:num w:numId="49">
    <w:abstractNumId w:val="0"/>
  </w:num>
  <w:num w:numId="50">
    <w:abstractNumId w:val="51"/>
  </w:num>
  <w:num w:numId="51">
    <w:abstractNumId w:val="47"/>
  </w:num>
  <w:num w:numId="52">
    <w:abstractNumId w:val="53"/>
  </w:num>
  <w:num w:numId="53">
    <w:abstractNumId w:val="14"/>
  </w:num>
  <w:num w:numId="54">
    <w:abstractNumId w:val="3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956"/>
    <w:rsid w:val="000131DF"/>
    <w:rsid w:val="00084546"/>
    <w:rsid w:val="00104450"/>
    <w:rsid w:val="001C3F2D"/>
    <w:rsid w:val="0021590A"/>
    <w:rsid w:val="00582107"/>
    <w:rsid w:val="00652C3E"/>
    <w:rsid w:val="00684E5C"/>
    <w:rsid w:val="006B7956"/>
    <w:rsid w:val="0087529B"/>
    <w:rsid w:val="0095575F"/>
    <w:rsid w:val="009911DF"/>
    <w:rsid w:val="00AD56F2"/>
    <w:rsid w:val="00B050C4"/>
    <w:rsid w:val="00CC01E0"/>
    <w:rsid w:val="00E251FC"/>
    <w:rsid w:val="00F8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06787B-8ACB-4960-BA83-6976756CB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79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79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79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B795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95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79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795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B795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B795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C3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3F2D"/>
    <w:rPr>
      <w:rFonts w:ascii="Courier New" w:eastAsia="Times New Roman" w:hAnsi="Courier New" w:cs="Courier New"/>
      <w:sz w:val="20"/>
      <w:szCs w:val="20"/>
    </w:rPr>
  </w:style>
  <w:style w:type="character" w:styleId="Strong">
    <w:name w:val="Strong"/>
    <w:basedOn w:val="DefaultParagraphFont"/>
    <w:uiPriority w:val="22"/>
    <w:qFormat/>
    <w:rsid w:val="00E251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402986">
      <w:bodyDiv w:val="1"/>
      <w:marLeft w:val="0"/>
      <w:marRight w:val="0"/>
      <w:marTop w:val="0"/>
      <w:marBottom w:val="0"/>
      <w:divBdr>
        <w:top w:val="none" w:sz="0" w:space="0" w:color="auto"/>
        <w:left w:val="none" w:sz="0" w:space="0" w:color="auto"/>
        <w:bottom w:val="none" w:sz="0" w:space="0" w:color="auto"/>
        <w:right w:val="none" w:sz="0" w:space="0" w:color="auto"/>
      </w:divBdr>
    </w:div>
    <w:div w:id="289629553">
      <w:bodyDiv w:val="1"/>
      <w:marLeft w:val="0"/>
      <w:marRight w:val="0"/>
      <w:marTop w:val="0"/>
      <w:marBottom w:val="0"/>
      <w:divBdr>
        <w:top w:val="none" w:sz="0" w:space="0" w:color="auto"/>
        <w:left w:val="none" w:sz="0" w:space="0" w:color="auto"/>
        <w:bottom w:val="none" w:sz="0" w:space="0" w:color="auto"/>
        <w:right w:val="none" w:sz="0" w:space="0" w:color="auto"/>
      </w:divBdr>
    </w:div>
    <w:div w:id="1191266166">
      <w:bodyDiv w:val="1"/>
      <w:marLeft w:val="0"/>
      <w:marRight w:val="0"/>
      <w:marTop w:val="0"/>
      <w:marBottom w:val="0"/>
      <w:divBdr>
        <w:top w:val="none" w:sz="0" w:space="0" w:color="auto"/>
        <w:left w:val="none" w:sz="0" w:space="0" w:color="auto"/>
        <w:bottom w:val="none" w:sz="0" w:space="0" w:color="auto"/>
        <w:right w:val="none" w:sz="0" w:space="0" w:color="auto"/>
      </w:divBdr>
    </w:div>
    <w:div w:id="171561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5</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2026-04-23T20:37:00Z</dcterms:created>
  <dcterms:modified xsi:type="dcterms:W3CDTF">2026-04-27T16:08:00Z</dcterms:modified>
</cp:coreProperties>
</file>