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D7" w:rsidRPr="00BC31D7" w:rsidRDefault="00BC31D7" w:rsidP="00BC31D7">
      <w:pPr>
        <w:shd w:val="clear" w:color="auto" w:fill="FFFFFF"/>
        <w:spacing w:before="45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b/>
          <w:bCs/>
          <w:color w:val="29BDB1"/>
          <w:spacing w:val="-30"/>
          <w:kern w:val="36"/>
          <w:sz w:val="57"/>
          <w:szCs w:val="57"/>
        </w:rPr>
      </w:pPr>
      <w:r w:rsidRPr="00BC31D7">
        <w:rPr>
          <w:rFonts w:ascii="Helvetica" w:eastAsia="Times New Roman" w:hAnsi="Helvetica" w:cs="Helvetica"/>
          <w:b/>
          <w:bCs/>
          <w:color w:val="29BDB1"/>
          <w:spacing w:val="-30"/>
          <w:kern w:val="36"/>
          <w:sz w:val="57"/>
          <w:szCs w:val="57"/>
        </w:rPr>
        <w:t>Oracle Pluggable Database Automatic Startup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6088380" cy="2400300"/>
            <wp:effectExtent l="0" t="0" r="7620" b="0"/>
            <wp:docPr id="8" name="Picture 8" descr="https://oracledbwr.com/wp-content/uploads/2019/01/1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racledbwr.com/wp-content/uploads/2019/01/1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In oracle </w:t>
      </w:r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12c ,</w:t>
      </w:r>
      <w:proofErr w:type="gram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when we </w:t>
      </w:r>
      <w:proofErr w:type="spell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startup</w:t>
      </w:r>
      <w:proofErr w:type="spell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the CDB, the PDBS will be in MOUNTED stage.</w:t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We need to open them manually using alter pluggable PDB open. To make the PDBS open automatically, we can use the saved state </w:t>
      </w:r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option .</w:t>
      </w:r>
      <w:proofErr w:type="gramEnd"/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This feature is available from Oracle </w:t>
      </w:r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12.1.0.2  onwards</w:t>
      </w:r>
      <w:proofErr w:type="gramEnd"/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1.  Restart the container database: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2. Check the status of PDBS: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164580" cy="5257800"/>
            <wp:effectExtent l="0" t="0" r="7620" b="0"/>
            <wp:docPr id="7" name="Picture 7" descr="https://oracledbwr.com/wp-content/uploads/2019/01/1-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racledbwr.com/wp-content/uploads/2019/01/1-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We can see the PDBS are in MOUNTED stage after starting CDB. </w:t>
      </w:r>
      <w:proofErr w:type="spellStart"/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Lets</w:t>
      </w:r>
      <w:proofErr w:type="spellEnd"/>
      <w:proofErr w:type="gram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open them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3. Open the PDBS: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141720" cy="4724400"/>
            <wp:effectExtent l="0" t="0" r="0" b="0"/>
            <wp:docPr id="6" name="Picture 6" descr="https://oracledbwr.com/wp-content/uploads/2019/01/2-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racledbwr.com/wp-content/uploads/2019/01/2-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Now use save state command to save the states, so that next </w:t>
      </w:r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time ,when</w:t>
      </w:r>
      <w:proofErr w:type="gram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container </w:t>
      </w:r>
      <w:proofErr w:type="spell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db</w:t>
      </w:r>
      <w:proofErr w:type="spell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restarts, PDBs will in READ WRITE MODE automatically.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4. Save the PDB state: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141720" cy="3276600"/>
            <wp:effectExtent l="0" t="0" r="0" b="0"/>
            <wp:docPr id="5" name="Picture 5" descr="https://oracledbwr.com/wp-content/uploads/2019/01/3-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racledbwr.com/wp-content/uploads/2019/01/3-2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 xml:space="preserve">5. </w:t>
      </w:r>
      <w:proofErr w:type="gramStart"/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check</w:t>
      </w:r>
      <w:proofErr w:type="gramEnd"/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 xml:space="preserve"> the saved state in </w:t>
      </w:r>
      <w:proofErr w:type="spellStart"/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dba_pdb_saved_states</w:t>
      </w:r>
      <w:proofErr w:type="spellEnd"/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proofErr w:type="gramStart"/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6.Bounce</w:t>
      </w:r>
      <w:proofErr w:type="gramEnd"/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 xml:space="preserve"> the container database, to check the PDB state: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6172200" cy="1722120"/>
            <wp:effectExtent l="0" t="0" r="0" b="0"/>
            <wp:docPr id="4" name="Picture 4" descr="https://oracledbwr.com/wp-content/uploads/2019/01/4-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racledbwr.com/wp-content/uploads/2019/01/4-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149340" cy="3810000"/>
            <wp:effectExtent l="0" t="0" r="3810" b="0"/>
            <wp:docPr id="3" name="Picture 3" descr="https://oracledbwr.com/wp-content/uploads/2019/01/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racledbwr.com/wp-content/uploads/2019/01/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t>DISCARD STATE OPTION:</w:t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We can discard the saved state, so that next time CDB restarts, PDBs will start with MOUNT STATE only.</w:t>
      </w: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br/>
      </w:r>
      <w:proofErr w:type="spellStart"/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Lets</w:t>
      </w:r>
      <w:proofErr w:type="spellEnd"/>
      <w:proofErr w:type="gramEnd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 discard state for PDB6.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6172200" cy="3116580"/>
            <wp:effectExtent l="0" t="0" r="0" b="7620"/>
            <wp:docPr id="2" name="Picture 2" descr="https://oracledbwr.com/wp-content/uploads/2019/01/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racledbwr.com/wp-content/uploads/2019/01/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b/>
          <w:bCs/>
          <w:color w:val="0A0A0A"/>
          <w:sz w:val="27"/>
          <w:szCs w:val="27"/>
          <w:bdr w:val="none" w:sz="0" w:space="0" w:color="auto" w:frame="1"/>
        </w:rPr>
        <w:lastRenderedPageBreak/>
        <w:t>1. Bounce the CDB to check the PDB State:</w:t>
      </w:r>
    </w:p>
    <w:p w:rsidR="00BC31D7" w:rsidRPr="00BC31D7" w:rsidRDefault="00BC31D7" w:rsidP="00BC31D7">
      <w:p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6141720" cy="5120640"/>
            <wp:effectExtent l="0" t="0" r="0" b="3810"/>
            <wp:docPr id="1" name="Picture 1" descr="https://oracledbwr.com/wp-content/uploads/2019/01/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racledbwr.com/wp-content/uploads/2019/01/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D7" w:rsidRPr="00BC31D7" w:rsidRDefault="00BC31D7" w:rsidP="00BC31D7">
      <w:pPr>
        <w:shd w:val="clear" w:color="auto" w:fill="FFFFFF"/>
        <w:spacing w:after="300" w:line="390" w:lineRule="atLeast"/>
        <w:textAlignment w:val="baseline"/>
        <w:rPr>
          <w:rFonts w:ascii="Helvetica" w:eastAsia="Times New Roman" w:hAnsi="Helvetica" w:cs="Helvetica"/>
          <w:color w:val="0A0A0A"/>
          <w:sz w:val="27"/>
          <w:szCs w:val="27"/>
        </w:rPr>
      </w:pPr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 xml:space="preserve">We can observe that, only PDB6 started in MOUNTED stage, because we have discarded the saved state for </w:t>
      </w:r>
      <w:proofErr w:type="gramStart"/>
      <w:r w:rsidRPr="00BC31D7">
        <w:rPr>
          <w:rFonts w:ascii="Helvetica" w:eastAsia="Times New Roman" w:hAnsi="Helvetica" w:cs="Helvetica"/>
          <w:color w:val="0A0A0A"/>
          <w:sz w:val="27"/>
          <w:szCs w:val="27"/>
        </w:rPr>
        <w:t>PDB6 .</w:t>
      </w:r>
      <w:proofErr w:type="gramEnd"/>
    </w:p>
    <w:p w:rsidR="00BC31D7" w:rsidRPr="00BC31D7" w:rsidRDefault="00BC31D7" w:rsidP="00BC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696969"/>
          <w:sz w:val="23"/>
          <w:szCs w:val="23"/>
        </w:rPr>
      </w:pPr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>Catch Me On</w:t>
      </w:r>
      <w:proofErr w:type="gramStart"/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>:-</w:t>
      </w:r>
      <w:proofErr w:type="gramEnd"/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>Hariprasath</w:t>
      </w:r>
      <w:proofErr w:type="spellEnd"/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C31D7">
        <w:rPr>
          <w:rFonts w:ascii="Courier New" w:eastAsia="Times New Roman" w:hAnsi="Courier New" w:cs="Courier New"/>
          <w:b/>
          <w:bCs/>
          <w:color w:val="FF0000"/>
          <w:sz w:val="23"/>
          <w:szCs w:val="23"/>
          <w:bdr w:val="none" w:sz="0" w:space="0" w:color="auto" w:frame="1"/>
        </w:rPr>
        <w:t>Rajaram</w:t>
      </w:r>
      <w:proofErr w:type="spellEnd"/>
      <w:r w:rsidRPr="00BC31D7">
        <w:rPr>
          <w:rFonts w:ascii="Courier New" w:eastAsia="Times New Roman" w:hAnsi="Courier New" w:cs="Courier New"/>
          <w:color w:val="FF0000"/>
          <w:sz w:val="23"/>
          <w:szCs w:val="23"/>
          <w:bdr w:val="none" w:sz="0" w:space="0" w:color="auto" w:frame="1"/>
        </w:rPr>
        <w:t xml:space="preserve"> </w:t>
      </w:r>
    </w:p>
    <w:p w:rsidR="00BC31D7" w:rsidRPr="00BC31D7" w:rsidRDefault="00BC31D7" w:rsidP="00BC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textAlignment w:val="baseline"/>
        <w:rPr>
          <w:rFonts w:ascii="Courier New" w:eastAsia="Times New Roman" w:hAnsi="Courier New" w:cs="Courier New"/>
          <w:color w:val="696969"/>
          <w:sz w:val="23"/>
          <w:szCs w:val="23"/>
        </w:rPr>
      </w:pPr>
    </w:p>
    <w:p w:rsidR="00BC31D7" w:rsidRPr="00BC31D7" w:rsidRDefault="00BC31D7" w:rsidP="00BC3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textAlignment w:val="baseline"/>
        <w:rPr>
          <w:rFonts w:ascii="Courier New" w:eastAsia="Times New Roman" w:hAnsi="Courier New" w:cs="Courier New"/>
          <w:color w:val="696969"/>
          <w:sz w:val="23"/>
          <w:szCs w:val="23"/>
        </w:rPr>
      </w:pPr>
      <w:proofErr w:type="spellStart"/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>Telegram:</w:t>
      </w:r>
      <w:hyperlink r:id="rId20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https</w:t>
        </w:r>
        <w:proofErr w:type="spellEnd"/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 xml:space="preserve">://t.me/joinchat/I_f4DkeGfZuxgMIoJSpQZg </w:t>
        </w:r>
      </w:hyperlink>
      <w:proofErr w:type="spellStart"/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>LinkedIn:</w:t>
      </w:r>
      <w:hyperlink r:id="rId21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https</w:t>
        </w:r>
        <w:proofErr w:type="spellEnd"/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://www.linkedin.com/in/hari-prasath-aa65bb19/</w:t>
        </w:r>
      </w:hyperlink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 </w:t>
      </w:r>
      <w:proofErr w:type="spellStart"/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>Facebook:</w:t>
      </w:r>
      <w:hyperlink r:id="rId22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https</w:t>
        </w:r>
        <w:proofErr w:type="spellEnd"/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://www.facebook.com/HariPrasathdba</w:t>
        </w:r>
      </w:hyperlink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                       FB </w:t>
      </w:r>
      <w:proofErr w:type="spellStart"/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>Group:</w:t>
      </w:r>
      <w:hyperlink r:id="rId23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https</w:t>
        </w:r>
        <w:proofErr w:type="spellEnd"/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://www.facebook.com/groups/894402327369506/</w:t>
        </w:r>
      </w:hyperlink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                   FB Page: </w:t>
      </w:r>
      <w:hyperlink r:id="rId24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https://www.facebook.com/dbahariprasath/?</w:t>
        </w:r>
      </w:hyperlink>
      <w:r w:rsidRPr="00BC31D7">
        <w:rPr>
          <w:rFonts w:ascii="Courier New" w:eastAsia="Times New Roman" w:hAnsi="Courier New" w:cs="Courier New"/>
          <w:color w:val="696969"/>
          <w:sz w:val="23"/>
          <w:szCs w:val="23"/>
        </w:rPr>
        <w:t xml:space="preserve"> Twitter:</w:t>
      </w:r>
      <w:hyperlink r:id="rId25" w:history="1">
        <w:r w:rsidRPr="00BC31D7">
          <w:rPr>
            <w:rFonts w:ascii="Courier New" w:eastAsia="Times New Roman" w:hAnsi="Courier New" w:cs="Courier New"/>
            <w:color w:val="000000"/>
            <w:sz w:val="23"/>
            <w:szCs w:val="23"/>
            <w:u w:val="single"/>
            <w:bdr w:val="none" w:sz="0" w:space="0" w:color="auto" w:frame="1"/>
          </w:rPr>
          <w:t> https://twitter.com/hariprasathdba</w:t>
        </w:r>
      </w:hyperlink>
      <w:bookmarkStart w:id="0" w:name="_GoBack"/>
      <w:bookmarkEnd w:id="0"/>
    </w:p>
    <w:sectPr w:rsidR="00BC31D7" w:rsidRPr="00BC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D7"/>
    <w:rsid w:val="009D74A9"/>
    <w:rsid w:val="00B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5640E-E672-4C29-BA73-C4441C4C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31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31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64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386">
          <w:marLeft w:val="0"/>
          <w:marRight w:val="0"/>
          <w:marTop w:val="0"/>
          <w:marBottom w:val="750"/>
          <w:divBdr>
            <w:top w:val="none" w:sz="0" w:space="0" w:color="ECEEEF"/>
            <w:left w:val="none" w:sz="0" w:space="0" w:color="ECEEEF"/>
            <w:bottom w:val="single" w:sz="6" w:space="30" w:color="ECEEEF"/>
            <w:right w:val="none" w:sz="0" w:space="0" w:color="ECEEEF"/>
          </w:divBdr>
          <w:divsChild>
            <w:div w:id="658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dbwr.com/wp-content/uploads/2019/01/2-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racledbwr.com/wp-content/uploads/2019/01/7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hari-prasath-aa65bb19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racledbwr.com/wp-content/uploads/2019/01/4-1.pn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twitter.com/hariprasathd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racledbwr.com/wp-content/uploads/2019/01/6.png" TargetMode="External"/><Relationship Id="rId20" Type="http://schemas.openxmlformats.org/officeDocument/2006/relationships/hyperlink" Target="https://t.me/joinchat/I_f4DkeGfZuxgMIoJSpQZg" TargetMode="External"/><Relationship Id="rId1" Type="http://schemas.openxmlformats.org/officeDocument/2006/relationships/styles" Target="styles.xml"/><Relationship Id="rId6" Type="http://schemas.openxmlformats.org/officeDocument/2006/relationships/hyperlink" Target="https://oracledbwr.com/wp-content/uploads/2019/01/1-3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facebook.com/dbahariprasath/?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s://www.facebook.com/groups/894402327369506/" TargetMode="External"/><Relationship Id="rId10" Type="http://schemas.openxmlformats.org/officeDocument/2006/relationships/hyperlink" Target="https://oracledbwr.com/wp-content/uploads/2019/01/3-2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oracledbwr.com/wp-content/uploads/2019/01/14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oracledbwr.com/wp-content/uploads/2019/01/5.png" TargetMode="External"/><Relationship Id="rId22" Type="http://schemas.openxmlformats.org/officeDocument/2006/relationships/hyperlink" Target="https://www.facebook.com/HariPrasathdb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Peter</dc:creator>
  <cp:keywords/>
  <dc:description/>
  <cp:lastModifiedBy>Oluwapelumi Peter</cp:lastModifiedBy>
  <cp:revision>1</cp:revision>
  <dcterms:created xsi:type="dcterms:W3CDTF">2024-05-14T20:29:00Z</dcterms:created>
  <dcterms:modified xsi:type="dcterms:W3CDTF">2024-05-14T20:32:00Z</dcterms:modified>
</cp:coreProperties>
</file>