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193FC" w14:textId="77777777" w:rsidR="00F712F9" w:rsidRPr="00CA14FC" w:rsidRDefault="00000000">
      <w:pPr>
        <w:pStyle w:val="Title"/>
        <w:rPr>
          <w:b/>
          <w:bCs/>
          <w:color w:val="000000" w:themeColor="text1"/>
        </w:rPr>
      </w:pPr>
      <w:r w:rsidRPr="00CA14FC">
        <w:rPr>
          <w:b/>
          <w:bCs/>
          <w:color w:val="000000" w:themeColor="text1"/>
        </w:rPr>
        <w:t>M1 – Technical Understanding Notebook</w:t>
      </w:r>
    </w:p>
    <w:p w14:paraId="36CBF021" w14:textId="6DFD651E" w:rsidR="007B06AD" w:rsidRDefault="007B06AD" w:rsidP="007B06AD">
      <w:pPr>
        <w:spacing w:after="0"/>
      </w:pPr>
      <w:r>
        <w:rPr>
          <w:b/>
          <w:bCs/>
        </w:rPr>
        <w:t>Topic</w:t>
      </w:r>
      <w:r w:rsidR="00000000" w:rsidRPr="00CA14FC">
        <w:rPr>
          <w:sz w:val="28"/>
          <w:szCs w:val="28"/>
        </w:rPr>
        <w:t>:</w:t>
      </w:r>
      <w:r w:rsidR="00000000">
        <w:t xml:space="preserve"> Sharing and Binding within High-Level Synthesis</w:t>
      </w:r>
    </w:p>
    <w:p w14:paraId="231D5C41" w14:textId="25A14475" w:rsidR="007B06AD" w:rsidRDefault="007B06AD" w:rsidP="007B06AD">
      <w:pPr>
        <w:spacing w:after="0"/>
      </w:pPr>
      <w:r>
        <w:rPr>
          <w:b/>
          <w:bCs/>
        </w:rPr>
        <w:t>Name</w:t>
      </w:r>
      <w:r w:rsidRPr="007B06AD">
        <w:rPr>
          <w:b/>
          <w:bCs/>
        </w:rPr>
        <w:t>:</w:t>
      </w:r>
      <w:r w:rsidRPr="007B06AD">
        <w:t> </w:t>
      </w:r>
      <w:r>
        <w:t>Oyemade Oluwasholape Daniel</w:t>
      </w:r>
      <w:r w:rsidRPr="007B06AD">
        <w:br/>
      </w:r>
      <w:proofErr w:type="spellStart"/>
      <w:r w:rsidRPr="007B06AD">
        <w:rPr>
          <w:b/>
          <w:bCs/>
        </w:rPr>
        <w:t>Programme</w:t>
      </w:r>
      <w:proofErr w:type="spellEnd"/>
      <w:r w:rsidRPr="007B06AD">
        <w:rPr>
          <w:b/>
          <w:bCs/>
        </w:rPr>
        <w:t>:</w:t>
      </w:r>
      <w:r w:rsidRPr="007B06AD">
        <w:t> Electronic Engineering, Hochschule Hamm-Lippstadt</w:t>
      </w:r>
      <w:r w:rsidRPr="007B06AD">
        <w:br/>
      </w:r>
      <w:r w:rsidRPr="007B06AD">
        <w:rPr>
          <w:b/>
          <w:bCs/>
        </w:rPr>
        <w:t>Seminar:</w:t>
      </w:r>
      <w:r w:rsidRPr="007B06AD">
        <w:t xml:space="preserve"> HW/SW Co-Design </w:t>
      </w:r>
      <w:r w:rsidRPr="007B06AD">
        <w:br/>
      </w:r>
    </w:p>
    <w:p w14:paraId="148ED644" w14:textId="77777777" w:rsidR="00F712F9" w:rsidRPr="007B06AD" w:rsidRDefault="00000000">
      <w:pPr>
        <w:pStyle w:val="Heading1"/>
        <w:rPr>
          <w:color w:val="000000" w:themeColor="text1"/>
        </w:rPr>
      </w:pPr>
      <w:r w:rsidRPr="007B06AD">
        <w:rPr>
          <w:color w:val="000000" w:themeColor="text1"/>
        </w:rPr>
        <w:t>Learning Objectives</w:t>
      </w:r>
    </w:p>
    <w:p w14:paraId="46BEA002" w14:textId="77777777" w:rsidR="00F712F9" w:rsidRDefault="00000000">
      <w:pPr>
        <w:pStyle w:val="ListBullet"/>
      </w:pPr>
      <w:r>
        <w:t>Understand resource sharing</w:t>
      </w:r>
    </w:p>
    <w:p w14:paraId="1A0D3423" w14:textId="77777777" w:rsidR="00F712F9" w:rsidRDefault="00000000">
      <w:pPr>
        <w:pStyle w:val="ListBullet"/>
      </w:pPr>
      <w:r>
        <w:t>Understand binding</w:t>
      </w:r>
    </w:p>
    <w:p w14:paraId="0795DA2A" w14:textId="77777777" w:rsidR="00F712F9" w:rsidRDefault="00000000">
      <w:pPr>
        <w:pStyle w:val="ListBullet"/>
      </w:pPr>
      <w:r>
        <w:t>Understand interval graph formulation</w:t>
      </w:r>
    </w:p>
    <w:p w14:paraId="1ADF409F" w14:textId="77777777" w:rsidR="00F712F9" w:rsidRDefault="00000000">
      <w:pPr>
        <w:pStyle w:val="ListBullet"/>
      </w:pPr>
      <w:r>
        <w:t>Understand the LEFTEDGE algorithm</w:t>
      </w:r>
    </w:p>
    <w:p w14:paraId="01BED28E" w14:textId="77777777" w:rsidR="00F712F9" w:rsidRPr="007B06AD" w:rsidRDefault="00000000">
      <w:pPr>
        <w:pStyle w:val="Heading1"/>
        <w:rPr>
          <w:color w:val="000000" w:themeColor="text1"/>
        </w:rPr>
      </w:pPr>
      <w:r w:rsidRPr="007B06AD">
        <w:rPr>
          <w:color w:val="000000" w:themeColor="text1"/>
        </w:rPr>
        <w:t>HLS Flow Diagram</w:t>
      </w:r>
    </w:p>
    <w:p w14:paraId="10A04D4F" w14:textId="77777777" w:rsidR="00F712F9" w:rsidRDefault="00000000">
      <w:r>
        <w:t>Behavioral Description → Scheduling → Allocation → Binding → RTL Generation</w:t>
      </w:r>
    </w:p>
    <w:p w14:paraId="70C27A42" w14:textId="77777777" w:rsidR="00F712F9" w:rsidRPr="007B06AD" w:rsidRDefault="00000000">
      <w:pPr>
        <w:pStyle w:val="Heading1"/>
        <w:rPr>
          <w:color w:val="000000" w:themeColor="text1"/>
        </w:rPr>
      </w:pPr>
      <w:r w:rsidRPr="007B06AD">
        <w:rPr>
          <w:color w:val="000000" w:themeColor="text1"/>
        </w:rPr>
        <w:t>Key Concepts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712F9" w14:paraId="70896799" w14:textId="77777777">
        <w:tc>
          <w:tcPr>
            <w:tcW w:w="4320" w:type="dxa"/>
          </w:tcPr>
          <w:p w14:paraId="6FD92D69" w14:textId="77777777" w:rsidR="00F712F9" w:rsidRPr="007B06AD" w:rsidRDefault="00000000">
            <w:pPr>
              <w:rPr>
                <w:sz w:val="28"/>
                <w:szCs w:val="28"/>
                <w:u w:val="single"/>
              </w:rPr>
            </w:pPr>
            <w:r w:rsidRPr="007B06AD">
              <w:rPr>
                <w:sz w:val="28"/>
                <w:szCs w:val="28"/>
                <w:u w:val="single"/>
              </w:rPr>
              <w:t>Concept</w:t>
            </w:r>
          </w:p>
        </w:tc>
        <w:tc>
          <w:tcPr>
            <w:tcW w:w="4320" w:type="dxa"/>
          </w:tcPr>
          <w:p w14:paraId="79B003A9" w14:textId="77777777" w:rsidR="00F712F9" w:rsidRPr="007B06AD" w:rsidRDefault="00000000">
            <w:pPr>
              <w:rPr>
                <w:sz w:val="28"/>
                <w:szCs w:val="28"/>
                <w:u w:val="single"/>
              </w:rPr>
            </w:pPr>
            <w:r w:rsidRPr="007B06AD">
              <w:rPr>
                <w:sz w:val="28"/>
                <w:szCs w:val="28"/>
                <w:u w:val="single"/>
              </w:rPr>
              <w:t>Meaning</w:t>
            </w:r>
          </w:p>
        </w:tc>
      </w:tr>
      <w:tr w:rsidR="00F712F9" w14:paraId="569B9A3D" w14:textId="77777777">
        <w:tc>
          <w:tcPr>
            <w:tcW w:w="4320" w:type="dxa"/>
          </w:tcPr>
          <w:p w14:paraId="62584680" w14:textId="77777777" w:rsidR="00F712F9" w:rsidRDefault="00000000">
            <w:r>
              <w:t>Sharing</w:t>
            </w:r>
          </w:p>
        </w:tc>
        <w:tc>
          <w:tcPr>
            <w:tcW w:w="4320" w:type="dxa"/>
          </w:tcPr>
          <w:p w14:paraId="6F958852" w14:textId="77777777" w:rsidR="00F712F9" w:rsidRDefault="00000000">
            <w:r>
              <w:t>Reuse hardware resources</w:t>
            </w:r>
          </w:p>
        </w:tc>
      </w:tr>
      <w:tr w:rsidR="00F712F9" w14:paraId="0DADA912" w14:textId="77777777">
        <w:tc>
          <w:tcPr>
            <w:tcW w:w="4320" w:type="dxa"/>
          </w:tcPr>
          <w:p w14:paraId="2A78F818" w14:textId="77777777" w:rsidR="00F712F9" w:rsidRDefault="00000000">
            <w:r>
              <w:t>Binding</w:t>
            </w:r>
          </w:p>
        </w:tc>
        <w:tc>
          <w:tcPr>
            <w:tcW w:w="4320" w:type="dxa"/>
          </w:tcPr>
          <w:p w14:paraId="7DD273B4" w14:textId="77777777" w:rsidR="00F712F9" w:rsidRDefault="00000000">
            <w:r>
              <w:t>Assign operations to resources</w:t>
            </w:r>
          </w:p>
        </w:tc>
      </w:tr>
      <w:tr w:rsidR="00F712F9" w14:paraId="18FCC8CB" w14:textId="77777777">
        <w:tc>
          <w:tcPr>
            <w:tcW w:w="4320" w:type="dxa"/>
          </w:tcPr>
          <w:p w14:paraId="5A3BC193" w14:textId="77777777" w:rsidR="00F712F9" w:rsidRDefault="00000000">
            <w:r>
              <w:t>Scheduling</w:t>
            </w:r>
          </w:p>
        </w:tc>
        <w:tc>
          <w:tcPr>
            <w:tcW w:w="4320" w:type="dxa"/>
          </w:tcPr>
          <w:p w14:paraId="417DFA6C" w14:textId="77777777" w:rsidR="00F712F9" w:rsidRDefault="00000000">
            <w:r>
              <w:t>Decide execution time</w:t>
            </w:r>
          </w:p>
        </w:tc>
      </w:tr>
      <w:tr w:rsidR="00F712F9" w14:paraId="2E30E97F" w14:textId="77777777">
        <w:tc>
          <w:tcPr>
            <w:tcW w:w="4320" w:type="dxa"/>
          </w:tcPr>
          <w:p w14:paraId="34AFD921" w14:textId="77777777" w:rsidR="00F712F9" w:rsidRDefault="00000000">
            <w:r>
              <w:t>Allocation</w:t>
            </w:r>
          </w:p>
        </w:tc>
        <w:tc>
          <w:tcPr>
            <w:tcW w:w="4320" w:type="dxa"/>
          </w:tcPr>
          <w:p w14:paraId="5929A878" w14:textId="77777777" w:rsidR="00F712F9" w:rsidRDefault="00000000">
            <w:r>
              <w:t>Decide available resources</w:t>
            </w:r>
          </w:p>
        </w:tc>
      </w:tr>
    </w:tbl>
    <w:p w14:paraId="257A882D" w14:textId="77777777" w:rsidR="00F712F9" w:rsidRPr="007B06AD" w:rsidRDefault="00000000">
      <w:pPr>
        <w:pStyle w:val="Heading1"/>
        <w:rPr>
          <w:color w:val="000000" w:themeColor="text1"/>
          <w:u w:val="single"/>
        </w:rPr>
      </w:pPr>
      <w:r w:rsidRPr="007B06AD">
        <w:rPr>
          <w:color w:val="000000" w:themeColor="text1"/>
          <w:u w:val="single"/>
        </w:rPr>
        <w:t>Mathematical Foundations</w:t>
      </w:r>
    </w:p>
    <w:p w14:paraId="5C3BD3E4" w14:textId="77777777" w:rsidR="007B06AD" w:rsidRPr="007B06AD" w:rsidRDefault="007B06AD" w:rsidP="007B06AD"/>
    <w:p w14:paraId="68C6F46C" w14:textId="77777777" w:rsidR="00F712F9" w:rsidRDefault="00000000">
      <w:r>
        <w:t>G=(V,E)  Data Flow Graph</w:t>
      </w:r>
    </w:p>
    <w:p w14:paraId="339BB76A" w14:textId="77777777" w:rsidR="00F712F9" w:rsidRDefault="00000000">
      <w:r>
        <w:t>B: O → R  Binding Function</w:t>
      </w:r>
    </w:p>
    <w:p w14:paraId="77D831B9" w14:textId="77777777" w:rsidR="00F712F9" w:rsidRDefault="00000000">
      <w:r>
        <w:t>T(op_i) ∩ T(op_j)=∅  Sharing Condition</w:t>
      </w:r>
    </w:p>
    <w:p w14:paraId="3BF88CB4" w14:textId="77777777" w:rsidR="00F712F9" w:rsidRDefault="00000000">
      <w:pPr>
        <w:pStyle w:val="Heading1"/>
        <w:rPr>
          <w:color w:val="000000" w:themeColor="text1"/>
          <w:u w:val="single"/>
        </w:rPr>
      </w:pPr>
      <w:r w:rsidRPr="007B06AD">
        <w:rPr>
          <w:color w:val="000000" w:themeColor="text1"/>
          <w:u w:val="single"/>
        </w:rPr>
        <w:lastRenderedPageBreak/>
        <w:t>LEFTEDGE Pseudocode</w:t>
      </w:r>
    </w:p>
    <w:p w14:paraId="540A6459" w14:textId="77777777" w:rsidR="007B06AD" w:rsidRPr="007B06AD" w:rsidRDefault="007B06AD" w:rsidP="007B06AD"/>
    <w:p w14:paraId="493AB107" w14:textId="77777777" w:rsidR="00F712F9" w:rsidRDefault="00000000" w:rsidP="007B06AD">
      <w:r>
        <w:t>Sort intervals</w:t>
      </w:r>
      <w:r>
        <w:br/>
        <w:t>Assign first resource</w:t>
      </w:r>
      <w:r>
        <w:br/>
        <w:t>Reuse resource if possible</w:t>
      </w:r>
      <w:r>
        <w:br/>
        <w:t>Create new resource if required</w:t>
      </w:r>
    </w:p>
    <w:p w14:paraId="6BA63900" w14:textId="77777777" w:rsidR="00F712F9" w:rsidRPr="007B06AD" w:rsidRDefault="00000000">
      <w:pPr>
        <w:pStyle w:val="Heading1"/>
        <w:rPr>
          <w:color w:val="000000" w:themeColor="text1"/>
          <w:u w:val="single"/>
        </w:rPr>
      </w:pPr>
      <w:r w:rsidRPr="007B06AD">
        <w:rPr>
          <w:color w:val="000000" w:themeColor="text1"/>
          <w:u w:val="single"/>
        </w:rPr>
        <w:t>Runtime Analysis</w:t>
      </w:r>
    </w:p>
    <w:p w14:paraId="5D55652F" w14:textId="77777777" w:rsidR="007B06AD" w:rsidRPr="007B06AD" w:rsidRDefault="007B06AD" w:rsidP="007B06AD"/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712F9" w14:paraId="31B52B98" w14:textId="77777777">
        <w:tc>
          <w:tcPr>
            <w:tcW w:w="4320" w:type="dxa"/>
          </w:tcPr>
          <w:p w14:paraId="62E59E92" w14:textId="77777777" w:rsidR="00F712F9" w:rsidRPr="007B06AD" w:rsidRDefault="00000000">
            <w:pPr>
              <w:rPr>
                <w:sz w:val="28"/>
                <w:szCs w:val="28"/>
                <w:u w:val="single"/>
              </w:rPr>
            </w:pPr>
            <w:r w:rsidRPr="007B06AD">
              <w:rPr>
                <w:sz w:val="28"/>
                <w:szCs w:val="28"/>
                <w:u w:val="single"/>
              </w:rPr>
              <w:t>Property</w:t>
            </w:r>
          </w:p>
        </w:tc>
        <w:tc>
          <w:tcPr>
            <w:tcW w:w="4320" w:type="dxa"/>
          </w:tcPr>
          <w:p w14:paraId="1E0144B2" w14:textId="77777777" w:rsidR="00F712F9" w:rsidRPr="007B06AD" w:rsidRDefault="00000000">
            <w:pPr>
              <w:rPr>
                <w:sz w:val="28"/>
                <w:szCs w:val="28"/>
                <w:u w:val="single"/>
              </w:rPr>
            </w:pPr>
            <w:r w:rsidRPr="007B06AD">
              <w:rPr>
                <w:sz w:val="28"/>
                <w:szCs w:val="28"/>
                <w:u w:val="single"/>
              </w:rPr>
              <w:t>Value</w:t>
            </w:r>
          </w:p>
        </w:tc>
      </w:tr>
      <w:tr w:rsidR="00F712F9" w14:paraId="186CCFC6" w14:textId="77777777">
        <w:tc>
          <w:tcPr>
            <w:tcW w:w="4320" w:type="dxa"/>
          </w:tcPr>
          <w:p w14:paraId="0E563246" w14:textId="77777777" w:rsidR="00F712F9" w:rsidRDefault="00000000">
            <w:r>
              <w:t>Runtime</w:t>
            </w:r>
          </w:p>
        </w:tc>
        <w:tc>
          <w:tcPr>
            <w:tcW w:w="4320" w:type="dxa"/>
          </w:tcPr>
          <w:p w14:paraId="1BD368EB" w14:textId="77777777" w:rsidR="00F712F9" w:rsidRDefault="00000000">
            <w:r>
              <w:t>O(n log n)</w:t>
            </w:r>
          </w:p>
        </w:tc>
      </w:tr>
      <w:tr w:rsidR="00F712F9" w14:paraId="49F2301B" w14:textId="77777777">
        <w:tc>
          <w:tcPr>
            <w:tcW w:w="4320" w:type="dxa"/>
          </w:tcPr>
          <w:p w14:paraId="216B8E96" w14:textId="77777777" w:rsidR="00F712F9" w:rsidRDefault="00000000">
            <w:r>
              <w:t>Optimality</w:t>
            </w:r>
          </w:p>
        </w:tc>
        <w:tc>
          <w:tcPr>
            <w:tcW w:w="4320" w:type="dxa"/>
          </w:tcPr>
          <w:p w14:paraId="3649D80D" w14:textId="77777777" w:rsidR="00F712F9" w:rsidRDefault="00000000">
            <w:r>
              <w:t>Interval graphs</w:t>
            </w:r>
          </w:p>
        </w:tc>
      </w:tr>
      <w:tr w:rsidR="00F712F9" w14:paraId="4BC78B0F" w14:textId="77777777">
        <w:tc>
          <w:tcPr>
            <w:tcW w:w="4320" w:type="dxa"/>
          </w:tcPr>
          <w:p w14:paraId="6B2C5D4A" w14:textId="77777777" w:rsidR="00F712F9" w:rsidRDefault="00000000">
            <w:r>
              <w:t>Stage</w:t>
            </w:r>
          </w:p>
        </w:tc>
        <w:tc>
          <w:tcPr>
            <w:tcW w:w="4320" w:type="dxa"/>
          </w:tcPr>
          <w:p w14:paraId="1482DC50" w14:textId="77777777" w:rsidR="00F712F9" w:rsidRDefault="00000000">
            <w:r>
              <w:t>After scheduling</w:t>
            </w:r>
          </w:p>
          <w:p w14:paraId="2003C5CA" w14:textId="77777777" w:rsidR="007B06AD" w:rsidRDefault="007B06AD"/>
        </w:tc>
      </w:tr>
    </w:tbl>
    <w:p w14:paraId="412E8C86" w14:textId="77777777" w:rsidR="00F712F9" w:rsidRPr="007B06AD" w:rsidRDefault="00000000">
      <w:pPr>
        <w:pStyle w:val="Heading1"/>
        <w:rPr>
          <w:color w:val="000000" w:themeColor="text1"/>
          <w:u w:val="single"/>
        </w:rPr>
      </w:pPr>
      <w:r w:rsidRPr="007B06AD">
        <w:rPr>
          <w:color w:val="000000" w:themeColor="text1"/>
          <w:u w:val="single"/>
        </w:rPr>
        <w:t>Open Questions</w:t>
      </w:r>
    </w:p>
    <w:p w14:paraId="31D1D4DC" w14:textId="77777777" w:rsidR="00F712F9" w:rsidRDefault="00000000">
      <w:pPr>
        <w:pStyle w:val="ListBullet"/>
      </w:pPr>
      <w:r>
        <w:t>How does binding change for pipelined resources?</w:t>
      </w:r>
    </w:p>
    <w:p w14:paraId="59DFD024" w14:textId="77777777" w:rsidR="00F712F9" w:rsidRDefault="00000000">
      <w:pPr>
        <w:pStyle w:val="ListBullet"/>
      </w:pPr>
      <w:r>
        <w:t>Can power be included in binding?</w:t>
      </w:r>
    </w:p>
    <w:p w14:paraId="7A40D535" w14:textId="77777777" w:rsidR="00F712F9" w:rsidRDefault="00000000">
      <w:pPr>
        <w:pStyle w:val="ListBullet"/>
      </w:pPr>
      <w:r>
        <w:t>How significant are routing effects?</w:t>
      </w:r>
    </w:p>
    <w:p w14:paraId="779DD4BA" w14:textId="77777777" w:rsidR="007B06AD" w:rsidRDefault="007B06AD" w:rsidP="007B06AD">
      <w:pPr>
        <w:pStyle w:val="ListBullet"/>
        <w:numPr>
          <w:ilvl w:val="0"/>
          <w:numId w:val="0"/>
        </w:numPr>
        <w:ind w:left="360"/>
      </w:pPr>
    </w:p>
    <w:p w14:paraId="2440542E" w14:textId="77777777" w:rsidR="00F712F9" w:rsidRPr="007B06AD" w:rsidRDefault="00000000">
      <w:pPr>
        <w:pStyle w:val="Heading1"/>
        <w:rPr>
          <w:color w:val="000000" w:themeColor="text1"/>
          <w:u w:val="single"/>
        </w:rPr>
      </w:pPr>
      <w:r w:rsidRPr="007B06AD">
        <w:rPr>
          <w:color w:val="000000" w:themeColor="text1"/>
          <w:u w:val="single"/>
        </w:rPr>
        <w:t>References</w:t>
      </w:r>
    </w:p>
    <w:p w14:paraId="01A6359D" w14:textId="77777777" w:rsidR="007B06AD" w:rsidRDefault="00000000">
      <w:r>
        <w:t>[1] Teich &amp; Haubelt (2007)</w:t>
      </w:r>
    </w:p>
    <w:p w14:paraId="6058A6DC" w14:textId="77777777" w:rsidR="007B06AD" w:rsidRDefault="00000000">
      <w:r>
        <w:br/>
        <w:t>[2] De Micheli (1994)</w:t>
      </w:r>
    </w:p>
    <w:p w14:paraId="3DF11FFD" w14:textId="77777777" w:rsidR="007B06AD" w:rsidRDefault="00000000">
      <w:r>
        <w:br/>
        <w:t>[3] Coussy &amp; Morawiec (2008)</w:t>
      </w:r>
    </w:p>
    <w:p w14:paraId="52EA415A" w14:textId="44063A23" w:rsidR="00F712F9" w:rsidRDefault="00000000">
      <w:r>
        <w:br/>
        <w:t>[4] AMD Vitis HLS Guide</w:t>
      </w:r>
    </w:p>
    <w:sectPr w:rsidR="00F712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8B3A1C"/>
    <w:multiLevelType w:val="hybridMultilevel"/>
    <w:tmpl w:val="E28A4B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5D56F7"/>
    <w:multiLevelType w:val="hybridMultilevel"/>
    <w:tmpl w:val="27A42BA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3103211">
    <w:abstractNumId w:val="8"/>
  </w:num>
  <w:num w:numId="2" w16cid:durableId="761805156">
    <w:abstractNumId w:val="6"/>
  </w:num>
  <w:num w:numId="3" w16cid:durableId="251553871">
    <w:abstractNumId w:val="5"/>
  </w:num>
  <w:num w:numId="4" w16cid:durableId="406416337">
    <w:abstractNumId w:val="4"/>
  </w:num>
  <w:num w:numId="5" w16cid:durableId="23139601">
    <w:abstractNumId w:val="7"/>
  </w:num>
  <w:num w:numId="6" w16cid:durableId="1313870349">
    <w:abstractNumId w:val="3"/>
  </w:num>
  <w:num w:numId="7" w16cid:durableId="858663529">
    <w:abstractNumId w:val="2"/>
  </w:num>
  <w:num w:numId="8" w16cid:durableId="464199219">
    <w:abstractNumId w:val="1"/>
  </w:num>
  <w:num w:numId="9" w16cid:durableId="1232734100">
    <w:abstractNumId w:val="0"/>
  </w:num>
  <w:num w:numId="10" w16cid:durableId="1842700326">
    <w:abstractNumId w:val="10"/>
  </w:num>
  <w:num w:numId="11" w16cid:durableId="8075505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B06AD"/>
    <w:rsid w:val="00A53E60"/>
    <w:rsid w:val="00AA1D8D"/>
    <w:rsid w:val="00B47730"/>
    <w:rsid w:val="00CA14FC"/>
    <w:rsid w:val="00CB0664"/>
    <w:rsid w:val="00CF6175"/>
    <w:rsid w:val="00F712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70C8C6"/>
  <w14:defaultImageDpi w14:val="300"/>
  <w15:docId w15:val="{9647C8F8-EDB7-490C-A1AE-082FF4168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166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oluwasholape oyemade</cp:lastModifiedBy>
  <cp:revision>2</cp:revision>
  <dcterms:created xsi:type="dcterms:W3CDTF">2013-12-23T23:15:00Z</dcterms:created>
  <dcterms:modified xsi:type="dcterms:W3CDTF">2026-06-22T07:37:00Z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bd9179db-0f7c-4c7b-bd84-0d76bd52fa5d</vt:lpwstr>
  </property>
</Properties>
</file>