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>User Manual — Leave Management System</w:t>
      </w:r>
    </w:p>
    <w:p>
      <w:pPr>
        <w:pStyle w:val="BodyText"/>
        <w:bidi w:val="0"/>
        <w:jc w:val="left"/>
        <w:rPr/>
      </w:pPr>
      <w:r>
        <w:rPr>
          <w:rStyle w:val="Strong"/>
        </w:rPr>
        <w:t>Real Image Internet · Staff Leave Portal</w:t>
      </w:r>
    </w:p>
    <w:p>
      <w:pPr>
        <w:pStyle w:val="BodyText"/>
        <w:bidi w:val="0"/>
        <w:jc w:val="left"/>
        <w:rPr/>
      </w:pPr>
      <w:r>
        <w:rPr/>
        <w:t>How to request leave, approve it, and administer the system — written for every role that uses it.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 xml:space="preserve">Also available as a self-contained web page: </w:t>
            </w:r>
            <w:hyperlink r:id="rId2">
              <w:r>
                <w:rPr>
                  <w:rStyle w:val="Hyperlink"/>
                  <w:rFonts w:ascii="Consolas;DejaVu Sans Mono;monospace" w:hAnsi="Consolas;DejaVu Sans Mono;monospace" w:eastAsia="Consolas;DejaVu Sans Mono;monospace" w:cs="Consolas;DejaVu Sans Mono;monospace"/>
                  <w:sz w:val="19"/>
                  <w:sz w:val="19"/>
                  <w:szCs w:val="19"/>
                  <w:shd w:fill="F2F4F8" w:val="clear"/>
                </w:rPr>
                <w:t>user-manual.html</w:t>
              </w:r>
            </w:hyperlink>
            <w:r>
              <w:rPr/>
              <w:t xml:space="preserve"> (open it in any browser, works offline, prints cleanly) and as </w:t>
            </w:r>
            <w:hyperlink r:id="rId3">
              <w:r>
                <w:rPr>
                  <w:rStyle w:val="Hyperlink"/>
                  <w:rFonts w:ascii="Consolas;DejaVu Sans Mono;monospace" w:hAnsi="Consolas;DejaVu Sans Mono;monospace" w:eastAsia="Consolas;DejaVu Sans Mono;monospace" w:cs="Consolas;DejaVu Sans Mono;monospace"/>
                  <w:sz w:val="19"/>
                  <w:sz w:val="19"/>
                  <w:szCs w:val="19"/>
                  <w:shd w:fill="F2F4F8" w:val="clear"/>
                </w:rPr>
                <w:t>08_USER_MANUAL.docx</w:t>
              </w:r>
            </w:hyperlink>
            <w:r>
              <w:rPr/>
              <w:t xml:space="preserve"> for distribution.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Contents</w:t>
      </w:r>
    </w:p>
    <w:p>
      <w:pPr>
        <w:pStyle w:val="BodyText"/>
        <w:bidi w:val="0"/>
        <w:jc w:val="left"/>
        <w:rPr/>
      </w:pPr>
      <w:r>
        <w:rPr>
          <w:rStyle w:val="Strong"/>
        </w:rPr>
        <w:t>Start here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Signing in the first time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What everyone can do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How a request travels </w:t>
      </w:r>
    </w:p>
    <w:p>
      <w:pPr>
        <w:pStyle w:val="BodyText"/>
        <w:bidi w:val="0"/>
        <w:jc w:val="left"/>
        <w:rPr/>
      </w:pPr>
      <w:r>
        <w:rPr>
          <w:rStyle w:val="Strong"/>
        </w:rPr>
        <w:t>Your role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Employee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Line Manager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HR Manager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Executive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System Administrator </w:t>
      </w:r>
    </w:p>
    <w:p>
      <w:pPr>
        <w:pStyle w:val="BodyText"/>
        <w:bidi w:val="0"/>
        <w:jc w:val="left"/>
        <w:rPr/>
      </w:pPr>
      <w:r>
        <w:rPr>
          <w:rStyle w:val="Strong"/>
        </w:rPr>
        <w:t>Reference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Leave categories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Public holidays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Rules that catch people out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If something goes wrong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Signing in the first time</w:t>
      </w:r>
    </w:p>
    <w:p>
      <w:pPr>
        <w:pStyle w:val="BodyText"/>
        <w:bidi w:val="0"/>
        <w:jc w:val="left"/>
        <w:rPr/>
      </w:pPr>
      <w:r>
        <w:rPr/>
        <w:t>Your account is created for you by IT. You will be given a temporary password, and the system will make you replace it before you can do anything else.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Open the portal in your browser and enter your </w:t>
      </w:r>
      <w:r>
        <w:rPr>
          <w:rStyle w:val="Strong"/>
        </w:rPr>
        <w:t>work email address</w:t>
      </w:r>
      <w:r>
        <w:rPr/>
        <w:t xml:space="preserve"> — the same </w:t>
      </w:r>
      <w:r>
        <w:rPr>
          <w:rStyle w:val="SourceText"/>
        </w:rPr>
        <w:t>@realnet.co.sz</w:t>
      </w:r>
      <w:r>
        <w:rPr/>
        <w:t xml:space="preserve"> address you use for mail.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Enter the </w:t>
      </w:r>
      <w:r>
        <w:rPr>
          <w:rStyle w:val="Strong"/>
        </w:rPr>
        <w:t>temporary password</w:t>
      </w:r>
      <w:r>
        <w:rPr/>
        <w:t xml:space="preserve"> IT gave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system takes you straight to </w:t>
      </w:r>
      <w:r>
        <w:rPr>
          <w:rStyle w:val="Strong"/>
        </w:rPr>
        <w:t>Set Your New Password</w:t>
      </w:r>
      <w:r>
        <w:rPr/>
        <w:t xml:space="preserve">. You cannot reach the rest of the portal until this is done — that is deliberate, so no account keeps a password somebody else has seen.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Type the temporary password once more under </w:t>
      </w:r>
      <w:r>
        <w:rPr>
          <w:rStyle w:val="Emphasis"/>
        </w:rPr>
        <w:t>Temporary Password</w:t>
      </w:r>
      <w:r>
        <w:rPr/>
        <w:t xml:space="preserve">, then choose your own. The four rules tick green as you satisfy them.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Confirm it and select </w:t>
      </w:r>
      <w:r>
        <w:rPr>
          <w:rStyle w:val="Strong"/>
        </w:rPr>
        <w:t>Update Password</w:t>
      </w:r>
      <w:r>
        <w:rPr/>
        <w:t xml:space="preserve">. You land on your dashboard, signed in. </w:t>
      </w:r>
    </w:p>
    <w:p>
      <w:pPr>
        <w:pStyle w:val="Heading3"/>
        <w:bidi w:val="0"/>
        <w:jc w:val="left"/>
        <w:rPr/>
      </w:pPr>
      <w:r>
        <w:rPr/>
        <w:t>Password rules</w:t>
      </w:r>
    </w:p>
    <w:p>
      <w:pPr>
        <w:pStyle w:val="BodyText"/>
        <w:bidi w:val="0"/>
        <w:jc w:val="left"/>
        <w:rPr/>
      </w:pPr>
      <w:r>
        <w:rPr/>
        <w:t xml:space="preserve">Your new password must be at least </w:t>
      </w:r>
      <w:r>
        <w:rPr>
          <w:rStyle w:val="Strong"/>
        </w:rPr>
        <w:t>10 characters</w:t>
      </w:r>
      <w:r>
        <w:rPr/>
        <w:t xml:space="preserve"> and include at least one </w:t>
      </w:r>
      <w:r>
        <w:rPr>
          <w:rStyle w:val="Strong"/>
        </w:rPr>
        <w:t>uppercase</w:t>
      </w:r>
      <w:r>
        <w:rPr/>
        <w:t xml:space="preserve"> letter, one </w:t>
      </w:r>
      <w:r>
        <w:rPr>
          <w:rStyle w:val="Strong"/>
        </w:rPr>
        <w:t>lowercase</w:t>
      </w:r>
      <w:r>
        <w:rPr/>
        <w:t xml:space="preserve"> letter and one </w:t>
      </w:r>
      <w:r>
        <w:rPr>
          <w:rStyle w:val="Strong"/>
        </w:rPr>
        <w:t>number</w:t>
      </w:r>
      <w:r>
        <w:rPr/>
        <w:t>. It cannot be the same as the temporary 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Changing it later</w:t>
      </w:r>
      <w:r>
        <w:rPr/>
        <w:t xml:space="preserve"> — select </w:t>
      </w:r>
      <w:r>
        <w:rPr>
          <w:rStyle w:val="Strong"/>
        </w:rPr>
        <w:t>Change Password</w:t>
      </w:r>
      <w:r>
        <w:rPr/>
        <w:t xml:space="preserve"> in the thin bar at the very top of any page. You will need your current password to set a new 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If IT resets your password</w:t>
      </w:r>
      <w:r>
        <w:rPr/>
        <w:t xml:space="preserve"> — an administrator can issue you a new password, but it always arrives as a temporary one. You will be asked to set your own the next time you sign in.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What everyone can do</w:t>
      </w:r>
    </w:p>
    <w:p>
      <w:pPr>
        <w:pStyle w:val="BodyText"/>
        <w:bidi w:val="0"/>
        <w:jc w:val="left"/>
        <w:rPr/>
      </w:pPr>
      <w:r>
        <w:rPr/>
        <w:t>Every person in the company — including managers, HR and administrators — has these four things, because everybody takes leave.</w:t>
      </w:r>
    </w:p>
    <w:p>
      <w:pPr>
        <w:pStyle w:val="Heading3"/>
        <w:bidi w:val="0"/>
        <w:jc w:val="left"/>
        <w:rPr/>
      </w:pPr>
      <w:r>
        <w:rPr/>
        <w:t>Your dashboard</w:t>
      </w:r>
    </w:p>
    <w:p>
      <w:pPr>
        <w:pStyle w:val="BodyText"/>
        <w:bidi w:val="0"/>
        <w:jc w:val="left"/>
        <w:rPr/>
      </w:pPr>
      <w:r>
        <w:rPr/>
        <w:t>The landing page shows a tile per leave category you have been allocated. Each tile gives the days you have left, with the full breakdown underneath: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1252"/>
        <w:gridCol w:w="5941"/>
      </w:tblGrid>
      <w:tr>
        <w:trPr>
          <w:tblHeader w:val="true"/>
        </w:trPr>
        <w:tc>
          <w:tcPr>
            <w:tcW w:w="125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Figure</w:t>
            </w:r>
          </w:p>
        </w:tc>
        <w:tc>
          <w:tcPr>
            <w:tcW w:w="59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125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5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Your allocation for the year.</w:t>
            </w:r>
          </w:p>
        </w:tc>
      </w:tr>
      <w:tr>
        <w:trPr/>
        <w:tc>
          <w:tcPr>
            <w:tcW w:w="125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Used</w:t>
            </w:r>
          </w:p>
        </w:tc>
        <w:tc>
          <w:tcPr>
            <w:tcW w:w="5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Days on requests that have been fully approved.</w:t>
            </w:r>
          </w:p>
        </w:tc>
      </w:tr>
      <w:tr>
        <w:trPr/>
        <w:tc>
          <w:tcPr>
            <w:tcW w:w="125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Pending</w:t>
            </w:r>
          </w:p>
        </w:tc>
        <w:tc>
          <w:tcPr>
            <w:tcW w:w="5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Days on requests still working through approval. They are held back so you cannot accidentally spend the same days twice.</w:t>
            </w:r>
          </w:p>
        </w:tc>
      </w:tr>
      <w:tr>
        <w:trPr/>
        <w:tc>
          <w:tcPr>
            <w:tcW w:w="125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Days available</w:t>
            </w:r>
          </w:p>
        </w:tc>
        <w:tc>
          <w:tcPr>
            <w:tcW w:w="59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Total, minus used, minus pending. This is the number you can actually book.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Applying for leave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Select </w:t>
      </w:r>
      <w:r>
        <w:rPr>
          <w:rStyle w:val="Strong"/>
        </w:rPr>
        <w:t>Apply</w:t>
      </w:r>
      <w:r>
        <w:rPr/>
        <w:t xml:space="preserve"> in the top bar, or </w:t>
      </w:r>
      <w:r>
        <w:rPr>
          <w:rStyle w:val="Strong"/>
        </w:rPr>
        <w:t>My Leave → Apply for Leave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Choose a </w:t>
      </w:r>
      <w:r>
        <w:rPr>
          <w:rStyle w:val="Strong"/>
        </w:rPr>
        <w:t>leave category</w:t>
      </w:r>
      <w:r>
        <w:rPr/>
        <w:t xml:space="preserve">. A line of grey text appears underneath listing that category's rules — notice required, minimum and maximum length, and whether half-days are allowed.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Pick your </w:t>
      </w:r>
      <w:r>
        <w:rPr>
          <w:rStyle w:val="Strong"/>
        </w:rPr>
        <w:t>start</w:t>
      </w:r>
      <w:r>
        <w:rPr/>
        <w:t xml:space="preserve"> and </w:t>
      </w:r>
      <w:r>
        <w:rPr>
          <w:rStyle w:val="Strong"/>
        </w:rPr>
        <w:t>end</w:t>
      </w:r>
      <w:r>
        <w:rPr/>
        <w:t xml:space="preserve"> dates. If the category demands notice, the date picker will not let you choose anything sooner.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Choose a </w:t>
      </w:r>
      <w:r>
        <w:rPr>
          <w:rStyle w:val="Strong"/>
        </w:rPr>
        <w:t>duration type</w:t>
      </w:r>
      <w:r>
        <w:rPr/>
        <w:t xml:space="preserve">: full days, or a half day (morning or afternoon). Half-day options are greyed out for categories that must be taken as whole days.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Watch the </w:t>
      </w:r>
      <w:r>
        <w:rPr>
          <w:rStyle w:val="Strong"/>
        </w:rPr>
        <w:t>live summary</w:t>
      </w:r>
      <w:r>
        <w:rPr/>
        <w:t xml:space="preserve">. It counts the working days, tells you your remaining balance, and warns you about anything that would block the request — before you submit.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Give a </w:t>
      </w:r>
      <w:r>
        <w:rPr>
          <w:rStyle w:val="Strong"/>
        </w:rPr>
        <w:t>reason</w:t>
      </w:r>
      <w:r>
        <w:rPr/>
        <w:t xml:space="preserve">, attach a document if the category needs one, and select </w:t>
      </w:r>
      <w:r>
        <w:rPr>
          <w:rStyle w:val="Strong"/>
        </w:rPr>
        <w:t>Submit Application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You are returned to your history with a confirmation and a reference number in the form </w:t>
      </w:r>
      <w:r>
        <w:rPr>
          <w:rStyle w:val="SourceText"/>
        </w:rPr>
        <w:t>LV-2026-XXXXXX</w:t>
      </w:r>
      <w:r>
        <w:rPr/>
        <w:t>. Quote it if you need to ask about the request.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How days are counted.</w:t>
            </w:r>
            <w:r>
              <w:rPr/>
              <w:t xml:space="preserve"> Only working days count. Saturdays, Sundays and every public holiday in the calendar are skipped automatically, so a Monday-to-Friday request over a week containing a holiday costs you four days, not five. A half day costs 0.5.</w:t>
            </w:r>
          </w:p>
        </w:tc>
      </w:tr>
    </w:tbl>
    <w:p>
      <w:pPr>
        <w:pStyle w:val="Heading3"/>
        <w:bidi w:val="0"/>
        <w:jc w:val="left"/>
        <w:rPr/>
      </w:pPr>
      <w:r>
        <w:rPr/>
        <w:t>Tracking and cancelling</w:t>
      </w:r>
    </w:p>
    <w:p>
      <w:pPr>
        <w:pStyle w:val="BodyText"/>
        <w:bidi w:val="0"/>
        <w:jc w:val="left"/>
        <w:rPr/>
      </w:pPr>
      <w:r>
        <w:rPr>
          <w:rStyle w:val="Strong"/>
        </w:rPr>
        <w:t>My Leave → My Leave History</w:t>
      </w:r>
      <w:r>
        <w:rPr/>
        <w:t xml:space="preserve"> lists everything you have ever submitted with its current status. Select </w:t>
      </w:r>
      <w:r>
        <w:rPr>
          <w:rStyle w:val="Strong"/>
        </w:rPr>
        <w:t>View Details</w:t>
      </w:r>
      <w:r>
        <w:rPr/>
        <w:t xml:space="preserve"> to see who has signed it off, when, and any remarks they left.</w:t>
      </w:r>
    </w:p>
    <w:p>
      <w:pPr>
        <w:pStyle w:val="BodyText"/>
        <w:bidi w:val="0"/>
        <w:jc w:val="left"/>
        <w:rPr/>
      </w:pPr>
      <w:r>
        <w:rPr>
          <w:rStyle w:val="Strong"/>
        </w:rPr>
        <w:t>Cancel</w:t>
      </w:r>
      <w:r>
        <w:rPr/>
        <w:t xml:space="preserve"> withdraws a request. Cancel one that is still in approval and the held days return to your balance immediately. Cancel one that was already approved and the used days are given back.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How a request travels</w:t>
      </w:r>
    </w:p>
    <w:p>
      <w:pPr>
        <w:pStyle w:val="BodyText"/>
        <w:bidi w:val="0"/>
        <w:jc w:val="left"/>
        <w:rPr/>
      </w:pPr>
      <w:r>
        <w:rPr/>
        <w:t>Every application passes through the same three stages, in order. It only becomes approved leave after the third.</w:t>
      </w:r>
    </w:p>
    <w:p>
      <w:pPr>
        <w:pStyle w:val="PreformattedText"/>
        <w:bidi w:val="0"/>
        <w:jc w:val="left"/>
        <w:rPr/>
      </w:pPr>
      <w:r>
        <w:rPr/>
        <w:t xml:space="preserve">  </w:t>
      </w:r>
      <w:r>
        <w:rPr/>
        <w:t>[ You submit ]</w:t>
      </w:r>
    </w:p>
    <w:p>
      <w:pPr>
        <w:pStyle w:val="PreformattedText"/>
        <w:bidi w:val="0"/>
        <w:jc w:val="left"/>
        <w:rPr/>
      </w:pPr>
      <w:r>
        <w:rPr/>
        <w:t xml:space="preserve">        │</w:t>
      </w:r>
    </w:p>
    <w:p>
      <w:pPr>
        <w:pStyle w:val="PreformattedText"/>
        <w:bidi w:val="0"/>
        <w:jc w:val="left"/>
        <w:rPr/>
      </w:pPr>
      <w:r>
        <w:rPr/>
        <w:t xml:space="preserve">        ▼</w:t>
      </w:r>
    </w:p>
    <w:p>
      <w:pPr>
        <w:pStyle w:val="PreformattedText"/>
        <w:bidi w:val="0"/>
        <w:jc w:val="left"/>
        <w:rPr/>
      </w:pPr>
      <w:r>
        <w:rPr/>
        <w:t xml:space="preserve">  </w:t>
      </w:r>
      <w:r>
        <w:rPr/>
        <w:t>Stage 1 · Line Manager ──(reject)──► Rejected, days returned</w:t>
      </w:r>
    </w:p>
    <w:p>
      <w:pPr>
        <w:pStyle w:val="PreformattedText"/>
        <w:bidi w:val="0"/>
        <w:jc w:val="left"/>
        <w:rPr/>
      </w:pPr>
      <w:r>
        <w:rPr/>
        <w:t xml:space="preserve">        │ </w:t>
      </w:r>
      <w:r>
        <w:rPr/>
        <w:t>approve</w:t>
      </w:r>
    </w:p>
    <w:p>
      <w:pPr>
        <w:pStyle w:val="PreformattedText"/>
        <w:bidi w:val="0"/>
        <w:jc w:val="left"/>
        <w:rPr/>
      </w:pPr>
      <w:r>
        <w:rPr/>
        <w:t xml:space="preserve">        ▼</w:t>
      </w:r>
    </w:p>
    <w:p>
      <w:pPr>
        <w:pStyle w:val="PreformattedText"/>
        <w:bidi w:val="0"/>
        <w:jc w:val="left"/>
        <w:rPr/>
      </w:pPr>
      <w:r>
        <w:rPr/>
        <w:t xml:space="preserve">  </w:t>
      </w:r>
      <w:r>
        <w:rPr/>
        <w:t>Stage 2 · HR Manager ────(reject)──► Rejected, days returned</w:t>
      </w:r>
    </w:p>
    <w:p>
      <w:pPr>
        <w:pStyle w:val="PreformattedText"/>
        <w:bidi w:val="0"/>
        <w:jc w:val="left"/>
        <w:rPr/>
      </w:pPr>
      <w:r>
        <w:rPr/>
        <w:t xml:space="preserve">        │ </w:t>
      </w:r>
      <w:r>
        <w:rPr/>
        <w:t>approve</w:t>
      </w:r>
    </w:p>
    <w:p>
      <w:pPr>
        <w:pStyle w:val="PreformattedText"/>
        <w:bidi w:val="0"/>
        <w:jc w:val="left"/>
        <w:rPr/>
      </w:pPr>
      <w:r>
        <w:rPr/>
        <w:t xml:space="preserve">        ▼</w:t>
      </w:r>
    </w:p>
    <w:p>
      <w:pPr>
        <w:pStyle w:val="PreformattedText"/>
        <w:bidi w:val="0"/>
        <w:jc w:val="left"/>
        <w:rPr/>
      </w:pPr>
      <w:r>
        <w:rPr/>
        <w:t xml:space="preserve">  </w:t>
      </w:r>
      <w:r>
        <w:rPr/>
        <w:t>Stage 3 · Executive ─────(reject)──► Rejected, days returned</w:t>
      </w:r>
    </w:p>
    <w:p>
      <w:pPr>
        <w:pStyle w:val="PreformattedText"/>
        <w:bidi w:val="0"/>
        <w:jc w:val="left"/>
        <w:rPr/>
      </w:pPr>
      <w:r>
        <w:rPr/>
        <w:t xml:space="preserve">        │ </w:t>
      </w:r>
      <w:r>
        <w:rPr/>
        <w:t>approve</w:t>
      </w:r>
    </w:p>
    <w:p>
      <w:pPr>
        <w:pStyle w:val="PreformattedText"/>
        <w:bidi w:val="0"/>
        <w:jc w:val="left"/>
        <w:rPr/>
      </w:pPr>
      <w:r>
        <w:rPr/>
        <w:t xml:space="preserve">        ▼</w:t>
      </w:r>
    </w:p>
    <w:p>
      <w:pPr>
        <w:pStyle w:val="PreformattedText"/>
        <w:bidi w:val="0"/>
        <w:spacing w:before="0" w:after="283"/>
        <w:jc w:val="left"/>
        <w:rPr/>
      </w:pPr>
      <w:r>
        <w:rPr/>
        <w:t xml:space="preserve">  </w:t>
      </w:r>
      <w:r>
        <w:rPr/>
        <w:t>APPROVED — days deducted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695"/>
        <w:gridCol w:w="1360"/>
        <w:gridCol w:w="5138"/>
      </w:tblGrid>
      <w:tr>
        <w:trPr>
          <w:tblHeader w:val="true"/>
        </w:trPr>
        <w:tc>
          <w:tcPr>
            <w:tcW w:w="69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Stage</w:t>
            </w:r>
          </w:p>
        </w:tc>
        <w:tc>
          <w:tcPr>
            <w:tcW w:w="136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Who</w:t>
            </w:r>
          </w:p>
        </w:tc>
        <w:tc>
          <w:tcPr>
            <w:tcW w:w="51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What they check</w:t>
            </w:r>
          </w:p>
        </w:tc>
      </w:tr>
      <w:tr>
        <w:trPr/>
        <w:tc>
          <w:tcPr>
            <w:tcW w:w="69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1</w:t>
            </w:r>
          </w:p>
        </w:tc>
        <w:tc>
          <w:tcPr>
            <w:tcW w:w="13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Line Manager</w:t>
            </w:r>
          </w:p>
        </w:tc>
        <w:tc>
          <w:tcPr>
            <w:tcW w:w="51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Your own manager checks the request against team cover.</w:t>
            </w:r>
          </w:p>
        </w:tc>
      </w:tr>
      <w:tr>
        <w:trPr/>
        <w:tc>
          <w:tcPr>
            <w:tcW w:w="69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2</w:t>
            </w:r>
          </w:p>
        </w:tc>
        <w:tc>
          <w:tcPr>
            <w:tcW w:w="13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HR Manager</w:t>
            </w:r>
          </w:p>
        </w:tc>
        <w:tc>
          <w:tcPr>
            <w:tcW w:w="51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HR verifies entitlement, balance and policy.</w:t>
            </w:r>
          </w:p>
        </w:tc>
      </w:tr>
      <w:tr>
        <w:trPr/>
        <w:tc>
          <w:tcPr>
            <w:tcW w:w="69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3</w:t>
            </w:r>
          </w:p>
        </w:tc>
        <w:tc>
          <w:tcPr>
            <w:tcW w:w="136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Executive</w:t>
            </w:r>
          </w:p>
        </w:tc>
        <w:tc>
          <w:tcPr>
            <w:tcW w:w="513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 xml:space="preserve">Final sign-off. </w:t>
            </w:r>
            <w:r>
              <w:rPr>
                <w:rStyle w:val="Strong"/>
              </w:rPr>
              <w:t>Only now are the days deducted.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rejection at </w:t>
      </w:r>
      <w:r>
        <w:rPr>
          <w:rStyle w:val="Emphasis"/>
        </w:rPr>
        <w:t>any</w:t>
      </w:r>
      <w:r>
        <w:rPr/>
        <w:t xml:space="preserve"> stage ends the request there and returns the held days to you. It does not carry on to the next approver.</w:t>
      </w:r>
    </w:p>
    <w:p>
      <w:pPr>
        <w:pStyle w:val="Heading3"/>
        <w:bidi w:val="0"/>
        <w:jc w:val="left"/>
        <w:rPr/>
      </w:pPr>
      <w:r>
        <w:rPr/>
        <w:t>What the statuses mean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2437"/>
        <w:gridCol w:w="3669"/>
        <w:gridCol w:w="1087"/>
      </w:tblGrid>
      <w:tr>
        <w:trPr>
          <w:tblHeader w:val="true"/>
        </w:trPr>
        <w:tc>
          <w:tcPr>
            <w:tcW w:w="243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You will see</w:t>
            </w:r>
          </w:p>
        </w:tc>
        <w:tc>
          <w:tcPr>
            <w:tcW w:w="36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It means</w:t>
            </w:r>
          </w:p>
        </w:tc>
        <w:tc>
          <w:tcPr>
            <w:tcW w:w="108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Days are</w:t>
            </w:r>
          </w:p>
        </w:tc>
      </w:tr>
      <w:tr>
        <w:trPr/>
        <w:tc>
          <w:tcPr>
            <w:tcW w:w="24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Pending Line Manager</w:t>
            </w:r>
          </w:p>
        </w:tc>
        <w:tc>
          <w:tcPr>
            <w:tcW w:w="36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Waiting on Stage 1.</w:t>
            </w:r>
          </w:p>
        </w:tc>
        <w:tc>
          <w:tcPr>
            <w:tcW w:w="1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Held</w:t>
            </w:r>
          </w:p>
        </w:tc>
      </w:tr>
      <w:tr>
        <w:trPr/>
        <w:tc>
          <w:tcPr>
            <w:tcW w:w="24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Pending HR Review</w:t>
            </w:r>
          </w:p>
        </w:tc>
        <w:tc>
          <w:tcPr>
            <w:tcW w:w="36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Cleared Stage 1, waiting on HR.</w:t>
            </w:r>
          </w:p>
        </w:tc>
        <w:tc>
          <w:tcPr>
            <w:tcW w:w="1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Held</w:t>
            </w:r>
          </w:p>
        </w:tc>
      </w:tr>
      <w:tr>
        <w:trPr/>
        <w:tc>
          <w:tcPr>
            <w:tcW w:w="24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Pending Executive Approval</w:t>
            </w:r>
          </w:p>
        </w:tc>
        <w:tc>
          <w:tcPr>
            <w:tcW w:w="36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Cleared HR, waiting on final sign-off.</w:t>
            </w:r>
          </w:p>
        </w:tc>
        <w:tc>
          <w:tcPr>
            <w:tcW w:w="1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Held</w:t>
            </w:r>
          </w:p>
        </w:tc>
      </w:tr>
      <w:tr>
        <w:trPr/>
        <w:tc>
          <w:tcPr>
            <w:tcW w:w="24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Approved</w:t>
            </w:r>
          </w:p>
        </w:tc>
        <w:tc>
          <w:tcPr>
            <w:tcW w:w="36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Fully approved. The leave is yours.</w:t>
            </w:r>
          </w:p>
        </w:tc>
        <w:tc>
          <w:tcPr>
            <w:tcW w:w="1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Deducted</w:t>
            </w:r>
          </w:p>
        </w:tc>
      </w:tr>
      <w:tr>
        <w:trPr/>
        <w:tc>
          <w:tcPr>
            <w:tcW w:w="24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Rejected</w:t>
            </w:r>
          </w:p>
        </w:tc>
        <w:tc>
          <w:tcPr>
            <w:tcW w:w="36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Declined. The reason is in View Details.</w:t>
            </w:r>
          </w:p>
        </w:tc>
        <w:tc>
          <w:tcPr>
            <w:tcW w:w="10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Returned</w:t>
            </w:r>
          </w:p>
        </w:tc>
      </w:tr>
      <w:tr>
        <w:trPr/>
        <w:tc>
          <w:tcPr>
            <w:tcW w:w="243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Cancelled</w:t>
            </w:r>
          </w:p>
        </w:tc>
        <w:tc>
          <w:tcPr>
            <w:tcW w:w="366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Withdrawn by you, HR or an administrator.</w:t>
            </w:r>
          </w:p>
        </w:tc>
        <w:tc>
          <w:tcPr>
            <w:tcW w:w="108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Returned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Employee</w:t>
      </w:r>
    </w:p>
    <w:p>
      <w:pPr>
        <w:pStyle w:val="BodyText"/>
        <w:bidi w:val="0"/>
        <w:jc w:val="left"/>
        <w:rPr/>
      </w:pPr>
      <w:r>
        <w:rPr/>
        <w:t>The standard account. You request your own leave and follow its progress.</w:t>
      </w:r>
    </w:p>
    <w:p>
      <w:pPr>
        <w:pStyle w:val="BodyText"/>
        <w:bidi w:val="0"/>
        <w:jc w:val="left"/>
        <w:rPr/>
      </w:pPr>
      <w:r>
        <w:rPr>
          <w:rStyle w:val="Strong"/>
        </w:rPr>
        <w:t>You can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See your balances for every category you hold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Apply for leave and preview the day count live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Track each request through all three stages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Read approver remarks on your requests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Cancel a request you no longer need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Change your own password </w:t>
      </w:r>
    </w:p>
    <w:p>
      <w:pPr>
        <w:pStyle w:val="BodyText"/>
        <w:bidi w:val="0"/>
        <w:jc w:val="left"/>
        <w:rPr/>
      </w:pPr>
      <w:r>
        <w:rPr>
          <w:rStyle w:val="Strong"/>
        </w:rPr>
        <w:t>You cannot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Approve anything, including your own leave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See anyone else's leave or balances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Change your own allocation — that is HR's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Reach the approval or administration pages 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If you have no manager yet.</w:t>
            </w:r>
            <w:r>
              <w:rPr/>
              <w:t xml:space="preserve"> Your request needs a line manager to clear Stage 1. If nobody is set as your manager, it will sit unactioned. Ask an administrator to set your reporting manager in User Management.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Line Manager</w:t>
      </w:r>
    </w:p>
    <w:p>
      <w:pPr>
        <w:pStyle w:val="BodyText"/>
        <w:bidi w:val="0"/>
        <w:jc w:val="left"/>
        <w:rPr/>
      </w:pPr>
      <w:r>
        <w:rPr/>
        <w:t>Stage 1. You are the first decision on your team's leave, and the gate before HR ever sees it.</w:t>
      </w:r>
    </w:p>
    <w:p>
      <w:pPr>
        <w:pStyle w:val="Heading3"/>
        <w:bidi w:val="0"/>
        <w:jc w:val="left"/>
        <w:rPr/>
      </w:pPr>
      <w:r>
        <w:rPr/>
        <w:t>Clearing your queue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Go to </w:t>
      </w:r>
      <w:r>
        <w:rPr>
          <w:rStyle w:val="Strong"/>
        </w:rPr>
        <w:t>Approvals → Stage 1 · Line Manager</w:t>
      </w:r>
      <w:r>
        <w:rPr/>
        <w:t xml:space="preserve">. The heading shows how many requests are waiting.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Read the row: who, which category, the dates, the working days it costs, their stated reason, and a </w:t>
      </w:r>
      <w:r>
        <w:rPr>
          <w:rStyle w:val="Strong"/>
        </w:rPr>
        <w:t>File</w:t>
      </w:r>
      <w:r>
        <w:rPr/>
        <w:t xml:space="preserve"> link if they attached a document.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Select </w:t>
      </w:r>
      <w:r>
        <w:rPr>
          <w:rStyle w:val="Strong"/>
        </w:rPr>
        <w:t>Review / Action</w:t>
      </w:r>
      <w:r>
        <w:rPr/>
        <w:t xml:space="preserve"> to open the request.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Add remarks. Do this especially when rejecting — your note is what the employee sees as the explanation.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Choose </w:t>
      </w:r>
      <w:r>
        <w:rPr>
          <w:rStyle w:val="Strong"/>
        </w:rPr>
        <w:t>Approve Stage 1</w:t>
      </w:r>
      <w:r>
        <w:rPr/>
        <w:t xml:space="preserve"> to pass it to HR, or </w:t>
      </w:r>
      <w:r>
        <w:rPr>
          <w:rStyle w:val="Strong"/>
        </w:rPr>
        <w:t>Reject Request</w:t>
      </w:r>
      <w:r>
        <w:rPr/>
        <w:t xml:space="preserve"> to decline it and release the days. </w:t>
      </w:r>
    </w:p>
    <w:p>
      <w:pPr>
        <w:pStyle w:val="Heading3"/>
        <w:bidi w:val="0"/>
        <w:jc w:val="left"/>
        <w:rPr/>
      </w:pPr>
      <w:r>
        <w:rPr/>
        <w:t>Whose leave you see</w:t>
      </w:r>
    </w:p>
    <w:p>
      <w:pPr>
        <w:pStyle w:val="BodyText"/>
        <w:bidi w:val="0"/>
        <w:jc w:val="left"/>
        <w:rPr/>
      </w:pPr>
      <w:r>
        <w:rPr/>
        <w:t xml:space="preserve">Your queue is filtered to your own people. A request reaches you if the employee has you set as their </w:t>
      </w:r>
      <w:r>
        <w:rPr>
          <w:rStyle w:val="Strong"/>
        </w:rPr>
        <w:t>reporting manager</w:t>
      </w:r>
      <w:r>
        <w:rPr/>
        <w:t xml:space="preserve">, or if you are the </w:t>
      </w:r>
      <w:r>
        <w:rPr>
          <w:rStyle w:val="Strong"/>
        </w:rPr>
        <w:t>designated head</w:t>
      </w:r>
      <w:r>
        <w:rPr/>
        <w:t xml:space="preserve"> of their department. You will never see another manager's team.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You cannot approve your own leave.</w:t>
            </w:r>
            <w:r>
              <w:rPr/>
              <w:t xml:space="preserve"> The system blocks self-approval outright. Your own requests go to whoever manages you, exactly like anyone else's.</w:t>
            </w:r>
          </w:p>
        </w:tc>
      </w:tr>
    </w:tbl>
    <w:p>
      <w:pPr>
        <w:pStyle w:val="BodyText"/>
        <w:bidi w:val="0"/>
        <w:jc w:val="left"/>
        <w:rPr/>
      </w:pPr>
      <w:r>
        <w:rPr/>
        <w:t>Everything in What everyone can do applies to you as well — you still apply for your own leave through the same form.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HR Manager</w:t>
      </w:r>
    </w:p>
    <w:p>
      <w:pPr>
        <w:pStyle w:val="BodyText"/>
        <w:bidi w:val="0"/>
        <w:jc w:val="left"/>
        <w:rPr/>
      </w:pPr>
      <w:r>
        <w:rPr/>
        <w:t>Stage 2, plus ownership of what everyone is entitled to and all company-wide reporting.</w:t>
      </w:r>
    </w:p>
    <w:p>
      <w:pPr>
        <w:pStyle w:val="Heading3"/>
        <w:bidi w:val="0"/>
        <w:jc w:val="left"/>
        <w:rPr/>
      </w:pPr>
      <w:r>
        <w:rPr/>
        <w:t>Stage 2 approvals</w:t>
      </w:r>
    </w:p>
    <w:p>
      <w:pPr>
        <w:pStyle w:val="BodyText"/>
        <w:bidi w:val="0"/>
        <w:jc w:val="left"/>
        <w:rPr/>
      </w:pPr>
      <w:r>
        <w:rPr>
          <w:rStyle w:val="Strong"/>
        </w:rPr>
        <w:t>Approvals → Stage 2 · HR Review</w:t>
      </w:r>
      <w:r>
        <w:rPr/>
        <w:t xml:space="preserve"> holds everything a line manager has already cleared. The queue works exactly like Stage 1: review, add remarks, then approve to send it to the Executive, or reject to end it. Approving here does </w:t>
      </w:r>
      <w:r>
        <w:rPr>
          <w:rStyle w:val="Emphasis"/>
        </w:rPr>
        <w:t>not</w:t>
      </w:r>
      <w:r>
        <w:rPr/>
        <w:t xml:space="preserve"> deduct days — only the final stage does.</w:t>
      </w:r>
    </w:p>
    <w:p>
      <w:pPr>
        <w:pStyle w:val="Heading3"/>
        <w:bidi w:val="0"/>
        <w:jc w:val="left"/>
        <w:rPr/>
      </w:pPr>
      <w:r>
        <w:rPr/>
        <w:t>Leave allocations</w:t>
      </w:r>
    </w:p>
    <w:p>
      <w:pPr>
        <w:pStyle w:val="BodyText"/>
        <w:bidi w:val="0"/>
        <w:jc w:val="left"/>
        <w:rPr/>
      </w:pPr>
      <w:r>
        <w:rPr>
          <w:rStyle w:val="Strong"/>
        </w:rPr>
        <w:t>HR Management → Leave Allocations</w:t>
      </w:r>
      <w:r>
        <w:rPr/>
        <w:t xml:space="preserve"> is where balances are set.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Allocate / Update</w:t>
      </w:r>
      <w:r>
        <w:rPr/>
        <w:t xml:space="preserve"> — set one person's days for one category in one year. Use it for a mid-year joiner or an agreed exception.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Bulk Initialize Year</w:t>
      </w:r>
      <w:r>
        <w:rPr/>
        <w:t xml:space="preserve"> — give every active employee the standard allocation for a new leave year in one action. This is the normal start-of-year task. </w:t>
      </w:r>
    </w:p>
    <w:p>
      <w:pPr>
        <w:pStyle w:val="BodyText"/>
        <w:bidi w:val="0"/>
        <w:jc w:val="left"/>
        <w:rPr/>
      </w:pPr>
      <w:r>
        <w:rPr/>
        <w:t>The table shows total, used, pending and remaining per person, so you can see at a glance who is close to exhausting a category.</w:t>
      </w:r>
    </w:p>
    <w:p>
      <w:pPr>
        <w:pStyle w:val="Heading3"/>
        <w:bidi w:val="0"/>
        <w:jc w:val="left"/>
        <w:rPr/>
      </w:pPr>
      <w:r>
        <w:rPr/>
        <w:t>Reports and payroll export</w:t>
      </w:r>
    </w:p>
    <w:p>
      <w:pPr>
        <w:pStyle w:val="BodyText"/>
        <w:bidi w:val="0"/>
        <w:jc w:val="left"/>
        <w:rPr/>
      </w:pPr>
      <w:r>
        <w:rPr>
          <w:rStyle w:val="Strong"/>
        </w:rPr>
        <w:t>HR Management → Leave Reports</w:t>
      </w:r>
      <w:r>
        <w:rPr/>
        <w:t xml:space="preserve"> covers the whole company. Filter by </w:t>
      </w:r>
      <w:r>
        <w:rPr>
          <w:rStyle w:val="Strong"/>
        </w:rPr>
        <w:t>department</w:t>
      </w:r>
      <w:r>
        <w:rPr/>
        <w:t xml:space="preserve">, </w:t>
      </w:r>
      <w:r>
        <w:rPr>
          <w:rStyle w:val="Strong"/>
        </w:rPr>
        <w:t>status</w:t>
      </w:r>
      <w:r>
        <w:rPr/>
        <w:t xml:space="preserve"> and a </w:t>
      </w:r>
      <w:r>
        <w:rPr>
          <w:rStyle w:val="Strong"/>
        </w:rPr>
        <w:t>date range</w:t>
      </w:r>
      <w:r>
        <w:rPr/>
        <w:t xml:space="preserve">, then use </w:t>
      </w:r>
      <w:r>
        <w:rPr>
          <w:rStyle w:val="Strong"/>
        </w:rPr>
        <w:t>Export Filtered CSV</w:t>
      </w:r>
      <w:r>
        <w:rPr/>
        <w:t xml:space="preserve"> to download exactly the rows on screen — the export honours your filters, so what you see is what you get. The file opens in Excel and is intended for payroll.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Also yours.</w:t>
            </w:r>
            <w:r>
              <w:rPr/>
              <w:t xml:space="preserve"> HR can cancel any application, not just their own, for cases where leave needs unwinding after the fact.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7. Executive</w:t>
      </w:r>
    </w:p>
    <w:p>
      <w:pPr>
        <w:pStyle w:val="BodyText"/>
        <w:bidi w:val="0"/>
        <w:jc w:val="left"/>
        <w:rPr/>
      </w:pPr>
      <w:r>
        <w:rPr/>
        <w:t>Stage 3, the final authority. Nothing becomes approved leave without you.</w:t>
      </w:r>
    </w:p>
    <w:p>
      <w:pPr>
        <w:pStyle w:val="Heading3"/>
        <w:bidi w:val="0"/>
        <w:jc w:val="left"/>
        <w:rPr/>
      </w:pPr>
      <w:r>
        <w:rPr/>
        <w:t>Final sign-off</w:t>
      </w:r>
    </w:p>
    <w:p>
      <w:pPr>
        <w:pStyle w:val="BodyText"/>
        <w:bidi w:val="0"/>
        <w:jc w:val="left"/>
        <w:rPr/>
      </w:pPr>
      <w:r>
        <w:rPr>
          <w:rStyle w:val="Strong"/>
        </w:rPr>
        <w:t>Approvals → Stage 3 · Executive Sign-Off</w:t>
      </w:r>
      <w:r>
        <w:rPr/>
        <w:t xml:space="preserve"> lists requests that both the line manager and HR have already backed. Your decision is the last one.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Approve</w:t>
      </w:r>
      <w:r>
        <w:rPr/>
        <w:t xml:space="preserve"> — the request becomes </w:t>
      </w:r>
      <w:r>
        <w:rPr>
          <w:rStyle w:val="Emphasis"/>
        </w:rPr>
        <w:t>Approved</w:t>
      </w:r>
      <w:r>
        <w:rPr/>
        <w:t xml:space="preserve"> and, at this moment, the days move out of the employee's balance for real.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Reject</w:t>
      </w:r>
      <w:r>
        <w:rPr/>
        <w:t xml:space="preserve"> — the request ends and the held days go straight back, even though two approvers had already agreed. </w:t>
      </w:r>
    </w:p>
    <w:p>
      <w:pPr>
        <w:pStyle w:val="BodyText"/>
        <w:bidi w:val="0"/>
        <w:jc w:val="left"/>
        <w:rPr/>
      </w:pPr>
      <w:r>
        <w:rPr/>
        <w:t>Your dashboard shows how many requests are waiting on you, so the count is visible the moment you sign in.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Worth knowing.</w:t>
            </w:r>
            <w:r>
              <w:rPr/>
              <w:t xml:space="preserve"> Because the deduction happens here, a balance only changes when you act. Anything sitting in earlier stages is held, not spent — which is why an employee's available days can look lower than their used days suggest.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8. System Administrator</w:t>
      </w:r>
    </w:p>
    <w:p>
      <w:pPr>
        <w:pStyle w:val="BodyText"/>
        <w:bidi w:val="0"/>
        <w:jc w:val="left"/>
        <w:rPr/>
      </w:pPr>
      <w:r>
        <w:rPr/>
        <w:t>You run the system itself: who has an account, how the company is structured, and what the leave rules are.</w:t>
      </w:r>
    </w:p>
    <w:p>
      <w:pPr>
        <w:pStyle w:val="Heading3"/>
        <w:bidi w:val="0"/>
        <w:jc w:val="left"/>
        <w:rPr/>
      </w:pPr>
      <w:r>
        <w:rPr/>
        <w:t>The Admin Console</w:t>
      </w:r>
    </w:p>
    <w:p>
      <w:pPr>
        <w:pStyle w:val="BodyText"/>
        <w:bidi w:val="0"/>
        <w:jc w:val="left"/>
        <w:rPr/>
      </w:pPr>
      <w:r>
        <w:rPr/>
        <w:t xml:space="preserve">Select </w:t>
      </w:r>
      <w:r>
        <w:rPr>
          <w:rStyle w:val="Strong"/>
        </w:rPr>
        <w:t>Admin Console</w:t>
      </w:r>
      <w:r>
        <w:rPr/>
        <w:t xml:space="preserve"> in the top bar. The navigation turns dark — that is how you know you are in administration rather than the staff portal. It holds administration only; there is no Apply or Approvals here. </w:t>
      </w:r>
      <w:r>
        <w:rPr>
          <w:rStyle w:val="Strong"/>
        </w:rPr>
        <w:t>Staff Portal</w:t>
      </w:r>
      <w:r>
        <w:rPr/>
        <w:t xml:space="preserve"> on the right takes you back, and you keep your own leave account.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1400"/>
        <w:gridCol w:w="5793"/>
      </w:tblGrid>
      <w:tr>
        <w:trPr>
          <w:tblHeader w:val="true"/>
        </w:trPr>
        <w:tc>
          <w:tcPr>
            <w:tcW w:w="14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Section</w:t>
            </w:r>
          </w:p>
        </w:tc>
        <w:tc>
          <w:tcPr>
            <w:tcW w:w="579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What it does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Overview</w:t>
            </w:r>
          </w:p>
        </w:tc>
        <w:tc>
          <w:tcPr>
            <w:tcW w:w="57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 xml:space="preserve">Counts across the system, plus a </w:t>
            </w:r>
            <w:r>
              <w:rPr>
                <w:rStyle w:val="Emphasis"/>
              </w:rPr>
              <w:t>Setup Attention</w:t>
            </w:r>
            <w:r>
              <w:rPr/>
              <w:t xml:space="preserve"> panel that flags people with no manager or department, accounts still on a temporary password, and a missing holiday calendar. Start here.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Users</w:t>
            </w:r>
          </w:p>
        </w:tc>
        <w:tc>
          <w:tcPr>
            <w:tcW w:w="57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Create, edit, reset passwords, archive, restore and delete accounts.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Departments</w:t>
            </w:r>
          </w:p>
        </w:tc>
        <w:tc>
          <w:tcPr>
            <w:tcW w:w="57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Create and rename units, and set each one's designated head.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Leave Types</w:t>
            </w:r>
          </w:p>
        </w:tc>
        <w:tc>
          <w:tcPr>
            <w:tcW w:w="57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Every rule behind every leave category.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Holidays</w:t>
            </w:r>
          </w:p>
        </w:tc>
        <w:tc>
          <w:tcPr>
            <w:tcW w:w="57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The dates excluded from all working-day counting.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Audit Log</w:t>
            </w:r>
          </w:p>
        </w:tc>
        <w:tc>
          <w:tcPr>
            <w:tcW w:w="579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Every approval and rejection ever recorded, filterable by action, role and date.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Adding someone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Users → Create New User</w:t>
      </w:r>
      <w:r>
        <w:rPr/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Fill in employee ID, name, work email and a starting password.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Set their </w:t>
      </w:r>
      <w:r>
        <w:rPr>
          <w:rStyle w:val="Strong"/>
        </w:rPr>
        <w:t>role</w:t>
      </w:r>
      <w:r>
        <w:rPr/>
        <w:t xml:space="preserve">, </w:t>
      </w:r>
      <w:r>
        <w:rPr>
          <w:rStyle w:val="Strong"/>
        </w:rPr>
        <w:t>department</w:t>
      </w:r>
      <w:r>
        <w:rPr/>
        <w:t xml:space="preserve"> and </w:t>
      </w:r>
      <w:r>
        <w:rPr>
          <w:rStyle w:val="Strong"/>
        </w:rPr>
        <w:t>reporting manager</w:t>
      </w:r>
      <w:r>
        <w:rPr/>
        <w:t xml:space="preserve">. The manager matters most — without one, that person's Stage 1 can only be cleared by an administrator.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Save. Their standard allocations for the current year are created automatically from the leave categories.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Give them the starting password. They will be forced to replace it when they first sign in. </w:t>
      </w:r>
    </w:p>
    <w:p>
      <w:pPr>
        <w:pStyle w:val="Heading3"/>
        <w:bidi w:val="0"/>
        <w:jc w:val="left"/>
        <w:rPr/>
      </w:pPr>
      <w:r>
        <w:rPr/>
        <w:t>Removing someone</w:t>
      </w:r>
    </w:p>
    <w:p>
      <w:pPr>
        <w:pStyle w:val="BodyText"/>
        <w:bidi w:val="0"/>
        <w:jc w:val="left"/>
        <w:rPr/>
      </w:pPr>
      <w:r>
        <w:rPr/>
        <w:t xml:space="preserve">Deleting a person would take their leave history and the approval audit trail with them, so the system will not simply do it. </w:t>
      </w:r>
      <w:r>
        <w:rPr>
          <w:rStyle w:val="Strong"/>
        </w:rPr>
        <w:t>Delete</w:t>
      </w:r>
      <w:r>
        <w:rPr/>
        <w:t xml:space="preserve"> behaves in one of two ways: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account has </w:t>
      </w:r>
      <w:r>
        <w:rPr>
          <w:rStyle w:val="Strong"/>
        </w:rPr>
        <w:t>no leave history</w:t>
      </w:r>
      <w:r>
        <w:rPr/>
        <w:t xml:space="preserve"> — it is removed permanently. Use this for an account created by mistake.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account </w:t>
      </w:r>
      <w:r>
        <w:rPr>
          <w:rStyle w:val="Strong"/>
        </w:rPr>
        <w:t>has history</w:t>
      </w:r>
      <w:r>
        <w:rPr/>
        <w:t xml:space="preserve"> — it is </w:t>
      </w:r>
      <w:r>
        <w:rPr>
          <w:rStyle w:val="Strong"/>
        </w:rPr>
        <w:t>archived</w:t>
      </w:r>
      <w:r>
        <w:rPr/>
        <w:t xml:space="preserve"> instead, and you are told why. Archiving stops them signing in and removes them from manager and approver lists, while every record survives. This is the right outcome for a leaver. </w:t>
      </w:r>
    </w:p>
    <w:p>
      <w:pPr>
        <w:pStyle w:val="BodyText"/>
        <w:bidi w:val="0"/>
        <w:jc w:val="left"/>
        <w:rPr/>
      </w:pPr>
      <w:r>
        <w:rPr>
          <w:rStyle w:val="Strong"/>
        </w:rPr>
        <w:t>Restore</w:t>
      </w:r>
      <w:r>
        <w:rPr/>
        <w:t xml:space="preserve"> reverses an archive at any time.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Two things you cannot do.</w:t>
            </w:r>
            <w:r>
              <w:rPr/>
              <w:t xml:space="preserve"> You cannot archive or delete the account you are signed in with, and you cannot remove the last remaining active administrator. Both would lock everybody out. Promote a second administrator first.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Configuring leave categories</w:t>
      </w:r>
    </w:p>
    <w:p>
      <w:pPr>
        <w:pStyle w:val="BodyText"/>
        <w:bidi w:val="0"/>
        <w:jc w:val="left"/>
        <w:rPr/>
      </w:pPr>
      <w:r>
        <w:rPr>
          <w:rStyle w:val="Strong"/>
        </w:rPr>
        <w:t>Leave Types</w:t>
      </w:r>
      <w:r>
        <w:rPr/>
        <w:t xml:space="preserve"> is where policy actually lives. Every setting below is per category, and every one is enforced when somebody applies: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1640"/>
        <w:gridCol w:w="5553"/>
      </w:tblGrid>
      <w:tr>
        <w:trPr>
          <w:tblHeader w:val="true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Setting</w:t>
            </w:r>
          </w:p>
        </w:tc>
        <w:tc>
          <w:tcPr>
            <w:tcW w:w="5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Days per year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The standard allocation given to new starters and by Bulk Initialize.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Minimum per request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The smallest bookable amount.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Maximum per request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The longest single request. Leave it blank for no cap.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Advance notice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 xml:space="preserve">Days of warning required before the start date. Set it to </w:t>
            </w:r>
            <w:r>
              <w:rPr>
                <w:rStyle w:val="Strong"/>
              </w:rPr>
              <w:t>0</w:t>
            </w:r>
            <w:r>
              <w:rPr/>
              <w:t xml:space="preserve"> to allow same-day booking </w:t>
            </w:r>
            <w:r>
              <w:rPr>
                <w:rStyle w:val="Emphasis"/>
              </w:rPr>
              <w:t>and</w:t>
            </w:r>
            <w:r>
              <w:rPr/>
              <w:t xml:space="preserve"> backdating — which is exactly what lets sick leave be recorded after the fact.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Half days allowed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Whether the morning and afternoon options appear at all.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Requires a document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Combined with a threshold, so you can demand a certificate only once a request passes a certain length.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Paid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Whether the category is paid or unpaid.</w:t>
            </w:r>
          </w:p>
        </w:tc>
      </w:tr>
      <w:tr>
        <w:trPr/>
        <w:tc>
          <w:tcPr>
            <w:tcW w:w="16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Available on the apply form</w:t>
            </w:r>
          </w:p>
        </w:tc>
        <w:tc>
          <w:tcPr>
            <w:tcW w:w="555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Clear this to retire a category. It vanishes from the form but stays in historical reports.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Deleting a category follows the same principle as users: one that no application has ever used is removed, and one that is in use is </w:t>
      </w:r>
      <w:r>
        <w:rPr>
          <w:rStyle w:val="Strong"/>
        </w:rPr>
        <w:t>retired</w:t>
      </w:r>
      <w:r>
        <w:rPr/>
        <w:t xml:space="preserve"> instead so past records keep their meaning.</w:t>
      </w:r>
    </w:p>
    <w:p>
      <w:pPr>
        <w:pStyle w:val="Heading3"/>
        <w:bidi w:val="0"/>
        <w:jc w:val="left"/>
        <w:rPr/>
      </w:pPr>
      <w:r>
        <w:rPr/>
        <w:t>Departments and holidays</w:t>
      </w:r>
    </w:p>
    <w:p>
      <w:pPr>
        <w:pStyle w:val="BodyText"/>
        <w:bidi w:val="0"/>
        <w:jc w:val="left"/>
        <w:rPr/>
      </w:pPr>
      <w:r>
        <w:rPr/>
        <w:t xml:space="preserve">A department cannot be deleted while people still belong to it — move them first. Holidays can be added, edited and removed freely, but a change only affects </w:t>
      </w:r>
      <w:r>
        <w:rPr>
          <w:rStyle w:val="Strong"/>
        </w:rPr>
        <w:t>future</w:t>
      </w:r>
      <w:r>
        <w:rPr/>
        <w:t xml:space="preserve"> calculations; leave that has already been submitted keeps the day count it was approved with.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Administrators can approve at any stage.</w:t>
            </w:r>
            <w:r>
              <w:rPr/>
              <w:t xml:space="preserve"> An administrator can act on Stage 1, 2 or 3. Use it to unblock a queue when an approver is away — but the audit log records that it was you.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9. Leave categories</w:t>
      </w:r>
    </w:p>
    <w:p>
      <w:pPr>
        <w:pStyle w:val="BodyText"/>
        <w:bidi w:val="0"/>
        <w:jc w:val="left"/>
        <w:rPr/>
      </w:pPr>
      <w:r>
        <w:rPr/>
        <w:t>The categories as currently configured. An administrator can change any of these in the Admin Console, so treat the portal as the authority.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665"/>
        <w:gridCol w:w="1131"/>
        <w:gridCol w:w="606"/>
        <w:gridCol w:w="546"/>
        <w:gridCol w:w="576"/>
        <w:gridCol w:w="906"/>
        <w:gridCol w:w="786"/>
        <w:gridCol w:w="1131"/>
        <w:gridCol w:w="846"/>
      </w:tblGrid>
      <w:tr>
        <w:trPr>
          <w:tblHeader w:val="true"/>
        </w:trPr>
        <w:tc>
          <w:tcPr>
            <w:tcW w:w="66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Code</w:t>
            </w:r>
          </w:p>
        </w:tc>
        <w:tc>
          <w:tcPr>
            <w:tcW w:w="113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Category</w:t>
            </w:r>
          </w:p>
        </w:tc>
        <w:tc>
          <w:tcPr>
            <w:tcW w:w="60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right"/>
              <w:rPr/>
            </w:pPr>
            <w:r>
              <w:rPr/>
              <w:t>Days / yr</w:t>
            </w:r>
          </w:p>
        </w:tc>
        <w:tc>
          <w:tcPr>
            <w:tcW w:w="5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right"/>
              <w:rPr/>
            </w:pPr>
            <w:r>
              <w:rPr/>
              <w:t>Min</w:t>
            </w:r>
          </w:p>
        </w:tc>
        <w:tc>
          <w:tcPr>
            <w:tcW w:w="5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right"/>
              <w:rPr/>
            </w:pPr>
            <w:r>
              <w:rPr/>
              <w:t>Max</w:t>
            </w:r>
          </w:p>
        </w:tc>
        <w:tc>
          <w:tcPr>
            <w:tcW w:w="90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Half days</w:t>
            </w:r>
          </w:p>
        </w:tc>
        <w:tc>
          <w:tcPr>
            <w:tcW w:w="7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right"/>
              <w:rPr/>
            </w:pPr>
            <w:r>
              <w:rPr/>
              <w:t>Notice</w:t>
            </w:r>
          </w:p>
        </w:tc>
        <w:tc>
          <w:tcPr>
            <w:tcW w:w="113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Document</w:t>
            </w:r>
          </w:p>
        </w:tc>
        <w:tc>
          <w:tcPr>
            <w:tcW w:w="8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Paid</w:t>
            </w:r>
          </w:p>
        </w:tc>
      </w:tr>
      <w:tr>
        <w:trPr/>
        <w:tc>
          <w:tcPr>
            <w:tcW w:w="6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ourceText"/>
              </w:rPr>
              <w:t>ANN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Annual Leave</w:t>
            </w:r>
          </w:p>
        </w:tc>
        <w:tc>
          <w:tcPr>
            <w:tcW w:w="6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20</w:t>
            </w:r>
          </w:p>
        </w:tc>
        <w:tc>
          <w:tcPr>
            <w:tcW w:w="5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0.5</w:t>
            </w:r>
          </w:p>
        </w:tc>
        <w:tc>
          <w:tcPr>
            <w:tcW w:w="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—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Allowed</w:t>
            </w:r>
          </w:p>
        </w:tc>
        <w:tc>
          <w:tcPr>
            <w:tcW w:w="7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7 days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Not needed</w:t>
            </w:r>
          </w:p>
        </w:tc>
        <w:tc>
          <w:tcPr>
            <w:tcW w:w="8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Paid</w:t>
            </w:r>
          </w:p>
        </w:tc>
      </w:tr>
      <w:tr>
        <w:trPr/>
        <w:tc>
          <w:tcPr>
            <w:tcW w:w="6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ourceText"/>
              </w:rPr>
              <w:t>SCK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Sick Leave</w:t>
            </w:r>
          </w:p>
        </w:tc>
        <w:tc>
          <w:tcPr>
            <w:tcW w:w="6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10</w:t>
            </w:r>
          </w:p>
        </w:tc>
        <w:tc>
          <w:tcPr>
            <w:tcW w:w="5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0.5</w:t>
            </w:r>
          </w:p>
        </w:tc>
        <w:tc>
          <w:tcPr>
            <w:tcW w:w="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—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Allowed</w:t>
            </w:r>
          </w:p>
        </w:tc>
        <w:tc>
          <w:tcPr>
            <w:tcW w:w="7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None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Over 2 days</w:t>
            </w:r>
          </w:p>
        </w:tc>
        <w:tc>
          <w:tcPr>
            <w:tcW w:w="8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Paid</w:t>
            </w:r>
          </w:p>
        </w:tc>
      </w:tr>
      <w:tr>
        <w:trPr/>
        <w:tc>
          <w:tcPr>
            <w:tcW w:w="6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ourceText"/>
              </w:rPr>
              <w:t>CSL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Casual Leave</w:t>
            </w:r>
          </w:p>
        </w:tc>
        <w:tc>
          <w:tcPr>
            <w:tcW w:w="6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5</w:t>
            </w:r>
          </w:p>
        </w:tc>
        <w:tc>
          <w:tcPr>
            <w:tcW w:w="5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0.5</w:t>
            </w:r>
          </w:p>
        </w:tc>
        <w:tc>
          <w:tcPr>
            <w:tcW w:w="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3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Allowed</w:t>
            </w:r>
          </w:p>
        </w:tc>
        <w:tc>
          <w:tcPr>
            <w:tcW w:w="7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1 day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Not needed</w:t>
            </w:r>
          </w:p>
        </w:tc>
        <w:tc>
          <w:tcPr>
            <w:tcW w:w="8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Paid</w:t>
            </w:r>
          </w:p>
        </w:tc>
      </w:tr>
      <w:tr>
        <w:trPr/>
        <w:tc>
          <w:tcPr>
            <w:tcW w:w="6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ourceText"/>
              </w:rPr>
              <w:t>MAT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Maternity / Paternity</w:t>
            </w:r>
          </w:p>
        </w:tc>
        <w:tc>
          <w:tcPr>
            <w:tcW w:w="6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90</w:t>
            </w:r>
          </w:p>
        </w:tc>
        <w:tc>
          <w:tcPr>
            <w:tcW w:w="5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1</w:t>
            </w:r>
          </w:p>
        </w:tc>
        <w:tc>
          <w:tcPr>
            <w:tcW w:w="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—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Whole days only</w:t>
            </w:r>
          </w:p>
        </w:tc>
        <w:tc>
          <w:tcPr>
            <w:tcW w:w="7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None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Always</w:t>
            </w:r>
          </w:p>
        </w:tc>
        <w:tc>
          <w:tcPr>
            <w:tcW w:w="8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Paid</w:t>
            </w:r>
          </w:p>
        </w:tc>
      </w:tr>
      <w:tr>
        <w:trPr/>
        <w:tc>
          <w:tcPr>
            <w:tcW w:w="66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ourceText"/>
              </w:rPr>
              <w:t>UNP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Unpaid Leave</w:t>
            </w:r>
          </w:p>
        </w:tc>
        <w:tc>
          <w:tcPr>
            <w:tcW w:w="60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30</w:t>
            </w:r>
          </w:p>
        </w:tc>
        <w:tc>
          <w:tcPr>
            <w:tcW w:w="5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1</w:t>
            </w:r>
          </w:p>
        </w:tc>
        <w:tc>
          <w:tcPr>
            <w:tcW w:w="5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—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Whole days only</w:t>
            </w:r>
          </w:p>
        </w:tc>
        <w:tc>
          <w:tcPr>
            <w:tcW w:w="7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right"/>
              <w:rPr/>
            </w:pPr>
            <w:r>
              <w:rPr/>
              <w:t>14 days</w:t>
            </w:r>
          </w:p>
        </w:tc>
        <w:tc>
          <w:tcPr>
            <w:tcW w:w="113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Not needed</w:t>
            </w:r>
          </w:p>
        </w:tc>
        <w:tc>
          <w:tcPr>
            <w:tcW w:w="8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Unpaid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Emphasis"/>
        </w:rPr>
        <w:t>Min and Max are working days in a single request. A dash means no limit.</w:t>
      </w:r>
    </w:p>
    <w:p>
      <w:pPr>
        <w:pStyle w:val="BodyText"/>
        <w:bidi w:val="0"/>
        <w:jc w:val="left"/>
        <w:rPr/>
      </w:pPr>
      <w:r>
        <w:rPr/>
        <w:t>In practice that means annual leave needs planning a week ahead, casual leave is for short notice but capped at three days at a time, sick leave can be logged for days already past, and unpaid leave needs a fortnight's warning.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10. Public holidays</w:t>
      </w:r>
    </w:p>
    <w:p>
      <w:pPr>
        <w:pStyle w:val="BodyText"/>
        <w:bidi w:val="0"/>
        <w:jc w:val="left"/>
        <w:rPr/>
      </w:pPr>
      <w:r>
        <w:rPr/>
        <w:t>These dates are skipped when your leave is counted. You never spend leave on a public holiday.</w:t>
      </w:r>
    </w:p>
    <w:tbl>
      <w:tblPr>
        <w:tblW w:w="6218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1400"/>
        <w:gridCol w:w="1011"/>
        <w:gridCol w:w="1551"/>
        <w:gridCol w:w="2256"/>
      </w:tblGrid>
      <w:tr>
        <w:trPr>
          <w:tblHeader w:val="true"/>
        </w:trPr>
        <w:tc>
          <w:tcPr>
            <w:tcW w:w="14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Date</w:t>
            </w:r>
          </w:p>
        </w:tc>
        <w:tc>
          <w:tcPr>
            <w:tcW w:w="10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Day</w:t>
            </w:r>
          </w:p>
        </w:tc>
        <w:tc>
          <w:tcPr>
            <w:tcW w:w="15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Holiday</w:t>
            </w:r>
          </w:p>
        </w:tc>
        <w:tc>
          <w:tcPr>
            <w:tcW w:w="22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Recurs annually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1 Jan 2026</w:t>
            </w:r>
          </w:p>
        </w:tc>
        <w:tc>
          <w:tcPr>
            <w:tcW w:w="10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Thursday</w:t>
            </w:r>
          </w:p>
        </w:tc>
        <w:tc>
          <w:tcPr>
            <w:tcW w:w="15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New Year's Day</w:t>
            </w:r>
          </w:p>
        </w:tc>
        <w:tc>
          <w:tcPr>
            <w:tcW w:w="2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3 Apr 2026</w:t>
            </w:r>
          </w:p>
        </w:tc>
        <w:tc>
          <w:tcPr>
            <w:tcW w:w="10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Friday</w:t>
            </w:r>
          </w:p>
        </w:tc>
        <w:tc>
          <w:tcPr>
            <w:tcW w:w="15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Good Friday</w:t>
            </w:r>
          </w:p>
        </w:tc>
        <w:tc>
          <w:tcPr>
            <w:tcW w:w="2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No — moves each year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6 Apr 2026</w:t>
            </w:r>
          </w:p>
        </w:tc>
        <w:tc>
          <w:tcPr>
            <w:tcW w:w="10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Monday</w:t>
            </w:r>
          </w:p>
        </w:tc>
        <w:tc>
          <w:tcPr>
            <w:tcW w:w="15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Easter Monday</w:t>
            </w:r>
          </w:p>
        </w:tc>
        <w:tc>
          <w:tcPr>
            <w:tcW w:w="2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No — moves each year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1 May 2026</w:t>
            </w:r>
          </w:p>
        </w:tc>
        <w:tc>
          <w:tcPr>
            <w:tcW w:w="10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Friday</w:t>
            </w:r>
          </w:p>
        </w:tc>
        <w:tc>
          <w:tcPr>
            <w:tcW w:w="15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Workers' Day</w:t>
            </w:r>
          </w:p>
        </w:tc>
        <w:tc>
          <w:tcPr>
            <w:tcW w:w="2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25 May 2026</w:t>
            </w:r>
          </w:p>
        </w:tc>
        <w:tc>
          <w:tcPr>
            <w:tcW w:w="10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Monday</w:t>
            </w:r>
          </w:p>
        </w:tc>
        <w:tc>
          <w:tcPr>
            <w:tcW w:w="15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Freedom Day</w:t>
            </w:r>
          </w:p>
        </w:tc>
        <w:tc>
          <w:tcPr>
            <w:tcW w:w="2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25 Dec 2026</w:t>
            </w:r>
          </w:p>
        </w:tc>
        <w:tc>
          <w:tcPr>
            <w:tcW w:w="10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Friday</w:t>
            </w:r>
          </w:p>
        </w:tc>
        <w:tc>
          <w:tcPr>
            <w:tcW w:w="15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Christmas Day</w:t>
            </w:r>
          </w:p>
        </w:tc>
        <w:tc>
          <w:tcPr>
            <w:tcW w:w="2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14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26 Dec 2026</w:t>
            </w:r>
          </w:p>
        </w:tc>
        <w:tc>
          <w:tcPr>
            <w:tcW w:w="10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Saturday</w:t>
            </w:r>
          </w:p>
        </w:tc>
        <w:tc>
          <w:tcPr>
            <w:tcW w:w="15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Boxing Day</w:t>
            </w:r>
          </w:p>
        </w:tc>
        <w:tc>
          <w:tcPr>
            <w:tcW w:w="225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Yes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Emphasis"/>
        </w:rPr>
        <w:t>Administrators maintain this list under Admin Console → Holidays.</w:t>
      </w:r>
    </w:p>
    <w:tbl>
      <w:tblPr>
        <w:tblW w:w="5000" w:type="pct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7193"/>
      </w:tblGrid>
      <w:tr>
        <w:trPr/>
        <w:tc>
          <w:tcPr>
            <w:tcW w:w="7193" w:type="dxa"/>
            <w:tcBorders/>
            <w:shd w:fill="F4F7FA" w:val="clear"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Check this every year.</w:t>
            </w:r>
            <w:r>
              <w:rPr/>
              <w:t xml:space="preserve"> Easter moves, and a holiday landing on a weekend costs nobody a day. If the list for a new year is empty, every weekday counts as a working day and leave will be over-charged. Administrators are warned about this on the Admin Console overview.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11. Rules that catch people out</w:t>
      </w:r>
    </w:p>
    <w:p>
      <w:pPr>
        <w:pStyle w:val="BodyText"/>
        <w:bidi w:val="0"/>
        <w:jc w:val="left"/>
        <w:rPr/>
      </w:pPr>
      <w:r>
        <w:rPr/>
        <w:t>Almost every rejected submission comes down to one of these. The live summary on the apply form warns you about all of them before you submit.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1902"/>
        <w:gridCol w:w="5291"/>
      </w:tblGrid>
      <w:tr>
        <w:trPr>
          <w:tblHeader w:val="true"/>
        </w:trPr>
        <w:tc>
          <w:tcPr>
            <w:tcW w:w="190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Problem</w:t>
            </w:r>
          </w:p>
        </w:tc>
        <w:tc>
          <w:tcPr>
            <w:tcW w:w="52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What is happening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Not enough notice</w:t>
            </w:r>
          </w:p>
        </w:tc>
        <w:tc>
          <w:tcPr>
            <w:tcW w:w="52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Annual leave needs seven days, unpaid leave fourteen. Request it sooner and the form refuses, telling you how many days' notice you actually gave.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Request too long</w:t>
            </w:r>
          </w:p>
        </w:tc>
        <w:tc>
          <w:tcPr>
            <w:tcW w:w="52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Some categories cap a single request — casual leave at three days. Split a longer absence, or use a category that allows it.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Overlapping dates</w:t>
            </w:r>
          </w:p>
        </w:tc>
        <w:tc>
          <w:tcPr>
            <w:tcW w:w="52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You cannot hold two live requests covering the same day, even in different categories. Cancel the first one, or change the dates.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Missing document</w:t>
            </w:r>
          </w:p>
        </w:tc>
        <w:tc>
          <w:tcPr>
            <w:tcW w:w="52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Sick leave over two days needs a certificate; maternity and paternity always do. Attach a PDF, JPG or PNG.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Half day on the wrong category</w:t>
            </w:r>
          </w:p>
        </w:tc>
        <w:tc>
          <w:tcPr>
            <w:tcW w:w="52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Maternity, paternity and unpaid leave must be whole days. The half-day options are greyed out for them.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No working days in range</w:t>
            </w:r>
          </w:p>
        </w:tc>
        <w:tc>
          <w:tcPr>
            <w:tcW w:w="52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 range covering only a weekend or only public holidays costs nothing, so there is nothing to approve.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Not enough left</w:t>
            </w:r>
          </w:p>
        </w:tc>
        <w:tc>
          <w:tcPr>
            <w:tcW w:w="529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 xml:space="preserve">Remember that pending requests are already holding days. Your available figure is total minus used </w:t>
            </w:r>
            <w:r>
              <w:rPr>
                <w:rStyle w:val="Emphasis"/>
              </w:rPr>
              <w:t>minus pending</w:t>
            </w:r>
            <w:r>
              <w:rPr/>
              <w:t>.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12. If something goes wrong</w:t>
      </w:r>
    </w:p>
    <w:tbl>
      <w:tblPr>
        <w:tblW w:w="7193" w:type="dxa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2285"/>
        <w:gridCol w:w="4908"/>
      </w:tblGrid>
      <w:tr>
        <w:trPr>
          <w:tblHeader w:val="true"/>
        </w:trPr>
        <w:tc>
          <w:tcPr>
            <w:tcW w:w="22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Symptom</w:t>
            </w:r>
          </w:p>
        </w:tc>
        <w:tc>
          <w:tcPr>
            <w:tcW w:w="490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160"/>
              <w:jc w:val="left"/>
              <w:rPr/>
            </w:pPr>
            <w:r>
              <w:rPr/>
              <w:t>What to do</w:t>
            </w:r>
          </w:p>
        </w:tc>
      </w:tr>
      <w:tr>
        <w:trPr/>
        <w:tc>
          <w:tcPr>
            <w:tcW w:w="22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I forgot my password</w:t>
            </w:r>
          </w:p>
        </w:tc>
        <w:tc>
          <w:tcPr>
            <w:tcW w:w="4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There is no self-service reset. Contact IT and an administrator will issue you a temporary one, which you will replace at your next sign-in.</w:t>
            </w:r>
          </w:p>
        </w:tc>
      </w:tr>
      <w:tr>
        <w:trPr/>
        <w:tc>
          <w:tcPr>
            <w:tcW w:w="22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The portal keeps sending me to the password page</w:t>
            </w:r>
          </w:p>
        </w:tc>
        <w:tc>
          <w:tcPr>
            <w:tcW w:w="4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Your account is still on a temporary password. Set your own and you will be let through. This is working as intended.</w:t>
            </w:r>
          </w:p>
        </w:tc>
      </w:tr>
      <w:tr>
        <w:trPr/>
        <w:tc>
          <w:tcPr>
            <w:tcW w:w="22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My request has sat unapproved for days</w:t>
            </w:r>
          </w:p>
        </w:tc>
        <w:tc>
          <w:tcPr>
            <w:tcW w:w="4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Check whose stage it is in under View Details. If nobody is set as your reporting manager it will never reach a Stage 1 queue — ask an administrator to set one.</w:t>
            </w:r>
          </w:p>
        </w:tc>
      </w:tr>
      <w:tr>
        <w:trPr/>
        <w:tc>
          <w:tcPr>
            <w:tcW w:w="22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My balance looks wrong</w:t>
            </w:r>
          </w:p>
        </w:tc>
        <w:tc>
          <w:tcPr>
            <w:tcW w:w="4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Check the pending figure first; days on requests in progress are held, not lost. If it is still wrong, HR can correct your allocation.</w:t>
            </w:r>
          </w:p>
        </w:tc>
      </w:tr>
      <w:tr>
        <w:trPr/>
        <w:tc>
          <w:tcPr>
            <w:tcW w:w="22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A category has disappeared from the form</w:t>
            </w:r>
          </w:p>
        </w:tc>
        <w:tc>
          <w:tcPr>
            <w:tcW w:w="4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It has been retired by an administrator. Requests you already made under it are unaffected.</w:t>
            </w:r>
          </w:p>
        </w:tc>
      </w:tr>
      <w:tr>
        <w:trPr/>
        <w:tc>
          <w:tcPr>
            <w:tcW w:w="22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>
                <w:rStyle w:val="Strong"/>
              </w:rPr>
              <w:t>I cannot sign in at all</w:t>
            </w:r>
          </w:p>
        </w:tc>
        <w:tc>
          <w:tcPr>
            <w:tcW w:w="490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Your account may have been archived, which blocks sign-in. Contact IT.</w:t>
            </w:r>
          </w:p>
        </w:tc>
      </w:tr>
    </w:tbl>
    <w:p>
      <w:pPr>
        <w:pStyle w:val="Heading3"/>
        <w:bidi w:val="0"/>
        <w:jc w:val="left"/>
        <w:rPr/>
      </w:pPr>
      <w:r>
        <w:rPr/>
        <w:t>Getting help</w:t>
      </w:r>
    </w:p>
    <w:p>
      <w:pPr>
        <w:pStyle w:val="BodyText"/>
        <w:bidi w:val="0"/>
        <w:jc w:val="left"/>
        <w:rPr/>
      </w:pPr>
      <w:r>
        <w:rPr/>
        <w:t xml:space="preserve">Call IT on </w:t>
      </w:r>
      <w:r>
        <w:rPr>
          <w:rStyle w:val="Strong"/>
        </w:rPr>
        <w:t>[+268] 2409 1000</w:t>
      </w:r>
      <w:r>
        <w:rPr/>
        <w:t xml:space="preserve"> or email </w:t>
      </w:r>
      <w:r>
        <w:rPr>
          <w:rStyle w:val="Strong"/>
        </w:rPr>
        <w:t>info@realnet.co.sz</w:t>
      </w:r>
      <w:r>
        <w:rPr/>
        <w:t xml:space="preserve">. Quote your leave reference number — the </w:t>
      </w:r>
      <w:r>
        <w:rPr>
          <w:rStyle w:val="SourceText"/>
        </w:rPr>
        <w:t>LV-2026-XXXXXX</w:t>
      </w:r>
      <w:r>
        <w:rPr/>
        <w:t xml:space="preserve"> code — if your question is about a specific request.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0" w:after="160"/>
        <w:jc w:val="left"/>
        <w:rPr/>
      </w:pPr>
      <w:r>
        <w:rPr>
          <w:rStyle w:val="Emphasis"/>
        </w:rPr>
        <w:t>Real Image Internet · Leave Management System · Plot 168, Tsekwane Street, Mbabane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Montserrat">
    <w:altName w:val="Calibri"/>
    <w:charset w:val="01"/>
    <w:family w:val="auto"/>
    <w:pitch w:val="default"/>
  </w:font>
  <w:font w:name="Consolas">
    <w:altName w:val="DejaVu Sans Mon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Z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Calibri;Carlito;sans-serif" w:hAnsi="Calibri;Carlito;sans-serif" w:eastAsia="Calibri;Carlito;sans-serif" w:cs="Calibri;Carlito;sans-serif"/>
      <w:color w:val="000000"/>
      <w:sz w:val="22"/>
      <w:szCs w:val="22"/>
      <w:lang w:val="en-ZA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Montserrat;Calibri;sans-serif" w:hAnsi="Montserrat;Calibri;sans-serif" w:eastAsia="Montserrat;Calibri;sans-serif" w:cs="Montserrat;Calibri;sans-serif"/>
      <w:b/>
      <w:bCs/>
      <w:color w:val="0A1035"/>
      <w:sz w:val="48"/>
      <w:szCs w:val="48"/>
    </w:rPr>
  </w:style>
  <w:style w:type="paragraph" w:styleId="Heading2">
    <w:name w:val="Heading 2"/>
    <w:basedOn w:val="Heading"/>
    <w:next w:val="BodyText"/>
    <w:qFormat/>
    <w:pPr>
      <w:pBdr>
        <w:bottom w:val="single" w:sz="8" w:space="3" w:color="CCCCCC"/>
      </w:pBdr>
      <w:spacing w:before="400" w:after="120"/>
      <w:ind w:left="400" w:right="400"/>
      <w:outlineLvl w:val="1"/>
    </w:pPr>
    <w:rPr>
      <w:rFonts w:ascii="Montserrat;Calibri;sans-serif" w:hAnsi="Montserrat;Calibri;sans-serif" w:eastAsia="Montserrat;Calibri;sans-serif" w:cs="Montserrat;Calibri;sans-serif"/>
      <w:b/>
      <w:bCs/>
      <w:color w:val="0A1035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Montserrat;Calibri;sans-serif" w:hAnsi="Montserrat;Calibri;sans-serif" w:eastAsia="Montserrat;Calibri;sans-serif" w:cs="Montserrat;Calibri;sans-serif"/>
      <w:b/>
      <w:bCs/>
      <w:color w:val="004668"/>
      <w:sz w:val="25"/>
      <w:szCs w:val="25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4668"/>
      <w:u w:val="single"/>
    </w:rPr>
  </w:style>
  <w:style w:type="character" w:styleId="SourceText">
    <w:name w:val="Source Text"/>
    <w:qFormat/>
    <w:rPr>
      <w:rFonts w:ascii="Consolas;DejaVu Sans Mono;monospace" w:hAnsi="Consolas;DejaVu Sans Mono;monospace" w:eastAsia="Consolas;DejaVu Sans Mono;monospace" w:cs="Consolas;DejaVu Sans Mono;monospace"/>
      <w:sz w:val="19"/>
      <w:szCs w:val="19"/>
      <w:shd w:fill="F2F4F8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004668"/>
      <w:u w:val="single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16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4" w:space="8" w:color="D5DAE6"/>
        <w:left w:val="single" w:sz="4" w:space="8" w:color="D5DAE6"/>
        <w:bottom w:val="single" w:sz="4" w:space="8" w:color="D5DAE6"/>
        <w:right w:val="single" w:sz="4" w:space="8" w:color="D5DAE6"/>
      </w:pBdr>
      <w:shd w:fill="F6F7FA" w:val="clear"/>
      <w:spacing w:before="0" w:after="0"/>
    </w:pPr>
    <w:rPr>
      <w:rFonts w:ascii="Consolas;DejaVu Sans Mono;monospace" w:hAnsi="Consolas;DejaVu Sans Mono;monospace" w:eastAsia="Consolas;DejaVu Sans Mono;monospace" w:cs="Consolas;DejaVu Sans Mono;monospace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shd w:fill="EEF1F7" w:val="clear"/>
      <w:jc w:val="center"/>
    </w:pPr>
    <w:rPr>
      <w:b/>
      <w:bCs/>
      <w:color w:val="0A103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user-manual.html" TargetMode="External"/><Relationship Id="rId3" Type="http://schemas.openxmlformats.org/officeDocument/2006/relationships/hyperlink" Target="08_USER_MANUAL.docx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LibreOffice/7.6.7.2$Linux_X86_64 LibreOffice_project/60$Build-2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en-ZA</dc:language>
  <cp:lastModifiedBy/>
  <cp:revision>0</cp:revision>
  <dc:subject/>
  <dc:title>Leave Management System - User Manual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