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HTML/CSS Final Project / Portfolio</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Aim</w:t>
      </w:r>
    </w:p>
    <w:p w:rsidR="00000000" w:rsidDel="00000000" w:rsidP="00000000" w:rsidRDefault="00000000" w:rsidRPr="00000000" w14:paraId="00000003">
      <w:pPr>
        <w:rPr/>
      </w:pPr>
      <w:r w:rsidDel="00000000" w:rsidR="00000000" w:rsidRPr="00000000">
        <w:rPr>
          <w:rtl w:val="0"/>
        </w:rPr>
        <w:t xml:space="preserve">The aim of the HTML/CSS Final Project is to create your own personal portfolio which will be used to market yourself to industry. You are expected to use all the skills you have learnt so far to create a professional website. Your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heading=h.1fob9te" w:id="2"/>
      <w:bookmarkEnd w:id="2"/>
      <w:r w:rsidDel="00000000" w:rsidR="00000000" w:rsidRPr="00000000">
        <w:rPr>
          <w:rtl w:val="0"/>
        </w:rPr>
        <w:t xml:space="preserve">Requirements</w:t>
      </w:r>
    </w:p>
    <w:p w:rsidR="00000000" w:rsidDel="00000000" w:rsidP="00000000" w:rsidRDefault="00000000" w:rsidRPr="00000000" w14:paraId="00000006">
      <w:pPr>
        <w:rPr/>
      </w:pPr>
      <w:r w:rsidDel="00000000" w:rsidR="00000000" w:rsidRPr="00000000">
        <w:rPr>
          <w:rtl w:val="0"/>
        </w:rPr>
        <w:t xml:space="preserve">You should build a fully functional and tested web portfolio. Use the information you completed in the Student Profile template (edited version). If you have not received your edited version, please enquire about it with your lecturer . The following elements and concepts are required to complete the portfolio:</w:t>
      </w:r>
    </w:p>
    <w:p w:rsidR="00000000" w:rsidDel="00000000" w:rsidP="00000000" w:rsidRDefault="00000000" w:rsidRPr="00000000" w14:paraId="00000007">
      <w:pPr>
        <w:pStyle w:val="Heading2"/>
        <w:rPr>
          <w:b w:val="1"/>
          <w:u w:val="single"/>
        </w:rPr>
      </w:pPr>
      <w:bookmarkStart w:colFirst="0" w:colLast="0" w:name="_heading=h.3znysh7" w:id="3"/>
      <w:bookmarkEnd w:id="3"/>
      <w:r w:rsidDel="00000000" w:rsidR="00000000" w:rsidRPr="00000000">
        <w:rPr>
          <w:b w:val="1"/>
          <w:u w:val="single"/>
          <w:rtl w:val="0"/>
        </w:rPr>
        <w:t xml:space="preserve">HTML</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Navigation</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Landing Section</w:t>
      </w:r>
      <w:r w:rsidDel="00000000" w:rsidR="00000000" w:rsidRPr="00000000">
        <w:rPr>
          <w:rtl w:val="0"/>
        </w:rPr>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About Section</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Work and Education section</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Skills Section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Project Section</w:t>
      </w:r>
      <w:r w:rsidDel="00000000" w:rsidR="00000000" w:rsidRPr="00000000">
        <w:rPr>
          <w:rtl w:val="0"/>
        </w:rPr>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Testimonial Section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Contact Section</w:t>
      </w: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Footer</w:t>
      </w:r>
      <w:r w:rsidDel="00000000" w:rsidR="00000000" w:rsidRPr="00000000">
        <w:rPr>
          <w:rtl w:val="0"/>
        </w:rPr>
      </w:r>
    </w:p>
    <w:p w:rsidR="00000000" w:rsidDel="00000000" w:rsidP="00000000" w:rsidRDefault="00000000" w:rsidRPr="00000000" w14:paraId="00000011">
      <w:pPr>
        <w:pStyle w:val="Heading2"/>
        <w:rPr>
          <w:b w:val="1"/>
          <w:u w:val="single"/>
        </w:rPr>
      </w:pPr>
      <w:bookmarkStart w:colFirst="0" w:colLast="0" w:name="_heading=h.2et92p0" w:id="4"/>
      <w:bookmarkEnd w:id="4"/>
      <w:r w:rsidDel="00000000" w:rsidR="00000000" w:rsidRPr="00000000">
        <w:rPr>
          <w:b w:val="1"/>
          <w:u w:val="single"/>
          <w:rtl w:val="0"/>
        </w:rPr>
        <w:t xml:space="preserve">CSS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Mobile Responsiveness</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Layout &amp; Alignment</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Animation</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Colors</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Images</w:t>
      </w: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Fonts</w:t>
      </w: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Icons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Since we are testing your development skills, you are required to pick out a template before starting to develop your portfolio. You are also required to inform your lecturer which template you have decided to use. You can pick a template here: </w:t>
      </w:r>
      <w:hyperlink r:id="rId7">
        <w:r w:rsidDel="00000000" w:rsidR="00000000" w:rsidRPr="00000000">
          <w:rPr>
            <w:color w:val="1155cc"/>
            <w:u w:val="single"/>
            <w:rtl w:val="0"/>
          </w:rPr>
          <w:t xml:space="preserve">https://themeforest.net/search/developer%20portfolio</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you find another template that you are happy with, you may pick that one, as long as you inform your lecturer. Once you have picked a template, you are expected to personalize it with your own information and stylings (color/font). At the end of the first day of the project, you are expected to submit a wireframe for the portfolio.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9029.0" w:type="dxa"/>
        <w:jc w:val="left"/>
        <w:tblInd w:w="0.0" w:type="dxa"/>
        <w:tblLayout w:type="fixed"/>
        <w:tblLook w:val="0600"/>
      </w:tblPr>
      <w:tblGrid>
        <w:gridCol w:w="9029"/>
        <w:tblGridChange w:id="0">
          <w:tblGrid>
            <w:gridCol w:w="902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F">
            <w:pPr>
              <w:pStyle w:val="Heading2"/>
              <w:spacing w:after="120" w:before="360" w:lineRule="auto"/>
              <w:rPr>
                <w:b w:val="1"/>
                <w:u w:val="single"/>
              </w:rPr>
            </w:pPr>
            <w:bookmarkStart w:colFirst="0" w:colLast="0" w:name="_heading=h.tyjcwt" w:id="5"/>
            <w:bookmarkEnd w:id="5"/>
            <w:r w:rsidDel="00000000" w:rsidR="00000000" w:rsidRPr="00000000">
              <w:rPr>
                <w:b w:val="1"/>
                <w:u w:val="single"/>
                <w:rtl w:val="0"/>
              </w:rPr>
              <w:t xml:space="preserve">Important Notes</w:t>
            </w:r>
          </w:p>
          <w:p w:rsidR="00000000" w:rsidDel="00000000" w:rsidP="00000000" w:rsidRDefault="00000000" w:rsidRPr="00000000" w14:paraId="00000020">
            <w:pPr>
              <w:rPr/>
            </w:pPr>
            <w:r w:rsidDel="00000000" w:rsidR="00000000" w:rsidRPr="00000000">
              <w:rPr>
                <w:rtl w:val="0"/>
              </w:rPr>
              <w:t xml:space="preserve">Please note that whilst you are using the templates as a guideline, you may not copy any code or tutorials in any way. This is referred to as plagiarism, and will have disciplinary consequences.</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b w:val="1"/>
          <w:u w:val="single"/>
        </w:rPr>
      </w:pPr>
      <w:bookmarkStart w:colFirst="0" w:colLast="0" w:name="_heading=h.3dy6vkm" w:id="6"/>
      <w:bookmarkEnd w:id="6"/>
      <w:r w:rsidDel="00000000" w:rsidR="00000000" w:rsidRPr="00000000">
        <w:rPr>
          <w:b w:val="1"/>
          <w:u w:val="single"/>
          <w:rtl w:val="0"/>
        </w:rPr>
        <w:t xml:space="preserve">Testing</w:t>
      </w:r>
    </w:p>
    <w:p w:rsidR="00000000" w:rsidDel="00000000" w:rsidP="00000000" w:rsidRDefault="00000000" w:rsidRPr="00000000" w14:paraId="00000023">
      <w:pPr>
        <w:rPr/>
      </w:pPr>
      <w:r w:rsidDel="00000000" w:rsidR="00000000" w:rsidRPr="00000000">
        <w:rPr>
          <w:rtl w:val="0"/>
        </w:rPr>
        <w:t xml:space="preserve">Rigorous testing needs to be implemented before handing your project in. You need to test your own work, and it is highly recommended that a colleague test your work.</w:t>
      </w:r>
    </w:p>
    <w:p w:rsidR="00000000" w:rsidDel="00000000" w:rsidP="00000000" w:rsidRDefault="00000000" w:rsidRPr="00000000" w14:paraId="00000024">
      <w:pPr>
        <w:rPr/>
      </w:pPr>
      <w:r w:rsidDel="00000000" w:rsidR="00000000" w:rsidRPr="00000000">
        <w:rPr>
          <w:rtl w:val="0"/>
        </w:rPr>
        <w:t xml:space="preserve">Use the marking schedule as a guideline, and try to mark yourself to see how many marks you may get. This will help indicate weaknesses in your profile.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Your work will need to be tested for: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mobile responsiveness </w:t>
      </w: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links are working properly</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images are clear and not squashed</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Buttons work</w:t>
      </w: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Is text readable</w:t>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Site loading times</w:t>
      </w: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Different screen sizes</w:t>
      </w:r>
      <w:r w:rsidDel="00000000" w:rsidR="00000000" w:rsidRPr="00000000">
        <w:rPr>
          <w:rtl w:val="0"/>
        </w:rPr>
      </w:r>
    </w:p>
    <w:p w:rsidR="00000000" w:rsidDel="00000000" w:rsidP="00000000" w:rsidRDefault="00000000" w:rsidRPr="00000000" w14:paraId="0000002E">
      <w:pPr>
        <w:pStyle w:val="Heading2"/>
        <w:rPr>
          <w:b w:val="1"/>
          <w:u w:val="single"/>
        </w:rPr>
      </w:pPr>
      <w:bookmarkStart w:colFirst="0" w:colLast="0" w:name="_heading=h.1t3h5sf" w:id="7"/>
      <w:bookmarkEnd w:id="7"/>
      <w:r w:rsidDel="00000000" w:rsidR="00000000" w:rsidRPr="00000000">
        <w:rPr>
          <w:b w:val="1"/>
          <w:u w:val="single"/>
          <w:rtl w:val="0"/>
        </w:rPr>
        <w:t xml:space="preserve">Hosting &amp; Deployment</w:t>
      </w:r>
    </w:p>
    <w:p w:rsidR="00000000" w:rsidDel="00000000" w:rsidP="00000000" w:rsidRDefault="00000000" w:rsidRPr="00000000" w14:paraId="0000002F">
      <w:pPr>
        <w:rPr/>
      </w:pPr>
      <w:r w:rsidDel="00000000" w:rsidR="00000000" w:rsidRPr="00000000">
        <w:rPr>
          <w:rtl w:val="0"/>
        </w:rPr>
        <w:t xml:space="preserve">Your portfolio code should be hosted on Github, with branches for each </w:t>
      </w:r>
      <w:r w:rsidDel="00000000" w:rsidR="00000000" w:rsidRPr="00000000">
        <w:rPr>
          <w:rtl w:val="0"/>
        </w:rPr>
        <w:t xml:space="preserve">section you have worked on.</w:t>
      </w:r>
      <w:r w:rsidDel="00000000" w:rsidR="00000000" w:rsidRPr="00000000">
        <w:rPr>
          <w:rtl w:val="0"/>
        </w:rPr>
        <w:t xml:space="preserve"> Your portfolio should also be deployed to Netlify. Test that your deployment is working properly on Netlify.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submission is only valid when both the Github and Netlify links have been sent to the lecturer and they are functional.</w:t>
      </w:r>
    </w:p>
    <w:p w:rsidR="00000000" w:rsidDel="00000000" w:rsidP="00000000" w:rsidRDefault="00000000" w:rsidRPr="00000000" w14:paraId="00000032">
      <w:pPr>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Normal1"/>
    <w:next w:val="Normal1"/>
    <w:qFormat w:val="1"/>
    <w:pPr>
      <w:keepNext w:val="1"/>
      <w:keepLines w:val="1"/>
      <w:spacing w:after="120" w:before="400" w:line="240" w:lineRule="auto"/>
    </w:pPr>
    <w:rPr>
      <w:sz w:val="40"/>
      <w:szCs w:val="40"/>
    </w:rPr>
  </w:style>
  <w:style w:type="paragraph" w:styleId="Heading2">
    <w:name w:val="Heading 2"/>
    <w:basedOn w:val="Normal1"/>
    <w:next w:val="Normal1"/>
    <w:qFormat w:val="1"/>
    <w:pPr>
      <w:keepNext w:val="1"/>
      <w:keepLines w:val="1"/>
      <w:spacing w:after="120" w:before="360" w:line="240" w:lineRule="auto"/>
    </w:pPr>
    <w:rPr>
      <w:b w:val="0"/>
      <w:sz w:val="32"/>
      <w:szCs w:val="32"/>
    </w:rPr>
  </w:style>
  <w:style w:type="paragraph" w:styleId="Heading3">
    <w:name w:val="Heading 3"/>
    <w:basedOn w:val="Normal1"/>
    <w:next w:val="Normal1"/>
    <w:qFormat w:val="1"/>
    <w:pPr>
      <w:keepNext w:val="1"/>
      <w:keepLines w:val="1"/>
      <w:spacing w:after="80" w:before="320" w:line="240" w:lineRule="auto"/>
    </w:pPr>
    <w:rPr>
      <w:b w:val="0"/>
      <w:color w:val="434343"/>
      <w:sz w:val="28"/>
      <w:szCs w:val="28"/>
    </w:rPr>
  </w:style>
  <w:style w:type="paragraph" w:styleId="Heading4">
    <w:name w:val="Heading 4"/>
    <w:basedOn w:val="Normal1"/>
    <w:next w:val="Normal1"/>
    <w:qFormat w:val="1"/>
    <w:pPr>
      <w:keepNext w:val="1"/>
      <w:keepLines w:val="1"/>
      <w:spacing w:after="80" w:before="280" w:line="240" w:lineRule="auto"/>
    </w:pPr>
    <w:rPr>
      <w:color w:val="666666"/>
      <w:sz w:val="24"/>
      <w:szCs w:val="24"/>
    </w:rPr>
  </w:style>
  <w:style w:type="paragraph" w:styleId="Heading5">
    <w:name w:val="Heading 5"/>
    <w:basedOn w:val="Normal1"/>
    <w:next w:val="Normal1"/>
    <w:qFormat w:val="1"/>
    <w:pPr>
      <w:keepNext w:val="1"/>
      <w:keepLines w:val="1"/>
      <w:spacing w:after="80" w:before="240" w:line="240" w:lineRule="auto"/>
    </w:pPr>
    <w:rPr>
      <w:color w:val="666666"/>
      <w:sz w:val="22"/>
      <w:szCs w:val="22"/>
    </w:rPr>
  </w:style>
  <w:style w:type="paragraph" w:styleId="Heading6">
    <w:name w:val="Heading 6"/>
    <w:basedOn w:val="Normal1"/>
    <w:next w:val="Normal1"/>
    <w:qFormat w:val="1"/>
    <w:pPr>
      <w:keepNext w:val="1"/>
      <w:keepLines w:val="1"/>
      <w:spacing w:after="80" w:before="240" w:line="240" w:lineRule="auto"/>
    </w:pPr>
    <w:rPr>
      <w:i w:val="1"/>
      <w:color w:val="666666"/>
      <w:sz w:val="22"/>
      <w:szCs w:val="22"/>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Normal1"/>
    <w:next w:val="Normal1"/>
    <w:qFormat w:val="1"/>
    <w:pPr>
      <w:keepNext w:val="1"/>
      <w:keepLines w:val="1"/>
      <w:spacing w:after="60" w:before="0" w:line="240" w:lineRule="auto"/>
    </w:pPr>
    <w:rPr>
      <w:sz w:val="52"/>
      <w:szCs w:val="52"/>
    </w:rPr>
  </w:style>
  <w:style w:type="paragraph" w:styleId="Subtitle">
    <w:name w:val="Subtitle"/>
    <w:basedOn w:val="Normal1"/>
    <w:next w:val="Normal1"/>
    <w:qFormat w:val="1"/>
    <w:pPr>
      <w:keepNext w:val="1"/>
      <w:keepLines w:val="1"/>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hemeforest.net/search/developer%20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Vs3nhWBbqE6S9NFjluUIAYPkvQ==">AMUW2mVPBxt5mqU7BXWyRDA7u103VNZ2JfK+yL0IhRviUT1WbLwe6uG5uUrZvNF+Ye/8UHHIujVgJNAJmnPIyj0fEUZHA8OkTjWZmJeaamf9zlddtH6OgdQyhF5QNEYG/trr+FfeDfJpv+PYM7ElOtwNMKiTEUiwPX7nPs5Z6s6OkQdpaLwUE9EhxDKqd0/yUnANIor97/YhvPD2KzSyLsfE6v3y5XQoN683zgTgMdlEEKbPYulCuaI=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