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12" w:rsidRPr="00ED6E73" w:rsidRDefault="00C73C12" w:rsidP="00C73C12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C73C12" w:rsidRDefault="00C73C12" w:rsidP="00C73C12">
      <w:pPr>
        <w:pStyle w:val="NormalNoIndent"/>
        <w:jc w:val="center"/>
      </w:pPr>
      <w:r w:rsidRPr="00ED6E73">
        <w:t>«КИЇВСЬКИЙ ПОЛІТЕХНІЧНИЙ ІНСТИТУТ</w:t>
      </w:r>
      <w:r w:rsidRPr="00E6466E">
        <w:t xml:space="preserve"> </w:t>
      </w:r>
    </w:p>
    <w:p w:rsidR="00C73C12" w:rsidRDefault="00C73C12" w:rsidP="00C73C12">
      <w:pPr>
        <w:pStyle w:val="NormalNoIndent"/>
        <w:jc w:val="center"/>
      </w:pPr>
      <w:r>
        <w:t>ІМЕНІ ІГОРЯ СІКОРСЬКОГО</w:t>
      </w:r>
      <w:r w:rsidRPr="00ED6E73">
        <w:t>»</w:t>
      </w:r>
    </w:p>
    <w:p w:rsidR="00C73C12" w:rsidRPr="00ED6E73" w:rsidRDefault="00C73C12" w:rsidP="00C73C12">
      <w:pPr>
        <w:pStyle w:val="NormalNoIndent"/>
        <w:jc w:val="center"/>
      </w:pPr>
      <w:r w:rsidRPr="00ED6E73">
        <w:t>Факультет прикладної математики</w:t>
      </w:r>
    </w:p>
    <w:p w:rsidR="00C73C12" w:rsidRPr="00ED6E73" w:rsidRDefault="00C73C12" w:rsidP="00C73C12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C73C12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BB23BF" w:rsidRPr="00C73C12">
        <w:rPr>
          <w:rFonts w:ascii="Times New Roman" w:hAnsi="Times New Roman" w:cs="Times New Roman"/>
          <w:sz w:val="28"/>
          <w:szCs w:val="28"/>
        </w:rPr>
        <w:t>5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3F0420" w:rsidRDefault="00D53D57" w:rsidP="003F0420">
      <w:pPr>
        <w:pStyle w:val="UnnumberedHeading"/>
        <w:ind w:right="566"/>
        <w:jc w:val="both"/>
        <w:rPr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3F0420" w:rsidRDefault="006F6A74" w:rsidP="003F042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F042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3F0420" w:rsidRDefault="005920D1" w:rsidP="003F0420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3F0420" w:rsidRDefault="005920D1" w:rsidP="003F0420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3F0420" w:rsidRPr="003F0420" w:rsidRDefault="00D75532" w:rsidP="003F042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D75532">
            <w:rPr>
              <w:sz w:val="28"/>
              <w:szCs w:val="28"/>
            </w:rPr>
            <w:fldChar w:fldCharType="begin"/>
          </w:r>
          <w:r w:rsidR="006F6A74" w:rsidRPr="003F0420">
            <w:rPr>
              <w:sz w:val="28"/>
              <w:szCs w:val="28"/>
            </w:rPr>
            <w:instrText xml:space="preserve"> TOC \o "1-3" \h \z \u </w:instrText>
          </w:r>
          <w:r w:rsidRPr="00D75532">
            <w:rPr>
              <w:sz w:val="28"/>
              <w:szCs w:val="28"/>
            </w:rPr>
            <w:fldChar w:fldCharType="separate"/>
          </w:r>
          <w:hyperlink w:anchor="_Toc464522203" w:history="1">
            <w:r w:rsidR="003F0420" w:rsidRPr="003F0420">
              <w:rPr>
                <w:rStyle w:val="a4"/>
                <w:sz w:val="28"/>
                <w:szCs w:val="28"/>
              </w:rPr>
              <w:t>1 ПОСТАНОВКА ЗАДАЧІ</w:t>
            </w:r>
            <w:r w:rsidR="003F0420" w:rsidRPr="003F0420">
              <w:rPr>
                <w:webHidden/>
                <w:sz w:val="28"/>
                <w:szCs w:val="28"/>
              </w:rPr>
              <w:tab/>
            </w:r>
            <w:r w:rsidRPr="003F0420">
              <w:rPr>
                <w:webHidden/>
                <w:sz w:val="28"/>
                <w:szCs w:val="28"/>
              </w:rPr>
              <w:fldChar w:fldCharType="begin"/>
            </w:r>
            <w:r w:rsidR="003F0420" w:rsidRPr="003F0420">
              <w:rPr>
                <w:webHidden/>
                <w:sz w:val="28"/>
                <w:szCs w:val="28"/>
              </w:rPr>
              <w:instrText xml:space="preserve"> PAGEREF _Toc464522203 \h </w:instrText>
            </w:r>
            <w:r w:rsidRPr="003F0420">
              <w:rPr>
                <w:webHidden/>
                <w:sz w:val="28"/>
                <w:szCs w:val="28"/>
              </w:rPr>
            </w:r>
            <w:r w:rsidRPr="003F0420">
              <w:rPr>
                <w:webHidden/>
                <w:sz w:val="28"/>
                <w:szCs w:val="28"/>
              </w:rPr>
              <w:fldChar w:fldCharType="separate"/>
            </w:r>
            <w:r w:rsidR="003F0420" w:rsidRPr="003F0420">
              <w:rPr>
                <w:webHidden/>
                <w:sz w:val="28"/>
                <w:szCs w:val="28"/>
              </w:rPr>
              <w:t>3</w:t>
            </w:r>
            <w:r w:rsidRPr="003F04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F0420" w:rsidRPr="003F0420" w:rsidRDefault="00D75532" w:rsidP="003F042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4522204" w:history="1">
            <w:r w:rsidR="003F0420" w:rsidRPr="003F0420">
              <w:rPr>
                <w:rStyle w:val="a4"/>
                <w:sz w:val="28"/>
                <w:szCs w:val="28"/>
              </w:rPr>
              <w:t>2 ОПИС РЕЗУЛЬТАТІВ</w:t>
            </w:r>
            <w:r w:rsidR="003F0420" w:rsidRPr="003F0420">
              <w:rPr>
                <w:webHidden/>
                <w:sz w:val="28"/>
                <w:szCs w:val="28"/>
              </w:rPr>
              <w:tab/>
            </w:r>
            <w:r w:rsidRPr="003F0420">
              <w:rPr>
                <w:webHidden/>
                <w:sz w:val="28"/>
                <w:szCs w:val="28"/>
              </w:rPr>
              <w:fldChar w:fldCharType="begin"/>
            </w:r>
            <w:r w:rsidR="003F0420" w:rsidRPr="003F0420">
              <w:rPr>
                <w:webHidden/>
                <w:sz w:val="28"/>
                <w:szCs w:val="28"/>
              </w:rPr>
              <w:instrText xml:space="preserve"> PAGEREF _Toc464522204 \h </w:instrText>
            </w:r>
            <w:r w:rsidRPr="003F0420">
              <w:rPr>
                <w:webHidden/>
                <w:sz w:val="28"/>
                <w:szCs w:val="28"/>
              </w:rPr>
            </w:r>
            <w:r w:rsidRPr="003F0420">
              <w:rPr>
                <w:webHidden/>
                <w:sz w:val="28"/>
                <w:szCs w:val="28"/>
              </w:rPr>
              <w:fldChar w:fldCharType="separate"/>
            </w:r>
            <w:r w:rsidR="003F0420" w:rsidRPr="003F0420">
              <w:rPr>
                <w:webHidden/>
                <w:sz w:val="28"/>
                <w:szCs w:val="28"/>
              </w:rPr>
              <w:t>4</w:t>
            </w:r>
            <w:r w:rsidRPr="003F04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3F0420" w:rsidRPr="003F0420" w:rsidRDefault="00D75532" w:rsidP="003F042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4522205" w:history="1">
            <w:r w:rsidR="003F0420" w:rsidRPr="003F0420">
              <w:rPr>
                <w:rStyle w:val="a4"/>
                <w:sz w:val="28"/>
                <w:szCs w:val="28"/>
              </w:rPr>
              <w:t>ВИСНОВКИ</w:t>
            </w:r>
            <w:r w:rsidR="003F0420" w:rsidRPr="003F0420">
              <w:rPr>
                <w:webHidden/>
                <w:sz w:val="28"/>
                <w:szCs w:val="28"/>
              </w:rPr>
              <w:tab/>
            </w:r>
            <w:r w:rsidRPr="003F0420">
              <w:rPr>
                <w:webHidden/>
                <w:sz w:val="28"/>
                <w:szCs w:val="28"/>
              </w:rPr>
              <w:fldChar w:fldCharType="begin"/>
            </w:r>
            <w:r w:rsidR="003F0420" w:rsidRPr="003F0420">
              <w:rPr>
                <w:webHidden/>
                <w:sz w:val="28"/>
                <w:szCs w:val="28"/>
              </w:rPr>
              <w:instrText xml:space="preserve"> PAGEREF _Toc464522205 \h </w:instrText>
            </w:r>
            <w:r w:rsidRPr="003F0420">
              <w:rPr>
                <w:webHidden/>
                <w:sz w:val="28"/>
                <w:szCs w:val="28"/>
              </w:rPr>
            </w:r>
            <w:r w:rsidRPr="003F0420">
              <w:rPr>
                <w:webHidden/>
                <w:sz w:val="28"/>
                <w:szCs w:val="28"/>
              </w:rPr>
              <w:fldChar w:fldCharType="separate"/>
            </w:r>
            <w:r w:rsidR="003F0420" w:rsidRPr="003F0420">
              <w:rPr>
                <w:webHidden/>
                <w:sz w:val="28"/>
                <w:szCs w:val="28"/>
              </w:rPr>
              <w:t>6</w:t>
            </w:r>
            <w:r w:rsidRPr="003F04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3F0420" w:rsidRDefault="00D75532" w:rsidP="003F0420">
          <w:pPr>
            <w:spacing w:after="0" w:line="360" w:lineRule="auto"/>
            <w:rPr>
              <w:sz w:val="28"/>
              <w:szCs w:val="28"/>
            </w:rPr>
          </w:pPr>
          <w:r w:rsidRPr="003F042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3F0420" w:rsidRDefault="006F6A74" w:rsidP="003F042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F0420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45222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BB23BF" w:rsidP="003D3C90">
      <w:pPr>
        <w:pStyle w:val="NormalNoIndent"/>
        <w:ind w:right="566" w:firstLine="709"/>
      </w:pPr>
      <w:r>
        <w:t>У</w:t>
      </w:r>
      <w:r w:rsidR="00EA6F3E">
        <w:t xml:space="preserve"> рамках даного етапу виконання курсової роботи потрібно</w:t>
      </w:r>
      <w:r>
        <w:t xml:space="preserve"> для кожного процесу першого рівня вказати та аргументувати модель життєвого циклу.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452220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047E2" w:rsidRDefault="00770D20" w:rsidP="00AE36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Перший рівень інформаційної системи "Написання сайту" складається з таких процесів, як  </w:t>
      </w:r>
      <w:r w:rsidR="007D630C">
        <w:rPr>
          <w:rFonts w:ascii="Times New Roman" w:hAnsi="Times New Roman"/>
          <w:sz w:val="28"/>
          <w:szCs w:val="28"/>
          <w:lang w:val="uk-UA"/>
        </w:rPr>
        <w:t xml:space="preserve">реєстрація та </w:t>
      </w:r>
      <w:r w:rsidR="001A27A8">
        <w:rPr>
          <w:rFonts w:ascii="Times New Roman" w:hAnsi="Times New Roman"/>
          <w:sz w:val="28"/>
          <w:szCs w:val="28"/>
          <w:lang w:val="uk-UA"/>
        </w:rPr>
        <w:t xml:space="preserve">вхід у систему (для неавторизованих користувачів), перегляд персональної сторінки та редагування персональних даних (для авторизованих користувачів), створення замовлення та розміщення замовлення у базі даних (для </w:t>
      </w:r>
      <w:r w:rsidR="00B32FC3">
        <w:rPr>
          <w:rFonts w:ascii="Times New Roman" w:hAnsi="Times New Roman"/>
          <w:sz w:val="28"/>
          <w:szCs w:val="28"/>
          <w:lang w:val="uk-UA"/>
        </w:rPr>
        <w:t>авториз</w:t>
      </w:r>
      <w:r w:rsidR="001A27A8">
        <w:rPr>
          <w:rFonts w:ascii="Times New Roman" w:hAnsi="Times New Roman"/>
          <w:sz w:val="28"/>
          <w:szCs w:val="28"/>
          <w:lang w:val="uk-UA"/>
        </w:rPr>
        <w:t xml:space="preserve">ованих як замовник користувачів), вибір замовлення для виконання та розміщення виконаного замовлення ( для </w:t>
      </w:r>
      <w:r w:rsidR="00B32FC3">
        <w:rPr>
          <w:rFonts w:ascii="Times New Roman" w:hAnsi="Times New Roman"/>
          <w:sz w:val="28"/>
          <w:szCs w:val="28"/>
          <w:lang w:val="uk-UA"/>
        </w:rPr>
        <w:t xml:space="preserve">авторизованих </w:t>
      </w:r>
      <w:r w:rsidR="001A27A8">
        <w:rPr>
          <w:rFonts w:ascii="Times New Roman" w:hAnsi="Times New Roman"/>
          <w:sz w:val="28"/>
          <w:szCs w:val="28"/>
          <w:lang w:val="uk-UA"/>
        </w:rPr>
        <w:t xml:space="preserve">як програміст користувачів),  перегляд всіх замовлень, перегляд контактної інформації програмістів, перегляд контактної інформації замовників, </w:t>
      </w:r>
      <w:r w:rsidR="00B32FC3">
        <w:rPr>
          <w:rFonts w:ascii="Times New Roman" w:hAnsi="Times New Roman"/>
          <w:sz w:val="28"/>
          <w:szCs w:val="28"/>
          <w:lang w:val="uk-UA"/>
        </w:rPr>
        <w:t xml:space="preserve">а також додаткових процесів, які стосуються адміністратора даних - видалення та "бан" замовлення, створення нового, видалення та "бан" користувача, та адміністратора ІС - </w:t>
      </w:r>
      <w:r w:rsidR="008047E2">
        <w:rPr>
          <w:rFonts w:ascii="Times New Roman" w:hAnsi="Times New Roman"/>
          <w:sz w:val="28"/>
          <w:szCs w:val="28"/>
          <w:lang w:val="uk-UA"/>
        </w:rPr>
        <w:t xml:space="preserve">збереження даних на сервері, налаштування системи, створення директорій, резерв системи. </w:t>
      </w:r>
    </w:p>
    <w:p w:rsidR="001A27A8" w:rsidRDefault="008047E2" w:rsidP="007A64F0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Найоптимальнішим вирішенням моделі життєвого циклу для майже кожного з цих процесів є створення його за спіральною моделлю. Це пояснюється тим, що </w:t>
      </w:r>
      <w:r w:rsidR="000862B4">
        <w:rPr>
          <w:rFonts w:ascii="Times New Roman" w:hAnsi="Times New Roman"/>
          <w:sz w:val="28"/>
          <w:szCs w:val="28"/>
          <w:lang w:val="uk-UA"/>
        </w:rPr>
        <w:t xml:space="preserve">відбувається оцінка реального часу та можливостей на створення даної ІС, оскільки часу на створення повної цілісної та максимально безпечної ІС </w:t>
      </w:r>
      <w:r w:rsidR="000862B4" w:rsidRPr="000862B4">
        <w:rPr>
          <w:rFonts w:ascii="Times New Roman" w:hAnsi="Times New Roman" w:cs="Times New Roman"/>
          <w:sz w:val="28"/>
          <w:szCs w:val="28"/>
          <w:lang w:val="uk-UA"/>
        </w:rPr>
        <w:t xml:space="preserve">недостатньо. </w:t>
      </w:r>
      <w:r w:rsidR="000862B4">
        <w:rPr>
          <w:rFonts w:ascii="Times New Roman" w:hAnsi="Times New Roman" w:cs="Times New Roman"/>
          <w:color w:val="000000"/>
          <w:sz w:val="28"/>
          <w:szCs w:val="28"/>
        </w:rPr>
        <w:t>Голов</w:t>
      </w:r>
      <w:r w:rsidR="000862B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ним</w:t>
      </w:r>
      <w:r w:rsidR="000862B4">
        <w:rPr>
          <w:rFonts w:ascii="Times New Roman" w:hAnsi="Times New Roman" w:cs="Times New Roman"/>
          <w:color w:val="000000"/>
          <w:sz w:val="28"/>
          <w:szCs w:val="28"/>
        </w:rPr>
        <w:t xml:space="preserve"> завдання</w:t>
      </w:r>
      <w:r w:rsidR="000862B4">
        <w:rPr>
          <w:rFonts w:ascii="Times New Roman" w:hAnsi="Times New Roman" w:cs="Times New Roman"/>
          <w:color w:val="000000"/>
          <w:sz w:val="28"/>
          <w:szCs w:val="28"/>
          <w:lang w:val="uk-UA"/>
        </w:rPr>
        <w:t>м є</w:t>
      </w:r>
      <w:r w:rsidR="000862B4" w:rsidRPr="000862B4">
        <w:rPr>
          <w:rFonts w:ascii="Times New Roman" w:hAnsi="Times New Roman" w:cs="Times New Roman"/>
          <w:color w:val="000000"/>
          <w:sz w:val="28"/>
          <w:szCs w:val="28"/>
        </w:rPr>
        <w:t xml:space="preserve"> якнайшвидше показати користувачам системи п</w:t>
      </w:r>
      <w:r w:rsidR="007A64F0">
        <w:rPr>
          <w:rFonts w:ascii="Times New Roman" w:hAnsi="Times New Roman" w:cs="Times New Roman"/>
          <w:color w:val="000000"/>
          <w:sz w:val="28"/>
          <w:szCs w:val="28"/>
        </w:rPr>
        <w:t>рацездатний продукт, тим самим</w:t>
      </w:r>
      <w:r w:rsidR="007A64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862B4" w:rsidRPr="000862B4">
        <w:rPr>
          <w:rFonts w:ascii="Times New Roman" w:hAnsi="Times New Roman" w:cs="Times New Roman"/>
          <w:color w:val="000000"/>
          <w:sz w:val="28"/>
          <w:szCs w:val="28"/>
        </w:rPr>
        <w:t>активізуючи процес уточнення і доповнення вимог.</w:t>
      </w:r>
      <w:r w:rsidR="000862B4" w:rsidRPr="000862B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0862B4" w:rsidRPr="000862B4">
        <w:rPr>
          <w:rFonts w:ascii="Times New Roman" w:hAnsi="Times New Roman" w:cs="Times New Roman"/>
          <w:sz w:val="28"/>
          <w:szCs w:val="28"/>
          <w:lang w:val="uk-UA"/>
        </w:rPr>
        <w:t xml:space="preserve"> При розробці</w:t>
      </w:r>
      <w:r w:rsidR="000862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862B4" w:rsidRPr="007A64F0">
        <w:rPr>
          <w:rFonts w:ascii="Times New Roman" w:hAnsi="Times New Roman" w:cs="Times New Roman"/>
          <w:sz w:val="28"/>
          <w:szCs w:val="28"/>
          <w:lang w:val="uk-UA"/>
        </w:rPr>
        <w:t xml:space="preserve">за спіральною моделлю відбувається створення початкових версій системи, а далі з кожною новою версією йде поглиблення та послідовна конкретизація деталей. </w:t>
      </w:r>
      <w:r w:rsidR="007A64F0" w:rsidRPr="007A64F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Розробка ітераціями</w:t>
      </w:r>
      <w:r w:rsidR="007A64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(визначення вимог, аналіз, проектування, реалізація)</w:t>
      </w:r>
      <w:r w:rsidR="007A64F0" w:rsidRPr="007A64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відображає об'єктивно існуючий спіральний цикл створення системи. </w:t>
      </w:r>
      <w:r w:rsidR="007A64F0" w:rsidRPr="007A64F0">
        <w:rPr>
          <w:rFonts w:ascii="Times New Roman" w:hAnsi="Times New Roman" w:cs="Times New Roman"/>
          <w:color w:val="000000"/>
          <w:sz w:val="28"/>
          <w:szCs w:val="28"/>
        </w:rPr>
        <w:t xml:space="preserve">Неповне завершення робіт на кожному етапі дозволяє переходити на наступний етап, не чекаючи повного завершення роботи на поточному. При ітеративному способі розробки </w:t>
      </w:r>
      <w:r w:rsidR="007A64F0" w:rsidRPr="007A64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спіральній моделі </w:t>
      </w:r>
      <w:r w:rsidR="007A64F0" w:rsidRPr="007A64F0">
        <w:rPr>
          <w:rFonts w:ascii="Times New Roman" w:hAnsi="Times New Roman" w:cs="Times New Roman"/>
          <w:color w:val="000000"/>
          <w:sz w:val="28"/>
          <w:szCs w:val="28"/>
        </w:rPr>
        <w:t>відсутню роботу можна буде виконати на наступній ітерації</w:t>
      </w:r>
      <w:r w:rsidR="00B362A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дуже зр</w:t>
      </w:r>
      <w:r w:rsidR="00906A77">
        <w:rPr>
          <w:rFonts w:ascii="Times New Roman" w:hAnsi="Times New Roman" w:cs="Times New Roman"/>
          <w:color w:val="000000"/>
          <w:sz w:val="28"/>
          <w:szCs w:val="28"/>
          <w:lang w:val="uk-UA"/>
        </w:rPr>
        <w:t>учно у моменти, коли при екс</w:t>
      </w:r>
      <w:r w:rsidR="00745C30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="00906A77">
        <w:rPr>
          <w:rFonts w:ascii="Times New Roman" w:hAnsi="Times New Roman" w:cs="Times New Roman"/>
          <w:color w:val="000000"/>
          <w:sz w:val="28"/>
          <w:szCs w:val="28"/>
          <w:lang w:val="uk-UA"/>
        </w:rPr>
        <w:t>луатації потрібно щось зм</w:t>
      </w:r>
      <w:r w:rsidR="001709A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інити, доробити, або редагувати</w:t>
      </w:r>
      <w:r w:rsidR="007A64F0" w:rsidRPr="007A64F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64F0" w:rsidRP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7A64F0" w:rsidRP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Також, </w:t>
      </w:r>
      <w:r w:rsid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слід уточнити, що при розробці для деяких </w:t>
      </w:r>
      <w:r w:rsid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процесів, </w:t>
      </w:r>
      <w:r w:rsidR="009E393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які працюють з особистими даними, </w:t>
      </w:r>
      <w:r w:rsid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таких як реєстрація користувача та його авторизація, потрібно підвищити ступінь захищеності, який можна отримати, підходячи до розробки за каскадною моделлю життєвого циклу</w:t>
      </w:r>
      <w:r w:rsidR="009E393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. У цих процесах можна на самому початку розробки досить точно і повно сформулювати всі вимоги, щоб потім реалізувати яком</w:t>
      </w:r>
      <w:r w:rsidR="000560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ога краще з технічної точки зору</w:t>
      </w:r>
      <w:r w:rsidR="009E393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 </w:t>
      </w:r>
      <w:r w:rsidR="007A64F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05F24" w:rsidRDefault="00505F24" w:rsidP="007A64F0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</w:t>
      </w:r>
      <w:r w:rsidR="00F37307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же зазначалось, дана ІС розроблятиметься за версіями. </w:t>
      </w:r>
    </w:p>
    <w:p w:rsidR="00505F24" w:rsidRDefault="00505F24" w:rsidP="007A64F0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першій версії в інформаційній системі можна користуватись лише основники операціями - реєстрації користувачів, авторизації користувачів, </w:t>
      </w:r>
      <w:r w:rsidR="004E4BED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створення, перегляд чи видалення замовлень.</w:t>
      </w:r>
    </w:p>
    <w:p w:rsidR="004E4BED" w:rsidRDefault="004E4BED" w:rsidP="007A64F0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другій версії буде розширено можливості роботи з замовленнями - редагування та можливість його обговорення між замовником та програмістом через листування, а також можливість користувачів редагувати свою  інформацію. </w:t>
      </w:r>
    </w:p>
    <w:p w:rsidR="004E4BED" w:rsidRPr="00505F24" w:rsidRDefault="004E4BED" w:rsidP="007A6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У наступних версіях буде вдосконалюватись</w:t>
      </w:r>
      <w:r w:rsidR="00232DB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дороблятись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інтерфейс </w:t>
      </w:r>
      <w:r w:rsidR="00232DB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функціонал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ІС</w:t>
      </w:r>
      <w:r w:rsidR="00232DB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зручності роботи.</w:t>
      </w:r>
    </w:p>
    <w:p w:rsidR="000560B0" w:rsidRDefault="000560B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452220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60B0" w:rsidRDefault="003B7B23" w:rsidP="0070454B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</w:t>
      </w:r>
      <w:r w:rsidR="000560B0">
        <w:t>проведено аналіз можливостей та описано вибрані моделі життєвого циклу для розробки процесів першого рів</w:t>
      </w:r>
      <w:r w:rsidR="00505F24">
        <w:t>ня даної</w:t>
      </w:r>
      <w:r w:rsidR="00AA11D1">
        <w:t xml:space="preserve"> інформаційної системи, а саме</w:t>
      </w:r>
      <w:r w:rsidR="00AA11D1" w:rsidRPr="00AA11D1">
        <w:rPr>
          <w:lang w:val="ru-RU"/>
        </w:rPr>
        <w:t>:</w:t>
      </w:r>
      <w:r w:rsidR="00505F24">
        <w:t xml:space="preserve"> спіральна та каскадна </w:t>
      </w:r>
      <w:r w:rsidR="004E4BED">
        <w:t xml:space="preserve">моделі життєвого циклу. 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D20" w:rsidRDefault="00E56D20" w:rsidP="00473B5E">
      <w:pPr>
        <w:spacing w:after="0" w:line="240" w:lineRule="auto"/>
      </w:pPr>
      <w:r>
        <w:separator/>
      </w:r>
    </w:p>
  </w:endnote>
  <w:endnote w:type="continuationSeparator" w:id="1">
    <w:p w:rsidR="00E56D20" w:rsidRDefault="00E56D20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D20" w:rsidRDefault="00E56D20" w:rsidP="00473B5E">
      <w:pPr>
        <w:spacing w:after="0" w:line="240" w:lineRule="auto"/>
      </w:pPr>
      <w:r>
        <w:separator/>
      </w:r>
    </w:p>
  </w:footnote>
  <w:footnote w:type="continuationSeparator" w:id="1">
    <w:p w:rsidR="00E56D20" w:rsidRDefault="00E56D20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E3932" w:rsidRPr="00473B5E" w:rsidRDefault="00D75532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E3932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11D1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E3932" w:rsidRPr="00473B5E" w:rsidRDefault="009E3932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47BD8"/>
    <w:rsid w:val="000560B0"/>
    <w:rsid w:val="00062252"/>
    <w:rsid w:val="000826ED"/>
    <w:rsid w:val="0008333B"/>
    <w:rsid w:val="00084C4C"/>
    <w:rsid w:val="000862B4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09A1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27A8"/>
    <w:rsid w:val="001A394C"/>
    <w:rsid w:val="001B4562"/>
    <w:rsid w:val="001D54A9"/>
    <w:rsid w:val="00201CDE"/>
    <w:rsid w:val="0020208D"/>
    <w:rsid w:val="00204B5D"/>
    <w:rsid w:val="002073DA"/>
    <w:rsid w:val="00230ABB"/>
    <w:rsid w:val="00232DB1"/>
    <w:rsid w:val="002346D4"/>
    <w:rsid w:val="0023536F"/>
    <w:rsid w:val="00255975"/>
    <w:rsid w:val="00261A52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320CC5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3C90"/>
    <w:rsid w:val="003D7829"/>
    <w:rsid w:val="003E7C83"/>
    <w:rsid w:val="003F0420"/>
    <w:rsid w:val="003F2DFF"/>
    <w:rsid w:val="003F60E1"/>
    <w:rsid w:val="00400C14"/>
    <w:rsid w:val="004037BE"/>
    <w:rsid w:val="004045B4"/>
    <w:rsid w:val="00421611"/>
    <w:rsid w:val="00422E25"/>
    <w:rsid w:val="00426B09"/>
    <w:rsid w:val="004469AA"/>
    <w:rsid w:val="0045031B"/>
    <w:rsid w:val="00450B38"/>
    <w:rsid w:val="00452376"/>
    <w:rsid w:val="00473B5E"/>
    <w:rsid w:val="0047661F"/>
    <w:rsid w:val="00490532"/>
    <w:rsid w:val="004927E5"/>
    <w:rsid w:val="00493522"/>
    <w:rsid w:val="00494EF4"/>
    <w:rsid w:val="004A6894"/>
    <w:rsid w:val="004B0BF9"/>
    <w:rsid w:val="004C7FCB"/>
    <w:rsid w:val="004D6205"/>
    <w:rsid w:val="004D6F3D"/>
    <w:rsid w:val="004E4BED"/>
    <w:rsid w:val="004F1309"/>
    <w:rsid w:val="004F656E"/>
    <w:rsid w:val="00502366"/>
    <w:rsid w:val="00505F24"/>
    <w:rsid w:val="00512498"/>
    <w:rsid w:val="00512CF1"/>
    <w:rsid w:val="00515FB5"/>
    <w:rsid w:val="00521E81"/>
    <w:rsid w:val="0053118F"/>
    <w:rsid w:val="00541381"/>
    <w:rsid w:val="00551129"/>
    <w:rsid w:val="00557BD2"/>
    <w:rsid w:val="00572973"/>
    <w:rsid w:val="005841FC"/>
    <w:rsid w:val="005920D1"/>
    <w:rsid w:val="005957D4"/>
    <w:rsid w:val="005A68E8"/>
    <w:rsid w:val="005C0C4E"/>
    <w:rsid w:val="005C1CA1"/>
    <w:rsid w:val="005D4AF0"/>
    <w:rsid w:val="005D63C9"/>
    <w:rsid w:val="00606FAE"/>
    <w:rsid w:val="006165FB"/>
    <w:rsid w:val="0064389E"/>
    <w:rsid w:val="00646E23"/>
    <w:rsid w:val="00650454"/>
    <w:rsid w:val="00652C23"/>
    <w:rsid w:val="00671994"/>
    <w:rsid w:val="006727E5"/>
    <w:rsid w:val="00674558"/>
    <w:rsid w:val="006762F9"/>
    <w:rsid w:val="006954DF"/>
    <w:rsid w:val="00695817"/>
    <w:rsid w:val="006B7C84"/>
    <w:rsid w:val="006D7875"/>
    <w:rsid w:val="006E6F77"/>
    <w:rsid w:val="006F6A74"/>
    <w:rsid w:val="0070373B"/>
    <w:rsid w:val="0070454B"/>
    <w:rsid w:val="007077AA"/>
    <w:rsid w:val="00737608"/>
    <w:rsid w:val="00745C30"/>
    <w:rsid w:val="0074700D"/>
    <w:rsid w:val="0075139B"/>
    <w:rsid w:val="007576EA"/>
    <w:rsid w:val="00757F12"/>
    <w:rsid w:val="00770D20"/>
    <w:rsid w:val="00797FDA"/>
    <w:rsid w:val="007A3271"/>
    <w:rsid w:val="007A3E02"/>
    <w:rsid w:val="007A64F0"/>
    <w:rsid w:val="007B29E6"/>
    <w:rsid w:val="007D630C"/>
    <w:rsid w:val="007D7EBE"/>
    <w:rsid w:val="007F26B6"/>
    <w:rsid w:val="008047E2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06A77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E3932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11D1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726B"/>
    <w:rsid w:val="00B2796B"/>
    <w:rsid w:val="00B32FC3"/>
    <w:rsid w:val="00B362A4"/>
    <w:rsid w:val="00B44DAA"/>
    <w:rsid w:val="00B537E9"/>
    <w:rsid w:val="00B55CD7"/>
    <w:rsid w:val="00B75A16"/>
    <w:rsid w:val="00B8442C"/>
    <w:rsid w:val="00B93019"/>
    <w:rsid w:val="00B96777"/>
    <w:rsid w:val="00BB23BF"/>
    <w:rsid w:val="00BB2FF5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52F1"/>
    <w:rsid w:val="00C73C12"/>
    <w:rsid w:val="00C74382"/>
    <w:rsid w:val="00C752CC"/>
    <w:rsid w:val="00C923C5"/>
    <w:rsid w:val="00C94A56"/>
    <w:rsid w:val="00CA4018"/>
    <w:rsid w:val="00CB0C16"/>
    <w:rsid w:val="00CB4948"/>
    <w:rsid w:val="00CB67A5"/>
    <w:rsid w:val="00CB68E5"/>
    <w:rsid w:val="00CF4273"/>
    <w:rsid w:val="00D04F49"/>
    <w:rsid w:val="00D1684B"/>
    <w:rsid w:val="00D37B4F"/>
    <w:rsid w:val="00D463DD"/>
    <w:rsid w:val="00D53D57"/>
    <w:rsid w:val="00D56F8B"/>
    <w:rsid w:val="00D75532"/>
    <w:rsid w:val="00D8479D"/>
    <w:rsid w:val="00D97E72"/>
    <w:rsid w:val="00DA0514"/>
    <w:rsid w:val="00DA2191"/>
    <w:rsid w:val="00DC34E9"/>
    <w:rsid w:val="00DC4EE0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2285A"/>
    <w:rsid w:val="00E23A53"/>
    <w:rsid w:val="00E31122"/>
    <w:rsid w:val="00E37885"/>
    <w:rsid w:val="00E4150D"/>
    <w:rsid w:val="00E56702"/>
    <w:rsid w:val="00E5680D"/>
    <w:rsid w:val="00E56D20"/>
    <w:rsid w:val="00E67B0B"/>
    <w:rsid w:val="00E75F89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142D4"/>
    <w:rsid w:val="00F16DC9"/>
    <w:rsid w:val="00F17E13"/>
    <w:rsid w:val="00F20651"/>
    <w:rsid w:val="00F36EA5"/>
    <w:rsid w:val="00F37307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0F74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cp:lastPrinted>2016-09-20T00:51:00Z</cp:lastPrinted>
  <dcterms:created xsi:type="dcterms:W3CDTF">2016-12-24T22:52:00Z</dcterms:created>
  <dcterms:modified xsi:type="dcterms:W3CDTF">2016-12-24T22:52:00Z</dcterms:modified>
</cp:coreProperties>
</file>