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57" w:rsidRPr="00D53D57" w:rsidRDefault="00D53D57" w:rsidP="00D53D57">
      <w:pPr>
        <w:pStyle w:val="NormalNoIndent"/>
        <w:ind w:right="566"/>
        <w:jc w:val="center"/>
      </w:pPr>
      <w:r w:rsidRPr="00D53D57">
        <w:t>НАЦІОНАЛЬНИЙ ТЕХНІЧНИЙ УНІВЕРСИТЕТ УКРАЇНИ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«КИЇВСЬКИЙ ПОЛІТЕХНІЧНИЙ ІНСТИТУТ»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Факультет прикладної математики</w:t>
      </w:r>
    </w:p>
    <w:p w:rsidR="00D53D57" w:rsidRPr="00D53D57" w:rsidRDefault="00D53D57" w:rsidP="00D53D57">
      <w:pPr>
        <w:pStyle w:val="NormalNoIndent"/>
        <w:spacing w:after="120"/>
        <w:ind w:right="566"/>
        <w:jc w:val="center"/>
      </w:pPr>
      <w:r w:rsidRPr="00D53D57">
        <w:t>Кафедра прикладної математики</w:t>
      </w: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Звіт</w:t>
      </w:r>
    </w:p>
    <w:p w:rsidR="00D53D57" w:rsidRPr="00FC51FD" w:rsidRDefault="00FC51FD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курсов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3D57" w:rsidRPr="00D53D57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у №</w:t>
      </w:r>
      <w:r w:rsidR="00D37B4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D53D57" w:rsidRPr="005920D1" w:rsidRDefault="00D53D57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D57">
        <w:rPr>
          <w:rFonts w:ascii="Times New Roman" w:hAnsi="Times New Roman" w:cs="Times New Roman"/>
          <w:sz w:val="28"/>
          <w:szCs w:val="28"/>
        </w:rPr>
        <w:t>на тему</w:t>
      </w:r>
      <w:r w:rsidR="005920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3D57" w:rsidRPr="00D53D57" w:rsidRDefault="005920D1" w:rsidP="00D53D57">
      <w:pPr>
        <w:pStyle w:val="NormalNoIndent"/>
        <w:ind w:right="566"/>
        <w:jc w:val="center"/>
      </w:pPr>
      <w:r w:rsidRPr="00090107">
        <w:t>Написання</w:t>
      </w:r>
      <w:r>
        <w:rPr>
          <w:lang w:val="ru-RU"/>
        </w:rPr>
        <w:t xml:space="preserve"> сайту</w:t>
      </w: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Виконала: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Керівник: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920D1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студент</w:t>
            </w:r>
            <w:r w:rsidRPr="00D53D57">
              <w:rPr>
                <w:lang w:val="ru-RU"/>
              </w:rPr>
              <w:t>ка</w:t>
            </w:r>
            <w:r w:rsidRPr="00D53D57">
              <w:t xml:space="preserve"> групи КМ-3</w:t>
            </w:r>
            <w:r w:rsidR="005920D1">
              <w:t>1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 xml:space="preserve">асистент 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5920D1" w:rsidP="005841FC">
            <w:pPr>
              <w:pStyle w:val="NormalNoIndent"/>
              <w:ind w:right="566"/>
            </w:pPr>
            <w:r>
              <w:t>Сінчук О. О</w:t>
            </w:r>
            <w:r w:rsidR="00D53D57" w:rsidRPr="00D53D57">
              <w:t>.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Терещенко І. О.</w:t>
            </w:r>
          </w:p>
        </w:tc>
      </w:tr>
    </w:tbl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Default="00D53D57" w:rsidP="00D53D57">
      <w:pPr>
        <w:pStyle w:val="NormalNoIndent"/>
        <w:ind w:right="566"/>
      </w:pPr>
    </w:p>
    <w:p w:rsidR="005920D1" w:rsidRDefault="005920D1" w:rsidP="00D53D57">
      <w:pPr>
        <w:pStyle w:val="NormalNoIndent"/>
        <w:ind w:right="566"/>
      </w:pPr>
    </w:p>
    <w:p w:rsidR="00FC51FD" w:rsidRDefault="00FC51FD" w:rsidP="00D53D57">
      <w:pPr>
        <w:pStyle w:val="NormalNoIndent"/>
        <w:ind w:right="566"/>
      </w:pPr>
    </w:p>
    <w:p w:rsidR="005920D1" w:rsidRPr="00D53D57" w:rsidRDefault="005920D1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  <w:jc w:val="center"/>
        <w:rPr>
          <w:lang w:val="ru-RU"/>
        </w:rPr>
      </w:pPr>
      <w:r w:rsidRPr="00D53D57">
        <w:t>Київ — 201</w:t>
      </w:r>
      <w:r w:rsidRPr="00D53D57">
        <w:rPr>
          <w:lang w:val="ru-RU"/>
        </w:rPr>
        <w:t>6</w:t>
      </w:r>
    </w:p>
    <w:p w:rsidR="00D53D57" w:rsidRPr="000448A6" w:rsidRDefault="00D53D57" w:rsidP="00D53D57">
      <w:pPr>
        <w:pStyle w:val="UnnumberedHeading"/>
        <w:ind w:right="566"/>
        <w:jc w:val="both"/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084C4C" w:rsidRDefault="006F6A74" w:rsidP="00084C4C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084C4C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5920D1" w:rsidRPr="00084C4C" w:rsidRDefault="005920D1" w:rsidP="00084C4C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5920D1" w:rsidRPr="00084C4C" w:rsidRDefault="005920D1" w:rsidP="00084C4C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084C4C" w:rsidRPr="00084C4C" w:rsidRDefault="00713AAB" w:rsidP="00084C4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r w:rsidRPr="00713AAB">
            <w:rPr>
              <w:sz w:val="28"/>
              <w:szCs w:val="28"/>
            </w:rPr>
            <w:fldChar w:fldCharType="begin"/>
          </w:r>
          <w:r w:rsidR="006F6A74" w:rsidRPr="00084C4C">
            <w:rPr>
              <w:sz w:val="28"/>
              <w:szCs w:val="28"/>
            </w:rPr>
            <w:instrText xml:space="preserve"> TOC \o "1-3" \h \z \u </w:instrText>
          </w:r>
          <w:r w:rsidRPr="00713AAB">
            <w:rPr>
              <w:sz w:val="28"/>
              <w:szCs w:val="28"/>
            </w:rPr>
            <w:fldChar w:fldCharType="separate"/>
          </w:r>
          <w:hyperlink w:anchor="_Toc462106775" w:history="1">
            <w:r w:rsidR="00084C4C" w:rsidRPr="00084C4C">
              <w:rPr>
                <w:rStyle w:val="a4"/>
                <w:sz w:val="28"/>
                <w:szCs w:val="28"/>
              </w:rPr>
              <w:t>1 ПОСТАНОВКА ЗАДАЧІ</w:t>
            </w:r>
            <w:r w:rsidR="00084C4C" w:rsidRPr="00084C4C">
              <w:rPr>
                <w:webHidden/>
                <w:sz w:val="28"/>
                <w:szCs w:val="28"/>
              </w:rPr>
              <w:tab/>
            </w:r>
            <w:r w:rsidRPr="00084C4C">
              <w:rPr>
                <w:webHidden/>
                <w:sz w:val="28"/>
                <w:szCs w:val="28"/>
              </w:rPr>
              <w:fldChar w:fldCharType="begin"/>
            </w:r>
            <w:r w:rsidR="00084C4C" w:rsidRPr="00084C4C">
              <w:rPr>
                <w:webHidden/>
                <w:sz w:val="28"/>
                <w:szCs w:val="28"/>
              </w:rPr>
              <w:instrText xml:space="preserve"> PAGEREF _Toc462106775 \h </w:instrText>
            </w:r>
            <w:r w:rsidRPr="00084C4C">
              <w:rPr>
                <w:webHidden/>
                <w:sz w:val="28"/>
                <w:szCs w:val="28"/>
              </w:rPr>
            </w:r>
            <w:r w:rsidRPr="00084C4C">
              <w:rPr>
                <w:webHidden/>
                <w:sz w:val="28"/>
                <w:szCs w:val="28"/>
              </w:rPr>
              <w:fldChar w:fldCharType="separate"/>
            </w:r>
            <w:r w:rsidR="00557BD2">
              <w:rPr>
                <w:webHidden/>
                <w:sz w:val="28"/>
                <w:szCs w:val="28"/>
              </w:rPr>
              <w:t>3</w:t>
            </w:r>
            <w:r w:rsidRPr="00084C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084C4C" w:rsidRPr="00084C4C" w:rsidRDefault="00713AAB" w:rsidP="00084C4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2106776" w:history="1">
            <w:r w:rsidR="00084C4C" w:rsidRPr="00084C4C">
              <w:rPr>
                <w:rStyle w:val="a4"/>
                <w:sz w:val="28"/>
                <w:szCs w:val="28"/>
              </w:rPr>
              <w:t>2 ОПИС РЕЗУЛЬТАТІВ</w:t>
            </w:r>
            <w:r w:rsidR="00084C4C" w:rsidRPr="00084C4C">
              <w:rPr>
                <w:webHidden/>
                <w:sz w:val="28"/>
                <w:szCs w:val="28"/>
              </w:rPr>
              <w:tab/>
            </w:r>
            <w:r w:rsidRPr="00084C4C">
              <w:rPr>
                <w:webHidden/>
                <w:sz w:val="28"/>
                <w:szCs w:val="28"/>
              </w:rPr>
              <w:fldChar w:fldCharType="begin"/>
            </w:r>
            <w:r w:rsidR="00084C4C" w:rsidRPr="00084C4C">
              <w:rPr>
                <w:webHidden/>
                <w:sz w:val="28"/>
                <w:szCs w:val="28"/>
              </w:rPr>
              <w:instrText xml:space="preserve"> PAGEREF _Toc462106776 \h </w:instrText>
            </w:r>
            <w:r w:rsidRPr="00084C4C">
              <w:rPr>
                <w:webHidden/>
                <w:sz w:val="28"/>
                <w:szCs w:val="28"/>
              </w:rPr>
            </w:r>
            <w:r w:rsidRPr="00084C4C">
              <w:rPr>
                <w:webHidden/>
                <w:sz w:val="28"/>
                <w:szCs w:val="28"/>
              </w:rPr>
              <w:fldChar w:fldCharType="separate"/>
            </w:r>
            <w:r w:rsidR="00557BD2">
              <w:rPr>
                <w:webHidden/>
                <w:sz w:val="28"/>
                <w:szCs w:val="28"/>
              </w:rPr>
              <w:t>4</w:t>
            </w:r>
            <w:r w:rsidRPr="00084C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084C4C" w:rsidRPr="00084C4C" w:rsidRDefault="00713AAB" w:rsidP="00084C4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2106777" w:history="1">
            <w:r w:rsidR="00084C4C" w:rsidRPr="00084C4C">
              <w:rPr>
                <w:rStyle w:val="a4"/>
                <w:sz w:val="28"/>
                <w:szCs w:val="28"/>
              </w:rPr>
              <w:t>ВИСНОВКИ</w:t>
            </w:r>
            <w:r w:rsidR="00084C4C" w:rsidRPr="00084C4C">
              <w:rPr>
                <w:webHidden/>
                <w:sz w:val="28"/>
                <w:szCs w:val="28"/>
              </w:rPr>
              <w:tab/>
            </w:r>
            <w:r w:rsidRPr="00084C4C">
              <w:rPr>
                <w:webHidden/>
                <w:sz w:val="28"/>
                <w:szCs w:val="28"/>
              </w:rPr>
              <w:fldChar w:fldCharType="begin"/>
            </w:r>
            <w:r w:rsidR="00084C4C" w:rsidRPr="00084C4C">
              <w:rPr>
                <w:webHidden/>
                <w:sz w:val="28"/>
                <w:szCs w:val="28"/>
              </w:rPr>
              <w:instrText xml:space="preserve"> PAGEREF _Toc462106777 \h </w:instrText>
            </w:r>
            <w:r w:rsidRPr="00084C4C">
              <w:rPr>
                <w:webHidden/>
                <w:sz w:val="28"/>
                <w:szCs w:val="28"/>
              </w:rPr>
            </w:r>
            <w:r w:rsidRPr="00084C4C">
              <w:rPr>
                <w:webHidden/>
                <w:sz w:val="28"/>
                <w:szCs w:val="28"/>
              </w:rPr>
              <w:fldChar w:fldCharType="separate"/>
            </w:r>
            <w:r w:rsidR="00557BD2">
              <w:rPr>
                <w:webHidden/>
                <w:sz w:val="28"/>
                <w:szCs w:val="28"/>
              </w:rPr>
              <w:t>9</w:t>
            </w:r>
            <w:r w:rsidRPr="00084C4C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F6A74" w:rsidRPr="00084C4C" w:rsidRDefault="00713AAB" w:rsidP="00084C4C">
          <w:pPr>
            <w:spacing w:after="0" w:line="360" w:lineRule="auto"/>
            <w:rPr>
              <w:sz w:val="28"/>
              <w:szCs w:val="28"/>
            </w:rPr>
          </w:pPr>
          <w:r w:rsidRPr="00084C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084C4C" w:rsidRDefault="006F6A74" w:rsidP="00084C4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84C4C"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210677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8E5DE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EA6F3E" w:rsidP="003D3C90">
      <w:pPr>
        <w:pStyle w:val="NormalNoIndent"/>
        <w:ind w:right="566" w:firstLine="709"/>
      </w:pPr>
      <w:r>
        <w:t xml:space="preserve">В рамках даного етапу виконання курсової роботи потрібно зробити деякий опис інформаційної системи. Необхідно за допомогою програмного засобу </w:t>
      </w:r>
      <w:r>
        <w:rPr>
          <w:lang w:val="en-US"/>
        </w:rPr>
        <w:t>Power</w:t>
      </w:r>
      <w:r w:rsidRPr="00EA6F3E">
        <w:rPr>
          <w:lang w:val="ru-RU"/>
        </w:rPr>
        <w:t xml:space="preserve"> </w:t>
      </w:r>
      <w:r>
        <w:rPr>
          <w:lang w:val="en-US"/>
        </w:rPr>
        <w:t>Designer</w:t>
      </w:r>
      <w:r w:rsidRPr="00EA6F3E">
        <w:rPr>
          <w:lang w:val="ru-RU"/>
        </w:rPr>
        <w:t xml:space="preserve"> </w:t>
      </w:r>
      <w:r>
        <w:t xml:space="preserve">створити </w:t>
      </w:r>
      <w:r>
        <w:rPr>
          <w:lang w:val="en-US"/>
        </w:rPr>
        <w:t>User</w:t>
      </w:r>
      <w:r w:rsidRPr="00797FDA">
        <w:rPr>
          <w:lang w:val="ru-RU"/>
        </w:rPr>
        <w:t xml:space="preserve"> </w:t>
      </w:r>
      <w:r>
        <w:rPr>
          <w:lang w:val="en-US"/>
        </w:rPr>
        <w:t>Case</w:t>
      </w:r>
      <w:r w:rsidRPr="00797FDA">
        <w:rPr>
          <w:lang w:val="ru-RU"/>
        </w:rPr>
        <w:t xml:space="preserve"> </w:t>
      </w:r>
      <w:r>
        <w:t xml:space="preserve">діаграми для кожного визначеного виду користувачів, а також включити окремо опис для </w:t>
      </w:r>
      <w:r>
        <w:rPr>
          <w:lang w:val="en-US"/>
        </w:rPr>
        <w:t>admin</w:t>
      </w:r>
      <w:r w:rsidR="00062252">
        <w:t>, що в</w:t>
      </w:r>
      <w:r>
        <w:t xml:space="preserve">казує управління процесами. </w:t>
      </w:r>
      <w:r w:rsidR="007F26B6">
        <w:br w:type="page"/>
      </w:r>
    </w:p>
    <w:p w:rsidR="007F26B6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210677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1"/>
    </w:p>
    <w:p w:rsidR="00F8521A" w:rsidRDefault="00F8521A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5B40" w:rsidRPr="003930B4" w:rsidRDefault="00BE5B40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3627" w:rsidRDefault="00DC6B2B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Інформаційна система на тему </w:t>
      </w:r>
      <w:r w:rsidR="00194564">
        <w:rPr>
          <w:rFonts w:ascii="Times New Roman" w:hAnsi="Times New Roman"/>
          <w:sz w:val="28"/>
          <w:szCs w:val="28"/>
          <w:lang w:val="uk-UA"/>
        </w:rPr>
        <w:t xml:space="preserve">"Написання сайту" </w:t>
      </w:r>
      <w:r>
        <w:rPr>
          <w:rFonts w:ascii="Times New Roman" w:hAnsi="Times New Roman"/>
          <w:sz w:val="28"/>
          <w:szCs w:val="28"/>
          <w:lang w:val="uk-UA"/>
        </w:rPr>
        <w:t xml:space="preserve">розглядається як система </w:t>
      </w:r>
      <w:r w:rsidR="00BE5B40">
        <w:rPr>
          <w:rFonts w:ascii="Times New Roman" w:hAnsi="Times New Roman"/>
          <w:sz w:val="28"/>
          <w:szCs w:val="28"/>
          <w:lang w:val="uk-UA"/>
        </w:rPr>
        <w:t xml:space="preserve">діалогу між замовником та програмістом, де </w:t>
      </w:r>
      <w:r w:rsidR="00194564">
        <w:rPr>
          <w:rFonts w:ascii="Times New Roman" w:hAnsi="Times New Roman"/>
          <w:sz w:val="28"/>
          <w:szCs w:val="28"/>
          <w:lang w:val="uk-UA"/>
        </w:rPr>
        <w:t xml:space="preserve">будь-який користувач може </w:t>
      </w:r>
      <w:r w:rsidR="00BE5B40">
        <w:rPr>
          <w:rFonts w:ascii="Times New Roman" w:hAnsi="Times New Roman"/>
          <w:sz w:val="28"/>
          <w:szCs w:val="28"/>
          <w:lang w:val="uk-UA"/>
        </w:rPr>
        <w:t>зареєструватись відповідно до обраної ролі.</w:t>
      </w:r>
      <w:r w:rsidR="00C2211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E3627" w:rsidRDefault="00AE3627" w:rsidP="00AE3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3627">
        <w:rPr>
          <w:rFonts w:ascii="Times New Roman" w:hAnsi="Times New Roman"/>
          <w:sz w:val="28"/>
          <w:szCs w:val="28"/>
          <w:lang w:val="uk-UA"/>
        </w:rPr>
        <w:t>Розглянемо можливості неавторизованого користувача в системі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5841FC">
        <w:rPr>
          <w:rFonts w:ascii="Times New Roman" w:hAnsi="Times New Roman"/>
          <w:sz w:val="28"/>
          <w:szCs w:val="28"/>
          <w:lang w:val="uk-UA"/>
        </w:rPr>
        <w:t>Рисунок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7BD2">
        <w:rPr>
          <w:rFonts w:ascii="Times New Roman" w:hAnsi="Times New Roman"/>
          <w:sz w:val="28"/>
          <w:szCs w:val="28"/>
          <w:lang w:val="uk-UA"/>
        </w:rPr>
        <w:t>2.</w:t>
      </w:r>
      <w:r>
        <w:rPr>
          <w:rFonts w:ascii="Times New Roman" w:hAnsi="Times New Roman"/>
          <w:sz w:val="28"/>
          <w:szCs w:val="28"/>
          <w:lang w:val="uk-UA"/>
        </w:rPr>
        <w:t>1)</w:t>
      </w:r>
      <w:r w:rsidRPr="00AE3627">
        <w:rPr>
          <w:rFonts w:ascii="Times New Roman" w:hAnsi="Times New Roman"/>
          <w:sz w:val="28"/>
          <w:szCs w:val="28"/>
          <w:lang w:val="uk-UA"/>
        </w:rPr>
        <w:t xml:space="preserve">. Він має доступ до таких операцій, як перегляд замовлень, перегляд </w:t>
      </w:r>
      <w:r w:rsidRPr="00AE3627">
        <w:rPr>
          <w:rFonts w:ascii="Times New Roman" w:hAnsi="Times New Roman" w:cs="Times New Roman"/>
          <w:sz w:val="28"/>
          <w:szCs w:val="28"/>
          <w:lang w:val="uk-UA"/>
        </w:rPr>
        <w:t xml:space="preserve">контактної інформації розробників, </w:t>
      </w:r>
      <w:r w:rsidRPr="00AE3627">
        <w:rPr>
          <w:rFonts w:ascii="Times New Roman" w:hAnsi="Times New Roman"/>
          <w:sz w:val="28"/>
          <w:szCs w:val="28"/>
          <w:lang w:val="uk-UA"/>
        </w:rPr>
        <w:t xml:space="preserve">перегляд </w:t>
      </w:r>
      <w:r w:rsidRPr="00AE3627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 про програмістів, </w:t>
      </w:r>
      <w:r>
        <w:rPr>
          <w:rFonts w:ascii="Times New Roman" w:hAnsi="Times New Roman"/>
          <w:sz w:val="28"/>
          <w:szCs w:val="28"/>
          <w:lang w:val="uk-UA"/>
        </w:rPr>
        <w:t xml:space="preserve">перегляд 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замовників, а також можливість зареєструватись або авторизуватись в системі. </w:t>
      </w:r>
    </w:p>
    <w:p w:rsidR="005841FC" w:rsidRDefault="005841FC" w:rsidP="005841FC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29150" cy="4943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1FC" w:rsidRPr="00FC51FD" w:rsidRDefault="005841FC" w:rsidP="005841FC">
      <w:pPr>
        <w:pStyle w:val="ac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r w:rsidR="00557BD2">
        <w:rPr>
          <w:lang w:val="uk-UA"/>
        </w:rPr>
        <w:t>2</w:t>
      </w:r>
      <w:r>
        <w:t>.</w:t>
      </w:r>
      <w:r w:rsidR="00557BD2">
        <w:t xml:space="preserve"> </w:t>
      </w:r>
      <w:fldSimple w:instr=" SEQ Рисунок \* ARABIC \s 1 ">
        <w:r w:rsidR="00557BD2">
          <w:rPr>
            <w:noProof/>
          </w:rPr>
          <w:t>1</w:t>
        </w:r>
      </w:fldSimple>
      <w:r>
        <w:rPr>
          <w:lang w:val="uk-UA"/>
        </w:rPr>
        <w:t xml:space="preserve"> - Неавторизований користувач</w:t>
      </w:r>
    </w:p>
    <w:p w:rsidR="005841FC" w:rsidRDefault="005841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0532" w:rsidRDefault="00490532" w:rsidP="00AE3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даній ІС існує декілька видів авторизованих користувачів. Це може бути авторизований як замовник та авторизований як програміст користувач. </w:t>
      </w:r>
    </w:p>
    <w:p w:rsidR="00DE5E09" w:rsidRDefault="009A1A9A" w:rsidP="003F60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Авторизованим </w:t>
      </w:r>
      <w:r w:rsidR="00E4150D">
        <w:rPr>
          <w:rFonts w:ascii="Times New Roman" w:hAnsi="Times New Roman" w:cs="Times New Roman"/>
          <w:sz w:val="28"/>
          <w:szCs w:val="28"/>
          <w:lang w:val="uk-UA"/>
        </w:rPr>
        <w:t xml:space="preserve">як замовник 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>користувачам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 надається доступ до </w:t>
      </w:r>
      <w:r w:rsidR="00490532">
        <w:rPr>
          <w:rFonts w:ascii="Times New Roman" w:hAnsi="Times New Roman" w:cs="Times New Roman"/>
          <w:sz w:val="28"/>
          <w:szCs w:val="28"/>
          <w:lang w:val="uk-UA"/>
        </w:rPr>
        <w:t xml:space="preserve">таких операцій, як </w:t>
      </w:r>
      <w:r w:rsidR="00185D29" w:rsidRPr="009A1A9A">
        <w:rPr>
          <w:rFonts w:ascii="Times New Roman" w:hAnsi="Times New Roman"/>
          <w:sz w:val="28"/>
          <w:szCs w:val="28"/>
          <w:lang w:val="uk-UA"/>
        </w:rPr>
        <w:t xml:space="preserve">перегляд </w:t>
      </w:r>
      <w:r w:rsidR="00E4150D">
        <w:rPr>
          <w:rFonts w:ascii="Times New Roman" w:hAnsi="Times New Roman"/>
          <w:sz w:val="28"/>
          <w:szCs w:val="28"/>
          <w:lang w:val="uk-UA"/>
        </w:rPr>
        <w:t xml:space="preserve">та зміна </w:t>
      </w:r>
      <w:r w:rsidR="00E4150D" w:rsidRPr="00DF4E09">
        <w:rPr>
          <w:rFonts w:ascii="Times New Roman" w:hAnsi="Times New Roman" w:cs="Times New Roman"/>
          <w:sz w:val="28"/>
          <w:szCs w:val="28"/>
          <w:lang w:val="uk-UA"/>
        </w:rPr>
        <w:t>персональних даних</w:t>
      </w:r>
      <w:r w:rsidR="0049053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C51FD" w:rsidRPr="00FC51FD">
        <w:rPr>
          <w:rFonts w:ascii="Times New Roman" w:hAnsi="Times New Roman"/>
          <w:sz w:val="28"/>
          <w:szCs w:val="28"/>
          <w:lang w:val="uk-UA"/>
        </w:rPr>
        <w:t xml:space="preserve">перегляд </w:t>
      </w:r>
      <w:r w:rsidR="00FC51FD">
        <w:rPr>
          <w:rFonts w:ascii="Times New Roman" w:hAnsi="Times New Roman"/>
          <w:sz w:val="28"/>
          <w:szCs w:val="28"/>
          <w:lang w:val="uk-UA"/>
        </w:rPr>
        <w:t xml:space="preserve">всіх </w:t>
      </w:r>
      <w:r w:rsidR="00FC51FD" w:rsidRPr="00FC51FD">
        <w:rPr>
          <w:rFonts w:ascii="Times New Roman" w:hAnsi="Times New Roman"/>
          <w:sz w:val="28"/>
          <w:szCs w:val="28"/>
          <w:lang w:val="uk-UA"/>
        </w:rPr>
        <w:t>замовлень</w:t>
      </w:r>
      <w:r w:rsidR="0049053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3F60E1">
        <w:rPr>
          <w:rFonts w:ascii="Times New Roman" w:hAnsi="Times New Roman"/>
          <w:sz w:val="28"/>
          <w:szCs w:val="28"/>
          <w:lang w:val="uk-UA"/>
        </w:rPr>
        <w:t xml:space="preserve">створення замовлення, можливість </w:t>
      </w:r>
      <w:r w:rsidR="00FC51FD">
        <w:rPr>
          <w:rFonts w:ascii="Times New Roman" w:hAnsi="Times New Roman"/>
          <w:sz w:val="28"/>
          <w:szCs w:val="28"/>
          <w:lang w:val="uk-UA"/>
        </w:rPr>
        <w:t>розмістити</w:t>
      </w:r>
      <w:r w:rsidR="00185D29">
        <w:rPr>
          <w:rFonts w:ascii="Times New Roman" w:hAnsi="Times New Roman"/>
          <w:sz w:val="28"/>
          <w:szCs w:val="28"/>
          <w:lang w:val="uk-UA"/>
        </w:rPr>
        <w:t xml:space="preserve"> замовлення </w:t>
      </w:r>
      <w:r w:rsidR="00FC51FD">
        <w:rPr>
          <w:rFonts w:ascii="Times New Roman" w:hAnsi="Times New Roman"/>
          <w:sz w:val="28"/>
          <w:szCs w:val="28"/>
          <w:lang w:val="uk-UA"/>
        </w:rPr>
        <w:t>у загальну базу</w:t>
      </w:r>
      <w:r w:rsidR="003F60E1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перегляд контактної інформації </w:t>
      </w:r>
      <w:r w:rsidR="00185D29">
        <w:rPr>
          <w:rFonts w:ascii="Times New Roman" w:hAnsi="Times New Roman" w:cs="Times New Roman"/>
          <w:sz w:val="28"/>
          <w:szCs w:val="28"/>
          <w:lang w:val="uk-UA"/>
        </w:rPr>
        <w:t>програмістів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C51FD" w:rsidRPr="00DF4E09">
        <w:rPr>
          <w:rFonts w:ascii="Times New Roman" w:hAnsi="Times New Roman" w:cs="Times New Roman"/>
          <w:sz w:val="28"/>
          <w:szCs w:val="28"/>
          <w:lang w:val="uk-UA"/>
        </w:rPr>
        <w:t>перегляд контактної інформації розробників</w:t>
      </w:r>
      <w:r w:rsidR="00FC51FD" w:rsidRPr="00FC51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41FC" w:rsidRDefault="005841FC" w:rsidP="005841FC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1675" cy="49149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1FC" w:rsidRDefault="005841FC" w:rsidP="005841FC">
      <w:pPr>
        <w:pStyle w:val="ac"/>
        <w:jc w:val="center"/>
        <w:rPr>
          <w:lang w:val="uk-UA"/>
        </w:rPr>
      </w:pPr>
      <w:r>
        <w:t xml:space="preserve">Рисунок </w:t>
      </w:r>
      <w:r w:rsidR="00557BD2">
        <w:rPr>
          <w:lang w:val="uk-UA"/>
        </w:rPr>
        <w:t>2</w:t>
      </w:r>
      <w:r w:rsidR="000E3146">
        <w:t>.</w:t>
      </w:r>
      <w:fldSimple w:instr=" SEQ Рисунок \* ARABIC \s 1 ">
        <w:r w:rsidR="00557BD2">
          <w:rPr>
            <w:noProof/>
          </w:rPr>
          <w:t>2</w:t>
        </w:r>
      </w:fldSimple>
      <w:r>
        <w:rPr>
          <w:lang w:val="uk-UA"/>
        </w:rPr>
        <w:t xml:space="preserve"> - Авторизований як замовник користувач</w:t>
      </w:r>
    </w:p>
    <w:p w:rsidR="005841FC" w:rsidRPr="005841FC" w:rsidRDefault="005841FC" w:rsidP="005841FC">
      <w:pPr>
        <w:rPr>
          <w:lang w:val="uk-UA"/>
        </w:rPr>
      </w:pPr>
    </w:p>
    <w:p w:rsidR="005841FC" w:rsidRDefault="005841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C51FD" w:rsidRDefault="00E4150D" w:rsidP="003F60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4E0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Авторизованим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програміст 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>ам (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3) надається доступ до таких операцій, як </w:t>
      </w:r>
      <w:r w:rsidRPr="009A1A9A">
        <w:rPr>
          <w:rFonts w:ascii="Times New Roman" w:hAnsi="Times New Roman"/>
          <w:sz w:val="28"/>
          <w:szCs w:val="28"/>
          <w:lang w:val="uk-UA"/>
        </w:rPr>
        <w:t xml:space="preserve">перегляд </w:t>
      </w:r>
      <w:r>
        <w:rPr>
          <w:rFonts w:ascii="Times New Roman" w:hAnsi="Times New Roman"/>
          <w:sz w:val="28"/>
          <w:szCs w:val="28"/>
          <w:lang w:val="uk-UA"/>
        </w:rPr>
        <w:t xml:space="preserve">та зміна 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>персональних даних</w:t>
      </w:r>
      <w:r w:rsidR="003F60E1">
        <w:rPr>
          <w:rFonts w:ascii="Times New Roman" w:hAnsi="Times New Roman"/>
          <w:sz w:val="28"/>
          <w:szCs w:val="28"/>
          <w:lang w:val="uk-UA"/>
        </w:rPr>
        <w:t xml:space="preserve">, перегляд замовлень, можливість обрати замовлення, 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 xml:space="preserve">перегляд контактної інформації </w:t>
      </w:r>
      <w:r w:rsidR="008A4F7A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C51FD" w:rsidRPr="00DF4E09">
        <w:rPr>
          <w:rFonts w:ascii="Times New Roman" w:hAnsi="Times New Roman" w:cs="Times New Roman"/>
          <w:sz w:val="28"/>
          <w:szCs w:val="28"/>
          <w:lang w:val="uk-UA"/>
        </w:rPr>
        <w:t>перегляд контактної інформації розробників</w:t>
      </w:r>
      <w:r w:rsidR="00FC51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41FC" w:rsidRDefault="005841FC" w:rsidP="005841FC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8325" cy="49815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1FC" w:rsidRDefault="005841FC" w:rsidP="005841FC">
      <w:pPr>
        <w:pStyle w:val="ac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r w:rsidR="00557BD2">
        <w:rPr>
          <w:lang w:val="uk-UA"/>
        </w:rPr>
        <w:t>2</w:t>
      </w:r>
      <w:r w:rsidR="000E3146">
        <w:t>.</w:t>
      </w:r>
      <w:fldSimple w:instr=" SEQ Рисунок \* ARABIC \s 1 ">
        <w:r w:rsidR="00557BD2">
          <w:rPr>
            <w:noProof/>
          </w:rPr>
          <w:t>3</w:t>
        </w:r>
      </w:fldSimple>
      <w:r>
        <w:rPr>
          <w:lang w:val="uk-UA"/>
        </w:rPr>
        <w:t xml:space="preserve"> - Авторизований як програміст користувач</w:t>
      </w:r>
    </w:p>
    <w:p w:rsidR="000E3146" w:rsidRDefault="000E31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8442C" w:rsidRDefault="00A75969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F4E0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Адміністратори 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даної </w:t>
      </w:r>
      <w:r w:rsidRPr="00DF4E09">
        <w:rPr>
          <w:rFonts w:ascii="Times New Roman" w:hAnsi="Times New Roman" w:cs="Times New Roman"/>
          <w:sz w:val="28"/>
          <w:szCs w:val="28"/>
          <w:lang w:val="uk-UA"/>
        </w:rPr>
        <w:t>інформаційної системи</w:t>
      </w:r>
      <w:r>
        <w:rPr>
          <w:rFonts w:ascii="Times New Roman" w:hAnsi="Times New Roman"/>
          <w:sz w:val="28"/>
          <w:szCs w:val="28"/>
          <w:lang w:val="uk-UA"/>
        </w:rPr>
        <w:t xml:space="preserve"> поділяються на  адміністратор</w:t>
      </w:r>
      <w:r w:rsidR="008A4F7A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даних (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="00DE5E0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="008A4F7A">
        <w:rPr>
          <w:rFonts w:ascii="Times New Roman" w:hAnsi="Times New Roman"/>
          <w:sz w:val="28"/>
          <w:szCs w:val="28"/>
          <w:lang w:val="uk-UA"/>
        </w:rPr>
        <w:t xml:space="preserve">) та </w:t>
      </w:r>
      <w:r w:rsidRPr="003634B1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дміністратор</w:t>
      </w:r>
      <w:r w:rsidR="008A4F7A">
        <w:rPr>
          <w:rFonts w:ascii="Times New Roman" w:hAnsi="Times New Roman"/>
          <w:sz w:val="28"/>
          <w:szCs w:val="28"/>
          <w:lang w:val="uk-UA"/>
        </w:rPr>
        <w:t>а</w:t>
      </w:r>
      <w:r w:rsidR="00B8442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3634B1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Pr="003634B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IS</w:t>
      </w:r>
      <w:r w:rsidRPr="003634B1">
        <w:rPr>
          <w:rFonts w:ascii="Times New Roman" w:hAnsi="Times New Roman"/>
          <w:sz w:val="28"/>
          <w:szCs w:val="28"/>
          <w:lang w:val="uk-UA"/>
        </w:rPr>
        <w:t>).</w:t>
      </w:r>
      <w:r w:rsidR="008A4F7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C14A0" w:rsidRDefault="00034579" w:rsidP="005920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</w:t>
      </w:r>
      <w:r w:rsidR="00843EE0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3EE0">
        <w:rPr>
          <w:rFonts w:ascii="Times New Roman" w:hAnsi="Times New Roman"/>
          <w:sz w:val="28"/>
          <w:szCs w:val="28"/>
          <w:lang w:val="uk-UA"/>
        </w:rPr>
        <w:t>даних</w:t>
      </w:r>
      <w:r w:rsidR="00450B38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557BD2">
        <w:rPr>
          <w:rFonts w:ascii="Times New Roman" w:hAnsi="Times New Roman"/>
          <w:sz w:val="28"/>
          <w:szCs w:val="28"/>
          <w:lang w:val="uk-UA"/>
        </w:rPr>
        <w:t>Рисунок</w:t>
      </w:r>
      <w:r w:rsidR="00450B3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57BD2">
        <w:rPr>
          <w:rFonts w:ascii="Times New Roman" w:hAnsi="Times New Roman"/>
          <w:sz w:val="28"/>
          <w:szCs w:val="28"/>
          <w:lang w:val="uk-UA"/>
        </w:rPr>
        <w:t>2.</w:t>
      </w:r>
      <w:r w:rsidR="00450B38">
        <w:rPr>
          <w:rFonts w:ascii="Times New Roman" w:hAnsi="Times New Roman"/>
          <w:sz w:val="28"/>
          <w:szCs w:val="28"/>
          <w:lang w:val="uk-UA"/>
        </w:rPr>
        <w:t>4)</w:t>
      </w:r>
      <w:r w:rsidR="00843EE0">
        <w:rPr>
          <w:rFonts w:ascii="Times New Roman" w:hAnsi="Times New Roman"/>
          <w:sz w:val="28"/>
          <w:szCs w:val="28"/>
          <w:lang w:val="uk-UA"/>
        </w:rPr>
        <w:t xml:space="preserve"> надається доступ до керування користувачами - він  </w:t>
      </w:r>
      <w:r>
        <w:rPr>
          <w:rFonts w:ascii="Times New Roman" w:hAnsi="Times New Roman"/>
          <w:sz w:val="28"/>
          <w:szCs w:val="28"/>
          <w:lang w:val="uk-UA"/>
        </w:rPr>
        <w:t>може зареєструвати</w:t>
      </w:r>
      <w:r w:rsidR="0045031B">
        <w:rPr>
          <w:rFonts w:ascii="Times New Roman" w:hAnsi="Times New Roman"/>
          <w:sz w:val="28"/>
          <w:szCs w:val="28"/>
          <w:lang w:val="uk-UA"/>
        </w:rPr>
        <w:t xml:space="preserve"> нового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5031B">
        <w:rPr>
          <w:rFonts w:ascii="Times New Roman" w:hAnsi="Times New Roman"/>
          <w:sz w:val="28"/>
          <w:szCs w:val="28"/>
          <w:lang w:val="uk-UA"/>
        </w:rPr>
        <w:t>користувача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318BA">
        <w:rPr>
          <w:rFonts w:ascii="Times New Roman" w:hAnsi="Times New Roman"/>
          <w:sz w:val="28"/>
          <w:szCs w:val="28"/>
          <w:lang w:val="uk-UA"/>
        </w:rPr>
        <w:t xml:space="preserve">видалити чи </w:t>
      </w:r>
      <w:r>
        <w:rPr>
          <w:rFonts w:ascii="Times New Roman" w:hAnsi="Times New Roman"/>
          <w:sz w:val="28"/>
          <w:szCs w:val="28"/>
          <w:lang w:val="uk-UA"/>
        </w:rPr>
        <w:t>забанити</w:t>
      </w:r>
      <w:r w:rsidR="00A318BA">
        <w:rPr>
          <w:rFonts w:ascii="Times New Roman" w:hAnsi="Times New Roman"/>
          <w:sz w:val="28"/>
          <w:szCs w:val="28"/>
          <w:lang w:val="uk-UA"/>
        </w:rPr>
        <w:t xml:space="preserve"> його</w:t>
      </w:r>
      <w:r w:rsidR="003F60E1">
        <w:rPr>
          <w:rFonts w:ascii="Times New Roman" w:hAnsi="Times New Roman"/>
          <w:sz w:val="28"/>
          <w:szCs w:val="28"/>
          <w:lang w:val="uk-UA"/>
        </w:rPr>
        <w:t>, а також</w:t>
      </w:r>
      <w:r w:rsidR="00843EE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F60E1">
        <w:rPr>
          <w:rFonts w:ascii="Times New Roman" w:hAnsi="Times New Roman"/>
          <w:sz w:val="28"/>
          <w:szCs w:val="28"/>
          <w:lang w:val="uk-UA"/>
        </w:rPr>
        <w:t>він</w:t>
      </w:r>
      <w:r w:rsidR="00843EE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3EE0" w:rsidRPr="000A3251">
        <w:rPr>
          <w:rFonts w:ascii="Times New Roman" w:hAnsi="Times New Roman" w:cs="Times New Roman"/>
          <w:sz w:val="28"/>
          <w:szCs w:val="28"/>
          <w:lang w:val="uk-UA"/>
        </w:rPr>
        <w:t xml:space="preserve">може </w:t>
      </w:r>
      <w:r w:rsidR="003B7B23">
        <w:rPr>
          <w:rFonts w:ascii="Times New Roman" w:hAnsi="Times New Roman" w:cs="Times New Roman"/>
          <w:sz w:val="28"/>
          <w:szCs w:val="28"/>
          <w:lang w:val="uk-UA"/>
        </w:rPr>
        <w:t>редагувати</w:t>
      </w:r>
      <w:r w:rsidR="00A318BA">
        <w:rPr>
          <w:rFonts w:ascii="Times New Roman" w:hAnsi="Times New Roman" w:cs="Times New Roman"/>
          <w:sz w:val="28"/>
          <w:szCs w:val="28"/>
          <w:lang w:val="uk-UA"/>
        </w:rPr>
        <w:t>, окрім перегляду,</w:t>
      </w:r>
      <w:r w:rsidR="003B7B23">
        <w:rPr>
          <w:rFonts w:ascii="Times New Roman" w:hAnsi="Times New Roman" w:cs="Times New Roman"/>
          <w:sz w:val="28"/>
          <w:szCs w:val="28"/>
          <w:lang w:val="uk-UA"/>
        </w:rPr>
        <w:t xml:space="preserve"> створені замовлення та сайти -</w:t>
      </w:r>
      <w:r w:rsidR="0094183A" w:rsidRPr="00FC51FD">
        <w:rPr>
          <w:rFonts w:ascii="Times New Roman" w:hAnsi="Times New Roman" w:cs="Times New Roman"/>
          <w:sz w:val="28"/>
          <w:szCs w:val="28"/>
        </w:rPr>
        <w:t xml:space="preserve"> </w:t>
      </w:r>
      <w:r w:rsidR="009C14A0" w:rsidRPr="000A3251">
        <w:rPr>
          <w:rFonts w:ascii="Times New Roman" w:hAnsi="Times New Roman" w:cs="Times New Roman"/>
          <w:sz w:val="28"/>
          <w:szCs w:val="28"/>
          <w:lang w:val="uk-UA"/>
        </w:rPr>
        <w:t>видалити, забанити.</w:t>
      </w:r>
    </w:p>
    <w:p w:rsidR="000E3146" w:rsidRDefault="000E3146" w:rsidP="000E3146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6925" cy="49720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146" w:rsidRPr="000A3251" w:rsidRDefault="000E3146" w:rsidP="000E3146">
      <w:pPr>
        <w:pStyle w:val="ac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r w:rsidR="00557BD2">
        <w:rPr>
          <w:lang w:val="uk-UA"/>
        </w:rPr>
        <w:t>2</w:t>
      </w:r>
      <w:r>
        <w:t>.</w:t>
      </w:r>
      <w:fldSimple w:instr=" SEQ Рисунок \* ARABIC \s 1 ">
        <w:r w:rsidR="00557BD2">
          <w:rPr>
            <w:noProof/>
          </w:rPr>
          <w:t>4</w:t>
        </w:r>
      </w:fldSimple>
      <w:r>
        <w:rPr>
          <w:lang w:val="uk-UA"/>
        </w:rPr>
        <w:t xml:space="preserve"> - Авторизований як адміністратор даних користувач</w:t>
      </w:r>
    </w:p>
    <w:p w:rsidR="000E3146" w:rsidRDefault="000E31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0532" w:rsidRDefault="009C14A0" w:rsidP="00450B38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325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Адміністратор </w:t>
      </w:r>
      <w:r w:rsidR="000A3251" w:rsidRPr="000A3251">
        <w:rPr>
          <w:rFonts w:ascii="Times New Roman" w:hAnsi="Times New Roman" w:cs="Times New Roman"/>
          <w:sz w:val="28"/>
          <w:szCs w:val="28"/>
          <w:lang w:val="uk-UA"/>
        </w:rPr>
        <w:t>ІС</w:t>
      </w:r>
      <w:r w:rsidR="00450B3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="00450B38">
        <w:rPr>
          <w:rFonts w:ascii="Times New Roman" w:hAnsi="Times New Roman" w:cs="Times New Roman"/>
          <w:sz w:val="28"/>
          <w:szCs w:val="28"/>
          <w:lang w:val="uk-UA"/>
        </w:rPr>
        <w:t>5)</w:t>
      </w:r>
      <w:r w:rsidRPr="000A3251">
        <w:rPr>
          <w:rFonts w:ascii="Times New Roman" w:hAnsi="Times New Roman" w:cs="Times New Roman"/>
          <w:sz w:val="28"/>
          <w:szCs w:val="28"/>
          <w:lang w:val="uk-UA"/>
        </w:rPr>
        <w:t xml:space="preserve"> може виконувати </w:t>
      </w:r>
      <w:r w:rsidRPr="000A3251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0A3251">
        <w:rPr>
          <w:rFonts w:ascii="Times New Roman" w:hAnsi="Times New Roman" w:cs="Times New Roman"/>
          <w:sz w:val="28"/>
          <w:szCs w:val="28"/>
          <w:lang w:val="uk-UA"/>
        </w:rPr>
        <w:t xml:space="preserve"> системи, д</w:t>
      </w:r>
      <w:r w:rsidR="000A3251" w:rsidRPr="000A3251">
        <w:rPr>
          <w:rFonts w:ascii="Times New Roman" w:hAnsi="Times New Roman" w:cs="Times New Roman"/>
          <w:sz w:val="28"/>
          <w:szCs w:val="28"/>
          <w:lang w:val="uk-UA"/>
        </w:rPr>
        <w:t xml:space="preserve">одавання директорій для даних, налаштування системи та </w:t>
      </w:r>
      <w:r w:rsidRPr="000A3251">
        <w:rPr>
          <w:rFonts w:ascii="Times New Roman" w:hAnsi="Times New Roman" w:cs="Times New Roman"/>
          <w:sz w:val="28"/>
          <w:szCs w:val="28"/>
          <w:lang w:val="uk-UA"/>
        </w:rPr>
        <w:t>збереження даних на сервер.</w:t>
      </w:r>
    </w:p>
    <w:p w:rsidR="000E3146" w:rsidRDefault="000E3146" w:rsidP="000E3146">
      <w:pPr>
        <w:keepNext/>
        <w:spacing w:line="360" w:lineRule="auto"/>
        <w:ind w:right="566"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8225" cy="38671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146" w:rsidRPr="00450B38" w:rsidRDefault="000E3146" w:rsidP="000E3146">
      <w:pPr>
        <w:pStyle w:val="ac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r w:rsidR="00557BD2">
        <w:rPr>
          <w:lang w:val="uk-UA"/>
        </w:rPr>
        <w:t>2</w:t>
      </w:r>
      <w:r>
        <w:t>.</w:t>
      </w:r>
      <w:fldSimple w:instr=" SEQ Рисунок \* ARABIC \s 1 ">
        <w:r w:rsidR="00557BD2">
          <w:rPr>
            <w:noProof/>
          </w:rPr>
          <w:t>5</w:t>
        </w:r>
      </w:fldSimple>
      <w:r>
        <w:rPr>
          <w:lang w:val="uk-UA"/>
        </w:rPr>
        <w:t xml:space="preserve"> - Авторизований як авдміністратор ІС користувач</w:t>
      </w:r>
    </w:p>
    <w:p w:rsidR="000E3146" w:rsidRDefault="000E314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7F26B6" w:rsidRPr="006F6A74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2106777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Default="0069581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53D57" w:rsidRDefault="003B7B23" w:rsidP="005920D1">
      <w:pPr>
        <w:pStyle w:val="Enumerated"/>
        <w:numPr>
          <w:ilvl w:val="0"/>
          <w:numId w:val="0"/>
        </w:numPr>
        <w:ind w:right="566" w:firstLine="709"/>
      </w:pPr>
      <w:r>
        <w:t xml:space="preserve">На даному етапі було </w:t>
      </w:r>
      <w:r w:rsidR="000E3146">
        <w:t xml:space="preserve">для </w:t>
      </w:r>
      <w:r>
        <w:t>визначен</w:t>
      </w:r>
      <w:r w:rsidR="000E3146">
        <w:t>их груп</w:t>
      </w:r>
      <w:r>
        <w:t xml:space="preserve"> користувачів інформаційної системи "Написання сайту"</w:t>
      </w:r>
      <w:r w:rsidR="000E3146" w:rsidRPr="000E3146">
        <w:t xml:space="preserve"> </w:t>
      </w:r>
      <w:r w:rsidR="000E3146">
        <w:t xml:space="preserve">за допомогою програмного засобу </w:t>
      </w:r>
      <w:r w:rsidR="000E3146">
        <w:rPr>
          <w:lang w:val="en-US"/>
        </w:rPr>
        <w:t>Power</w:t>
      </w:r>
      <w:r w:rsidR="000E3146" w:rsidRPr="000E3146">
        <w:t xml:space="preserve"> </w:t>
      </w:r>
      <w:r w:rsidR="000E3146">
        <w:rPr>
          <w:lang w:val="en-US"/>
        </w:rPr>
        <w:t>Designer</w:t>
      </w:r>
      <w:r w:rsidR="000E3146" w:rsidRPr="000E3146">
        <w:t xml:space="preserve"> </w:t>
      </w:r>
      <w:r w:rsidR="000E3146">
        <w:t xml:space="preserve">створено </w:t>
      </w:r>
      <w:r w:rsidR="000E3146">
        <w:rPr>
          <w:lang w:val="en-US"/>
        </w:rPr>
        <w:t>User</w:t>
      </w:r>
      <w:r w:rsidR="000E3146" w:rsidRPr="000E3146">
        <w:t xml:space="preserve"> </w:t>
      </w:r>
      <w:r w:rsidR="000E3146">
        <w:rPr>
          <w:lang w:val="en-US"/>
        </w:rPr>
        <w:t>Case</w:t>
      </w:r>
      <w:r w:rsidR="000E3146" w:rsidRPr="000E3146">
        <w:t xml:space="preserve"> </w:t>
      </w:r>
      <w:r w:rsidR="000E3146">
        <w:t xml:space="preserve">діаграми, до яких було включено окремо опис для </w:t>
      </w:r>
      <w:r w:rsidR="00062252">
        <w:t xml:space="preserve">двох видів адміністраторів - адміністратора даних та адміністратора ІС. </w:t>
      </w:r>
      <w:r w:rsidR="00D53D57">
        <w:t xml:space="preserve">Відповідно до користувачів було описано їх ролі та можливості роботи в системі. </w:t>
      </w:r>
      <w:r w:rsidR="00062252">
        <w:t>Створені діаграми дозволяють наглядно побачити можливі операції для кожного виду користувача, що спрощує розуміння роботи даної ІС.</w:t>
      </w:r>
    </w:p>
    <w:p w:rsidR="00947D6F" w:rsidRPr="00F16DC9" w:rsidRDefault="00947D6F" w:rsidP="005920D1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293150">
      <w:head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009" w:rsidRDefault="00BC2009" w:rsidP="00473B5E">
      <w:pPr>
        <w:spacing w:after="0" w:line="240" w:lineRule="auto"/>
      </w:pPr>
      <w:r>
        <w:separator/>
      </w:r>
    </w:p>
  </w:endnote>
  <w:endnote w:type="continuationSeparator" w:id="1">
    <w:p w:rsidR="00BC2009" w:rsidRDefault="00BC2009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009" w:rsidRDefault="00BC2009" w:rsidP="00473B5E">
      <w:pPr>
        <w:spacing w:after="0" w:line="240" w:lineRule="auto"/>
      </w:pPr>
      <w:r>
        <w:separator/>
      </w:r>
    </w:p>
  </w:footnote>
  <w:footnote w:type="continuationSeparator" w:id="1">
    <w:p w:rsidR="00BC2009" w:rsidRDefault="00BC2009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841FC" w:rsidRPr="00473B5E" w:rsidRDefault="00713AAB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5841FC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375AA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841FC" w:rsidRPr="00473B5E" w:rsidRDefault="005841FC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6C15"/>
    <w:multiLevelType w:val="hybridMultilevel"/>
    <w:tmpl w:val="456E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>
    <w:nsid w:val="18EF3068"/>
    <w:multiLevelType w:val="hybridMultilevel"/>
    <w:tmpl w:val="DD6AE492"/>
    <w:lvl w:ilvl="0" w:tplc="FA6CC50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3621C"/>
    <w:multiLevelType w:val="hybridMultilevel"/>
    <w:tmpl w:val="2E14379A"/>
    <w:lvl w:ilvl="0" w:tplc="FA6CC504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8D957C3"/>
    <w:multiLevelType w:val="hybridMultilevel"/>
    <w:tmpl w:val="80E8B982"/>
    <w:lvl w:ilvl="0" w:tplc="FA6CC5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78CA2C13"/>
    <w:multiLevelType w:val="hybridMultilevel"/>
    <w:tmpl w:val="296EAE28"/>
    <w:lvl w:ilvl="0" w:tplc="FA6CC50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9"/>
  </w:num>
  <w:num w:numId="10">
    <w:abstractNumId w:val="15"/>
  </w:num>
  <w:num w:numId="11">
    <w:abstractNumId w:val="3"/>
  </w:num>
  <w:num w:numId="12">
    <w:abstractNumId w:val="0"/>
  </w:num>
  <w:num w:numId="13">
    <w:abstractNumId w:val="4"/>
  </w:num>
  <w:num w:numId="14">
    <w:abstractNumId w:val="16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1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33A1A"/>
    <w:rsid w:val="00034579"/>
    <w:rsid w:val="00062252"/>
    <w:rsid w:val="000826ED"/>
    <w:rsid w:val="0008333B"/>
    <w:rsid w:val="00084C4C"/>
    <w:rsid w:val="00090107"/>
    <w:rsid w:val="00090C76"/>
    <w:rsid w:val="000A3251"/>
    <w:rsid w:val="000B6B20"/>
    <w:rsid w:val="000C3834"/>
    <w:rsid w:val="000D068B"/>
    <w:rsid w:val="000D68CC"/>
    <w:rsid w:val="000D6CB7"/>
    <w:rsid w:val="000E2611"/>
    <w:rsid w:val="000E3146"/>
    <w:rsid w:val="000E7608"/>
    <w:rsid w:val="00115BB4"/>
    <w:rsid w:val="0012023E"/>
    <w:rsid w:val="00126DDE"/>
    <w:rsid w:val="001578B5"/>
    <w:rsid w:val="001761E7"/>
    <w:rsid w:val="00180BE5"/>
    <w:rsid w:val="001828FF"/>
    <w:rsid w:val="00185D29"/>
    <w:rsid w:val="00194564"/>
    <w:rsid w:val="001961C1"/>
    <w:rsid w:val="00196EE5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5975"/>
    <w:rsid w:val="00267B91"/>
    <w:rsid w:val="00267B9A"/>
    <w:rsid w:val="0027165D"/>
    <w:rsid w:val="0028079C"/>
    <w:rsid w:val="002816E2"/>
    <w:rsid w:val="00282B7B"/>
    <w:rsid w:val="00285A88"/>
    <w:rsid w:val="00285D4B"/>
    <w:rsid w:val="00293150"/>
    <w:rsid w:val="002A3CD5"/>
    <w:rsid w:val="002A60F9"/>
    <w:rsid w:val="002A6C59"/>
    <w:rsid w:val="002B2576"/>
    <w:rsid w:val="002D43CA"/>
    <w:rsid w:val="00320CC5"/>
    <w:rsid w:val="00360DBA"/>
    <w:rsid w:val="00361AE4"/>
    <w:rsid w:val="00362B9B"/>
    <w:rsid w:val="003634B1"/>
    <w:rsid w:val="00382159"/>
    <w:rsid w:val="003847B8"/>
    <w:rsid w:val="003930B4"/>
    <w:rsid w:val="003A1249"/>
    <w:rsid w:val="003A17C8"/>
    <w:rsid w:val="003B7B23"/>
    <w:rsid w:val="003C246A"/>
    <w:rsid w:val="003D3C90"/>
    <w:rsid w:val="003D7829"/>
    <w:rsid w:val="003E7C83"/>
    <w:rsid w:val="003F2DFF"/>
    <w:rsid w:val="003F60E1"/>
    <w:rsid w:val="00400C14"/>
    <w:rsid w:val="004045B4"/>
    <w:rsid w:val="00421611"/>
    <w:rsid w:val="00422E25"/>
    <w:rsid w:val="00426B09"/>
    <w:rsid w:val="004469AA"/>
    <w:rsid w:val="0045031B"/>
    <w:rsid w:val="00450B38"/>
    <w:rsid w:val="00452376"/>
    <w:rsid w:val="00473B5E"/>
    <w:rsid w:val="0047661F"/>
    <w:rsid w:val="00490532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1381"/>
    <w:rsid w:val="00551129"/>
    <w:rsid w:val="00557BD2"/>
    <w:rsid w:val="00572973"/>
    <w:rsid w:val="005841FC"/>
    <w:rsid w:val="005920D1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762F9"/>
    <w:rsid w:val="00695817"/>
    <w:rsid w:val="006B7C84"/>
    <w:rsid w:val="006D7875"/>
    <w:rsid w:val="006E6F77"/>
    <w:rsid w:val="006F6A74"/>
    <w:rsid w:val="0070373B"/>
    <w:rsid w:val="00713AAB"/>
    <w:rsid w:val="00737608"/>
    <w:rsid w:val="0074700D"/>
    <w:rsid w:val="0075139B"/>
    <w:rsid w:val="007576EA"/>
    <w:rsid w:val="00757F12"/>
    <w:rsid w:val="00797FDA"/>
    <w:rsid w:val="007A3271"/>
    <w:rsid w:val="007A3E02"/>
    <w:rsid w:val="007B29E6"/>
    <w:rsid w:val="007D7EBE"/>
    <w:rsid w:val="007F26B6"/>
    <w:rsid w:val="008161DD"/>
    <w:rsid w:val="008343F1"/>
    <w:rsid w:val="00843EE0"/>
    <w:rsid w:val="0084545E"/>
    <w:rsid w:val="00850AB1"/>
    <w:rsid w:val="00857651"/>
    <w:rsid w:val="00860AD1"/>
    <w:rsid w:val="0086476C"/>
    <w:rsid w:val="00874CEF"/>
    <w:rsid w:val="00876FE3"/>
    <w:rsid w:val="00885E1A"/>
    <w:rsid w:val="008A4F7A"/>
    <w:rsid w:val="008A529D"/>
    <w:rsid w:val="008A5BA0"/>
    <w:rsid w:val="008A5D75"/>
    <w:rsid w:val="008D6BC7"/>
    <w:rsid w:val="008E42F8"/>
    <w:rsid w:val="008E5C30"/>
    <w:rsid w:val="008E5DEE"/>
    <w:rsid w:val="00911DC3"/>
    <w:rsid w:val="0091376A"/>
    <w:rsid w:val="0091468B"/>
    <w:rsid w:val="00932616"/>
    <w:rsid w:val="009375AA"/>
    <w:rsid w:val="0094183A"/>
    <w:rsid w:val="00947D6F"/>
    <w:rsid w:val="009512CA"/>
    <w:rsid w:val="00956C41"/>
    <w:rsid w:val="00971330"/>
    <w:rsid w:val="00975780"/>
    <w:rsid w:val="0098209F"/>
    <w:rsid w:val="009A1A9A"/>
    <w:rsid w:val="009A3705"/>
    <w:rsid w:val="009B07B1"/>
    <w:rsid w:val="009B2FD5"/>
    <w:rsid w:val="009C14A0"/>
    <w:rsid w:val="009C62F2"/>
    <w:rsid w:val="009D72B8"/>
    <w:rsid w:val="009F102C"/>
    <w:rsid w:val="009F4448"/>
    <w:rsid w:val="00A22E5A"/>
    <w:rsid w:val="00A27739"/>
    <w:rsid w:val="00A318BA"/>
    <w:rsid w:val="00A3368B"/>
    <w:rsid w:val="00A75969"/>
    <w:rsid w:val="00A81866"/>
    <w:rsid w:val="00A8270D"/>
    <w:rsid w:val="00AA696D"/>
    <w:rsid w:val="00AC2C5F"/>
    <w:rsid w:val="00AE0002"/>
    <w:rsid w:val="00AE13FE"/>
    <w:rsid w:val="00AE15E1"/>
    <w:rsid w:val="00AE3627"/>
    <w:rsid w:val="00AF711F"/>
    <w:rsid w:val="00B059DD"/>
    <w:rsid w:val="00B13284"/>
    <w:rsid w:val="00B2726B"/>
    <w:rsid w:val="00B2796B"/>
    <w:rsid w:val="00B44DAA"/>
    <w:rsid w:val="00B537E9"/>
    <w:rsid w:val="00B55CD7"/>
    <w:rsid w:val="00B75A16"/>
    <w:rsid w:val="00B8442C"/>
    <w:rsid w:val="00B93019"/>
    <w:rsid w:val="00B96777"/>
    <w:rsid w:val="00BC2009"/>
    <w:rsid w:val="00BC34DD"/>
    <w:rsid w:val="00BC7D48"/>
    <w:rsid w:val="00BD4D81"/>
    <w:rsid w:val="00BD5B89"/>
    <w:rsid w:val="00BE5B40"/>
    <w:rsid w:val="00BF0A14"/>
    <w:rsid w:val="00C01860"/>
    <w:rsid w:val="00C05518"/>
    <w:rsid w:val="00C12EAC"/>
    <w:rsid w:val="00C2211C"/>
    <w:rsid w:val="00C32785"/>
    <w:rsid w:val="00C42D13"/>
    <w:rsid w:val="00C432A2"/>
    <w:rsid w:val="00C45AB8"/>
    <w:rsid w:val="00C552F1"/>
    <w:rsid w:val="00C74382"/>
    <w:rsid w:val="00C752CC"/>
    <w:rsid w:val="00C94A56"/>
    <w:rsid w:val="00CA4018"/>
    <w:rsid w:val="00CB0C16"/>
    <w:rsid w:val="00CB4948"/>
    <w:rsid w:val="00CB67A5"/>
    <w:rsid w:val="00CB68E5"/>
    <w:rsid w:val="00CF4273"/>
    <w:rsid w:val="00D37B4F"/>
    <w:rsid w:val="00D463DD"/>
    <w:rsid w:val="00D53D57"/>
    <w:rsid w:val="00D56F8B"/>
    <w:rsid w:val="00D8479D"/>
    <w:rsid w:val="00D97E72"/>
    <w:rsid w:val="00DA0514"/>
    <w:rsid w:val="00DA2191"/>
    <w:rsid w:val="00DC34E9"/>
    <w:rsid w:val="00DC6B2B"/>
    <w:rsid w:val="00DE0900"/>
    <w:rsid w:val="00DE11E8"/>
    <w:rsid w:val="00DE583B"/>
    <w:rsid w:val="00DE5E09"/>
    <w:rsid w:val="00DF23D0"/>
    <w:rsid w:val="00DF4E09"/>
    <w:rsid w:val="00DF77F9"/>
    <w:rsid w:val="00E00706"/>
    <w:rsid w:val="00E2285A"/>
    <w:rsid w:val="00E23A53"/>
    <w:rsid w:val="00E31122"/>
    <w:rsid w:val="00E37885"/>
    <w:rsid w:val="00E4150D"/>
    <w:rsid w:val="00E56702"/>
    <w:rsid w:val="00E5680D"/>
    <w:rsid w:val="00E67B0B"/>
    <w:rsid w:val="00E75F89"/>
    <w:rsid w:val="00EA1BD3"/>
    <w:rsid w:val="00EA64FE"/>
    <w:rsid w:val="00EA6F3E"/>
    <w:rsid w:val="00EB18D8"/>
    <w:rsid w:val="00EB4762"/>
    <w:rsid w:val="00EC13AE"/>
    <w:rsid w:val="00EF1C4B"/>
    <w:rsid w:val="00EF4437"/>
    <w:rsid w:val="00F0175F"/>
    <w:rsid w:val="00F16DC9"/>
    <w:rsid w:val="00F17E13"/>
    <w:rsid w:val="00F20651"/>
    <w:rsid w:val="00F36EA5"/>
    <w:rsid w:val="00F76954"/>
    <w:rsid w:val="00F8028D"/>
    <w:rsid w:val="00F8521A"/>
    <w:rsid w:val="00F91DCF"/>
    <w:rsid w:val="00FB103C"/>
    <w:rsid w:val="00FC0394"/>
    <w:rsid w:val="00FC2D00"/>
    <w:rsid w:val="00FC4388"/>
    <w:rsid w:val="00FC51FD"/>
    <w:rsid w:val="00FC6538"/>
    <w:rsid w:val="00FD06EC"/>
    <w:rsid w:val="00FD2989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D57"/>
    <w:pPr>
      <w:tabs>
        <w:tab w:val="right" w:leader="dot" w:pos="9061"/>
      </w:tabs>
      <w:spacing w:after="100"/>
    </w:pPr>
    <w:rPr>
      <w:rFonts w:ascii="Times New Roman" w:hAnsi="Times New Roman" w:cs="Times New Roman"/>
      <w:noProof/>
      <w:lang w:val="uk-UA" w:eastAsia="ru-RU"/>
    </w:r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paragraph" w:customStyle="1" w:styleId="Enumerated">
    <w:name w:val="Enumerated"/>
    <w:basedOn w:val="a"/>
    <w:link w:val="EnumeratedChar"/>
    <w:rsid w:val="009C14A0"/>
    <w:pPr>
      <w:numPr>
        <w:numId w:val="15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9C14A0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8E5DE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8E5DEE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53D57"/>
    <w:pPr>
      <w:spacing w:before="0" w:line="360" w:lineRule="auto"/>
      <w:jc w:val="center"/>
    </w:pPr>
    <w:rPr>
      <w:rFonts w:ascii="Times New Roman" w:eastAsia="Times New Roman" w:hAnsi="Times New Roman" w:cs="Times New Roman"/>
      <w:bCs/>
      <w:caps/>
      <w:color w:val="auto"/>
      <w:sz w:val="28"/>
      <w:szCs w:val="36"/>
      <w:lang w:val="uk-UA"/>
    </w:rPr>
  </w:style>
  <w:style w:type="character" w:customStyle="1" w:styleId="UnnumberedHeadingChar">
    <w:name w:val="Unnumbered Heading Char"/>
    <w:basedOn w:val="10"/>
    <w:link w:val="UnnumberedHeading"/>
    <w:rsid w:val="00D53D57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5841F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3E12-8BB6-49B1-8B94-A9AFCCBC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Сінчук О.О.</dc:creator>
  <cp:lastModifiedBy>Сінчук О.О.</cp:lastModifiedBy>
  <cp:revision>2</cp:revision>
  <cp:lastPrinted>2016-09-20T00:51:00Z</cp:lastPrinted>
  <dcterms:created xsi:type="dcterms:W3CDTF">2016-12-24T22:43:00Z</dcterms:created>
  <dcterms:modified xsi:type="dcterms:W3CDTF">2016-12-24T22:43:00Z</dcterms:modified>
</cp:coreProperties>
</file>