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19" w:rsidRPr="009C2CF2" w:rsidRDefault="00F04119" w:rsidP="00F04119">
      <w:pPr>
        <w:pStyle w:val="Titre1"/>
        <w:rPr>
          <w:lang w:val="en-US"/>
        </w:rPr>
      </w:pPr>
      <w:r w:rsidRPr="009C2CF2">
        <w:rPr>
          <w:lang w:val="en-US"/>
        </w:rPr>
        <w:t>Dominant-model3__Submissive-model1 :</w:t>
      </w:r>
    </w:p>
    <w:p w:rsidR="00F04119" w:rsidRDefault="00F04119" w:rsidP="00F04119">
      <w:pPr>
        <w:rPr>
          <w:lang w:val="en-US"/>
        </w:rPr>
      </w:pPr>
      <w:r w:rsidRPr="009C2CF2">
        <w:rPr>
          <w:lang w:val="en-US"/>
        </w:rPr>
        <w:t>The relation</w:t>
      </w:r>
      <w:r>
        <w:rPr>
          <w:lang w:val="en-US"/>
        </w:rPr>
        <w:t xml:space="preserve"> of dominance was initialized for Dominant</w:t>
      </w:r>
      <w:r w:rsidRPr="009C2CF2">
        <w:rPr>
          <w:lang w:val="en-US"/>
        </w:rPr>
        <w:t xml:space="preserve"> </w:t>
      </w:r>
      <w:r>
        <w:rPr>
          <w:lang w:val="en-US"/>
        </w:rPr>
        <w:t xml:space="preserve"> to </w:t>
      </w:r>
      <w:proofErr w:type="spellStart"/>
      <w:r w:rsidRPr="009C2CF2">
        <w:rPr>
          <w:lang w:val="en-US"/>
        </w:rPr>
        <w:t>dom</w:t>
      </w:r>
      <w:proofErr w:type="spellEnd"/>
      <w:r w:rsidRPr="009C2CF2">
        <w:rPr>
          <w:lang w:val="en-US"/>
        </w:rPr>
        <w:t xml:space="preserve"> = 0.9 and </w:t>
      </w:r>
      <w:r>
        <w:rPr>
          <w:lang w:val="en-US"/>
        </w:rPr>
        <w:t xml:space="preserve"> Submissive to </w:t>
      </w:r>
      <w:proofErr w:type="spellStart"/>
      <w:r>
        <w:rPr>
          <w:lang w:val="en-US"/>
        </w:rPr>
        <w:t>dom</w:t>
      </w:r>
      <w:proofErr w:type="spellEnd"/>
      <w:r w:rsidRPr="009C2CF2">
        <w:rPr>
          <w:lang w:val="en-US"/>
        </w:rPr>
        <w:t xml:space="preserve"> = </w:t>
      </w:r>
      <w:r>
        <w:rPr>
          <w:lang w:val="en-US"/>
        </w:rPr>
        <w:t>0.3</w:t>
      </w:r>
    </w:p>
    <w:p w:rsidR="00F04119" w:rsidRDefault="001E62AC" w:rsidP="001E62AC">
      <w:pPr>
        <w:rPr>
          <w:lang w:val="en-US"/>
        </w:rPr>
      </w:pPr>
      <w:r>
        <w:rPr>
          <w:lang w:val="en-US"/>
        </w:rPr>
        <w:t>The dominant refers to speaker A ad submissive refers to speaker B.</w:t>
      </w:r>
      <w:r>
        <w:rPr>
          <w:lang w:val="en-US"/>
        </w:rPr>
        <w:t xml:space="preserve"> </w:t>
      </w:r>
      <w:r w:rsidR="00F04119">
        <w:rPr>
          <w:lang w:val="en-US"/>
        </w:rPr>
        <w:t xml:space="preserve">Here the obtained results </w:t>
      </w:r>
    </w:p>
    <w:p w:rsidR="00F04119" w:rsidRPr="00503917" w:rsidRDefault="00F04119" w:rsidP="00F04119">
      <w:pPr>
        <w:pStyle w:val="Titre2"/>
        <w:rPr>
          <w:sz w:val="28"/>
          <w:szCs w:val="28"/>
          <w:lang w:val="en-US"/>
        </w:rPr>
      </w:pPr>
      <w:r w:rsidRPr="00503917">
        <w:rPr>
          <w:sz w:val="28"/>
          <w:szCs w:val="28"/>
          <w:lang w:val="en-US"/>
        </w:rPr>
        <w:t>Lead of the dialogue</w:t>
      </w:r>
    </w:p>
    <w:tbl>
      <w:tblPr>
        <w:tblW w:w="71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280"/>
        <w:gridCol w:w="2480"/>
      </w:tblGrid>
      <w:tr w:rsidR="001E62AC" w:rsidRPr="001E62AC" w:rsidTr="001E62AC">
        <w:trPr>
          <w:trHeight w:val="288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2AC" w:rsidRPr="001E62AC" w:rsidRDefault="001E62AC" w:rsidP="001E6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2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E62AC" w:rsidRPr="001E62AC" w:rsidRDefault="001E62AC" w:rsidP="001E62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r w:rsidRPr="001E62AC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Dominant</w:t>
            </w:r>
          </w:p>
        </w:tc>
        <w:tc>
          <w:tcPr>
            <w:tcW w:w="24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E62AC" w:rsidRPr="001E62AC" w:rsidRDefault="001E62AC" w:rsidP="001E62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proofErr w:type="spellStart"/>
            <w:r w:rsidRPr="001E62AC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Submissive</w:t>
            </w:r>
            <w:proofErr w:type="spellEnd"/>
          </w:p>
        </w:tc>
      </w:tr>
      <w:tr w:rsidR="001E62AC" w:rsidRPr="001E62AC" w:rsidTr="001E62AC">
        <w:trPr>
          <w:trHeight w:val="288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E62AC" w:rsidRPr="001E62AC" w:rsidRDefault="001E62AC" w:rsidP="001E6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62AC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E62AC" w:rsidRPr="001E62AC" w:rsidRDefault="001E62AC" w:rsidP="001E62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62AC">
              <w:rPr>
                <w:rFonts w:ascii="Calibri" w:eastAsia="Times New Roman" w:hAnsi="Calibri" w:cs="Calibri"/>
                <w:color w:val="000000"/>
                <w:lang w:eastAsia="fr-FR"/>
              </w:rPr>
              <w:t>4,00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E62AC" w:rsidRPr="001E62AC" w:rsidRDefault="001E62AC" w:rsidP="001E62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62AC">
              <w:rPr>
                <w:rFonts w:ascii="Calibri" w:eastAsia="Times New Roman" w:hAnsi="Calibri" w:cs="Calibri"/>
                <w:color w:val="000000"/>
                <w:lang w:eastAsia="fr-FR"/>
              </w:rPr>
              <w:t>2,10</w:t>
            </w:r>
          </w:p>
        </w:tc>
      </w:tr>
      <w:tr w:rsidR="001E62AC" w:rsidRPr="001E62AC" w:rsidTr="009F4C1C">
        <w:trPr>
          <w:trHeight w:val="288"/>
          <w:jc w:val="center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1E62AC" w:rsidRPr="001E62AC" w:rsidRDefault="001E62AC" w:rsidP="001E6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62A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standard </w:t>
            </w:r>
            <w:proofErr w:type="spellStart"/>
            <w:r w:rsidRPr="001E62AC">
              <w:rPr>
                <w:rFonts w:ascii="Calibri" w:eastAsia="Times New Roman" w:hAnsi="Calibri" w:cs="Calibri"/>
                <w:color w:val="000000"/>
                <w:lang w:eastAsia="fr-FR"/>
              </w:rPr>
              <w:t>deviation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1E62AC" w:rsidRPr="001E62AC" w:rsidRDefault="001E62AC" w:rsidP="001E62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62AC">
              <w:rPr>
                <w:rFonts w:ascii="Calibri" w:eastAsia="Times New Roman" w:hAnsi="Calibri" w:cs="Calibri"/>
                <w:color w:val="000000"/>
                <w:lang w:eastAsia="fr-FR"/>
              </w:rPr>
              <w:t>0,94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1E62AC" w:rsidRPr="001E62AC" w:rsidRDefault="001E62AC" w:rsidP="001E62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62AC">
              <w:rPr>
                <w:rFonts w:ascii="Calibri" w:eastAsia="Times New Roman" w:hAnsi="Calibri" w:cs="Calibri"/>
                <w:color w:val="000000"/>
                <w:lang w:eastAsia="fr-FR"/>
              </w:rPr>
              <w:t>0,88</w:t>
            </w:r>
          </w:p>
        </w:tc>
      </w:tr>
    </w:tbl>
    <w:p w:rsidR="00F04119" w:rsidRDefault="00F04119" w:rsidP="00F04119">
      <w:pPr>
        <w:rPr>
          <w:lang w:val="en-US"/>
        </w:rPr>
      </w:pPr>
    </w:p>
    <w:p w:rsidR="00F04119" w:rsidRDefault="00027E2A" w:rsidP="00503917">
      <w:pPr>
        <w:pStyle w:val="Titre2"/>
        <w:jc w:val="center"/>
      </w:pPr>
      <w:r>
        <w:rPr>
          <w:noProof/>
          <w:lang w:eastAsia="fr-FR"/>
        </w:rPr>
        <w:drawing>
          <wp:inline distT="0" distB="0" distL="0" distR="0" wp14:anchorId="475F5CDE" wp14:editId="698F9E87">
            <wp:extent cx="3956050" cy="2463800"/>
            <wp:effectExtent l="0" t="0" r="6350" b="1270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26DA06BC-1564-48C7-A850-E580CBC0B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503917" w:rsidRDefault="00503917" w:rsidP="00F04119">
      <w:pPr>
        <w:pStyle w:val="Titre2"/>
        <w:rPr>
          <w:sz w:val="28"/>
          <w:szCs w:val="28"/>
        </w:rPr>
      </w:pPr>
    </w:p>
    <w:p w:rsidR="00F04119" w:rsidRPr="00503917" w:rsidRDefault="00F04119" w:rsidP="00F04119">
      <w:pPr>
        <w:pStyle w:val="Titre2"/>
        <w:rPr>
          <w:sz w:val="28"/>
          <w:szCs w:val="28"/>
        </w:rPr>
      </w:pPr>
      <w:r w:rsidRPr="00503917">
        <w:rPr>
          <w:sz w:val="28"/>
          <w:szCs w:val="28"/>
        </w:rPr>
        <w:t xml:space="preserve">Concessions </w:t>
      </w:r>
      <w:proofErr w:type="spellStart"/>
      <w:r w:rsidRPr="00503917">
        <w:rPr>
          <w:sz w:val="28"/>
          <w:szCs w:val="28"/>
        </w:rPr>
        <w:t>during</w:t>
      </w:r>
      <w:proofErr w:type="spellEnd"/>
      <w:r w:rsidRPr="00503917">
        <w:rPr>
          <w:sz w:val="28"/>
          <w:szCs w:val="28"/>
        </w:rPr>
        <w:t xml:space="preserve"> the </w:t>
      </w:r>
      <w:proofErr w:type="spellStart"/>
      <w:r w:rsidRPr="00503917">
        <w:rPr>
          <w:sz w:val="28"/>
          <w:szCs w:val="28"/>
        </w:rPr>
        <w:t>negotiation</w:t>
      </w:r>
      <w:proofErr w:type="spellEnd"/>
    </w:p>
    <w:p w:rsidR="00F04119" w:rsidRPr="00A62F39" w:rsidRDefault="00F04119" w:rsidP="00F04119">
      <w:pPr>
        <w:rPr>
          <w:lang w:val="en-US"/>
        </w:rPr>
      </w:pPr>
    </w:p>
    <w:tbl>
      <w:tblPr>
        <w:tblW w:w="6946" w:type="dxa"/>
        <w:tblInd w:w="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763"/>
        <w:gridCol w:w="2056"/>
      </w:tblGrid>
      <w:tr w:rsidR="00A34D98" w:rsidRPr="00A34D98" w:rsidTr="002D2B3E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98" w:rsidRPr="00A34D98" w:rsidRDefault="00A34D98" w:rsidP="00A34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76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34D98" w:rsidRPr="00A34D98" w:rsidRDefault="00A34D98" w:rsidP="00A34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r w:rsidRPr="00A34D98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Dominant</w:t>
            </w:r>
          </w:p>
        </w:tc>
        <w:tc>
          <w:tcPr>
            <w:tcW w:w="20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34D98" w:rsidRPr="00A34D98" w:rsidRDefault="00A34D98" w:rsidP="00A34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proofErr w:type="spellStart"/>
            <w:r w:rsidRPr="00A34D98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Submissive</w:t>
            </w:r>
            <w:proofErr w:type="spellEnd"/>
          </w:p>
        </w:tc>
      </w:tr>
      <w:tr w:rsidR="00A34D98" w:rsidRPr="00A34D98" w:rsidTr="002D2B3E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34D98" w:rsidRPr="00A34D98" w:rsidRDefault="00A34D98" w:rsidP="00A34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34D98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34D98" w:rsidRPr="00A34D98" w:rsidRDefault="00A34D98" w:rsidP="00A34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4D98">
              <w:rPr>
                <w:rFonts w:ascii="Calibri" w:eastAsia="Times New Roman" w:hAnsi="Calibri" w:cs="Calibri"/>
                <w:color w:val="000000"/>
                <w:lang w:eastAsia="fr-FR"/>
              </w:rPr>
              <w:t>2,60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34D98" w:rsidRPr="00A34D98" w:rsidRDefault="00A34D98" w:rsidP="00A34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4D98">
              <w:rPr>
                <w:rFonts w:ascii="Calibri" w:eastAsia="Times New Roman" w:hAnsi="Calibri" w:cs="Calibri"/>
                <w:color w:val="000000"/>
                <w:lang w:eastAsia="fr-FR"/>
              </w:rPr>
              <w:t>3,40</w:t>
            </w:r>
          </w:p>
        </w:tc>
      </w:tr>
      <w:tr w:rsidR="00A34D98" w:rsidRPr="00A34D98" w:rsidTr="002D2B3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34D98" w:rsidRPr="00A34D98" w:rsidRDefault="00A34D98" w:rsidP="00A34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4D9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standard </w:t>
            </w:r>
            <w:proofErr w:type="spellStart"/>
            <w:r w:rsidRPr="00A34D98">
              <w:rPr>
                <w:rFonts w:ascii="Calibri" w:eastAsia="Times New Roman" w:hAnsi="Calibri" w:cs="Calibri"/>
                <w:color w:val="000000"/>
                <w:lang w:eastAsia="fr-FR"/>
              </w:rPr>
              <w:t>deviation</w:t>
            </w:r>
            <w:proofErr w:type="spellEnd"/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34D98" w:rsidRPr="00A34D98" w:rsidRDefault="00A34D98" w:rsidP="00A34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4D98">
              <w:rPr>
                <w:rFonts w:ascii="Calibri" w:eastAsia="Times New Roman" w:hAnsi="Calibri" w:cs="Calibri"/>
                <w:color w:val="000000"/>
                <w:lang w:eastAsia="fr-FR"/>
              </w:rPr>
              <w:t>1,07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34D98" w:rsidRPr="00A34D98" w:rsidRDefault="00A34D98" w:rsidP="00A34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4D98">
              <w:rPr>
                <w:rFonts w:ascii="Calibri" w:eastAsia="Times New Roman" w:hAnsi="Calibri" w:cs="Calibri"/>
                <w:color w:val="000000"/>
                <w:lang w:eastAsia="fr-FR"/>
              </w:rPr>
              <w:t>1,07</w:t>
            </w:r>
          </w:p>
        </w:tc>
      </w:tr>
    </w:tbl>
    <w:p w:rsidR="00F04119" w:rsidRDefault="00F04119" w:rsidP="00A34D98">
      <w:pPr>
        <w:pStyle w:val="Titre2"/>
        <w:jc w:val="center"/>
        <w:rPr>
          <w:lang w:val="en-US"/>
        </w:rPr>
      </w:pPr>
    </w:p>
    <w:p w:rsidR="00F04119" w:rsidRDefault="00F04119" w:rsidP="00F04119">
      <w:pPr>
        <w:pStyle w:val="Titre2"/>
        <w:rPr>
          <w:lang w:val="en-US"/>
        </w:rPr>
      </w:pPr>
    </w:p>
    <w:p w:rsidR="00F04119" w:rsidRDefault="00503917" w:rsidP="00F04119">
      <w:pPr>
        <w:pStyle w:val="Titre2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3892550" cy="2195830"/>
            <wp:effectExtent l="0" t="0" r="12700" b="13970"/>
            <wp:wrapSquare wrapText="bothSides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E923F898-131B-49A9-97FB-9CE77B2AE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119" w:rsidRDefault="00F04119" w:rsidP="001E62AC">
      <w:pPr>
        <w:pStyle w:val="Titre2"/>
        <w:rPr>
          <w:lang w:val="en-US"/>
        </w:rPr>
      </w:pPr>
    </w:p>
    <w:p w:rsidR="00F04119" w:rsidRDefault="00F04119" w:rsidP="00F04119">
      <w:pPr>
        <w:rPr>
          <w:lang w:val="en-US"/>
        </w:rPr>
      </w:pPr>
    </w:p>
    <w:p w:rsidR="00F04119" w:rsidRDefault="00F04119" w:rsidP="00F04119">
      <w:pPr>
        <w:rPr>
          <w:lang w:val="en-US"/>
        </w:rPr>
      </w:pPr>
    </w:p>
    <w:p w:rsidR="00F04119" w:rsidRDefault="00F04119" w:rsidP="00F04119">
      <w:pPr>
        <w:rPr>
          <w:lang w:val="en-US"/>
        </w:rPr>
      </w:pPr>
    </w:p>
    <w:p w:rsidR="00F04119" w:rsidRDefault="00F04119" w:rsidP="00F04119">
      <w:pPr>
        <w:rPr>
          <w:lang w:val="en-US"/>
        </w:rPr>
      </w:pPr>
    </w:p>
    <w:p w:rsidR="009D6E92" w:rsidRDefault="009D6E92">
      <w:pPr>
        <w:rPr>
          <w:lang w:val="en-US"/>
        </w:rPr>
      </w:pPr>
    </w:p>
    <w:p w:rsidR="00503917" w:rsidRDefault="00503917">
      <w:pPr>
        <w:rPr>
          <w:lang w:val="en-US"/>
        </w:rPr>
      </w:pPr>
    </w:p>
    <w:p w:rsidR="00503917" w:rsidRDefault="00503917">
      <w:pPr>
        <w:rPr>
          <w:lang w:val="en-US"/>
        </w:rPr>
      </w:pPr>
    </w:p>
    <w:p w:rsidR="00503917" w:rsidRDefault="00503917" w:rsidP="00503917">
      <w:pPr>
        <w:pStyle w:val="Titre2"/>
        <w:rPr>
          <w:sz w:val="28"/>
          <w:szCs w:val="28"/>
          <w:lang w:val="en-US"/>
        </w:rPr>
      </w:pPr>
      <w:r w:rsidRPr="00503917">
        <w:rPr>
          <w:sz w:val="28"/>
          <w:szCs w:val="28"/>
          <w:lang w:val="en-US"/>
        </w:rPr>
        <w:lastRenderedPageBreak/>
        <w:t>Taking into account the preferences of other</w:t>
      </w:r>
    </w:p>
    <w:p w:rsidR="00B41569" w:rsidRPr="00B41569" w:rsidRDefault="00B41569" w:rsidP="00B41569">
      <w:pPr>
        <w:rPr>
          <w:lang w:val="en-US"/>
        </w:rPr>
      </w:pPr>
    </w:p>
    <w:tbl>
      <w:tblPr>
        <w:tblW w:w="6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5"/>
        <w:gridCol w:w="1961"/>
        <w:gridCol w:w="1961"/>
      </w:tblGrid>
      <w:tr w:rsidR="00B41569" w:rsidRPr="00B41569" w:rsidTr="00B41569">
        <w:trPr>
          <w:trHeight w:val="308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569" w:rsidRPr="00B41569" w:rsidRDefault="00B41569" w:rsidP="00B41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96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41569" w:rsidRPr="00B41569" w:rsidRDefault="00B41569" w:rsidP="00B41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r w:rsidRPr="00B41569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Dominant</w:t>
            </w:r>
          </w:p>
        </w:tc>
        <w:tc>
          <w:tcPr>
            <w:tcW w:w="196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41569" w:rsidRPr="00B41569" w:rsidRDefault="00B41569" w:rsidP="00B41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proofErr w:type="spellStart"/>
            <w:r w:rsidRPr="00B41569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Submissive</w:t>
            </w:r>
            <w:proofErr w:type="spellEnd"/>
          </w:p>
        </w:tc>
      </w:tr>
      <w:tr w:rsidR="00B41569" w:rsidRPr="00B41569" w:rsidTr="00B41569">
        <w:trPr>
          <w:trHeight w:val="308"/>
        </w:trPr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41569" w:rsidRPr="00B41569" w:rsidRDefault="00B41569" w:rsidP="00B41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41569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41569" w:rsidRPr="00B41569" w:rsidRDefault="00B41569" w:rsidP="00B41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1569">
              <w:rPr>
                <w:rFonts w:ascii="Calibri" w:eastAsia="Times New Roman" w:hAnsi="Calibri" w:cs="Calibri"/>
                <w:color w:val="000000"/>
                <w:lang w:eastAsia="fr-FR"/>
              </w:rPr>
              <w:t>2,20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41569" w:rsidRPr="00B41569" w:rsidRDefault="00B41569" w:rsidP="00B41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1569">
              <w:rPr>
                <w:rFonts w:ascii="Calibri" w:eastAsia="Times New Roman" w:hAnsi="Calibri" w:cs="Calibri"/>
                <w:color w:val="000000"/>
                <w:lang w:eastAsia="fr-FR"/>
              </w:rPr>
              <w:t>3,80</w:t>
            </w:r>
          </w:p>
        </w:tc>
      </w:tr>
      <w:tr w:rsidR="00B41569" w:rsidRPr="00B41569" w:rsidTr="00B41569">
        <w:trPr>
          <w:trHeight w:val="308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B41569" w:rsidRPr="00B41569" w:rsidRDefault="00B41569" w:rsidP="00B41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156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standard </w:t>
            </w:r>
            <w:proofErr w:type="spellStart"/>
            <w:r w:rsidRPr="00B41569">
              <w:rPr>
                <w:rFonts w:ascii="Calibri" w:eastAsia="Times New Roman" w:hAnsi="Calibri" w:cs="Calibri"/>
                <w:color w:val="000000"/>
                <w:lang w:eastAsia="fr-FR"/>
              </w:rPr>
              <w:t>deviation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B41569" w:rsidRPr="00B41569" w:rsidRDefault="00B41569" w:rsidP="00B41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1569">
              <w:rPr>
                <w:rFonts w:ascii="Calibri" w:eastAsia="Times New Roman" w:hAnsi="Calibri" w:cs="Calibri"/>
                <w:color w:val="000000"/>
                <w:lang w:eastAsia="fr-FR"/>
              </w:rPr>
              <w:t>1,14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B41569" w:rsidRPr="00B41569" w:rsidRDefault="00B41569" w:rsidP="00B41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1569">
              <w:rPr>
                <w:rFonts w:ascii="Calibri" w:eastAsia="Times New Roman" w:hAnsi="Calibri" w:cs="Calibri"/>
                <w:color w:val="000000"/>
                <w:lang w:eastAsia="fr-FR"/>
              </w:rPr>
              <w:t>0,79</w:t>
            </w:r>
          </w:p>
        </w:tc>
      </w:tr>
    </w:tbl>
    <w:p w:rsidR="00503917" w:rsidRDefault="00503917">
      <w:pPr>
        <w:rPr>
          <w:lang w:val="en-US"/>
        </w:rPr>
      </w:pPr>
    </w:p>
    <w:p w:rsidR="006B0A3D" w:rsidRPr="002D2B3E" w:rsidRDefault="006B0A3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3FD1FAF" wp14:editId="36CC9D2C">
            <wp:extent cx="4572000" cy="2743200"/>
            <wp:effectExtent l="0" t="0" r="0" b="0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9AE63D7F-09F3-4727-B9BF-3ABA21F17C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B0A3D" w:rsidRPr="002D2B3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42E" w:rsidRDefault="00D7442E" w:rsidP="00503917">
      <w:pPr>
        <w:spacing w:after="0" w:line="240" w:lineRule="auto"/>
      </w:pPr>
      <w:r>
        <w:separator/>
      </w:r>
    </w:p>
  </w:endnote>
  <w:endnote w:type="continuationSeparator" w:id="0">
    <w:p w:rsidR="00D7442E" w:rsidRDefault="00D7442E" w:rsidP="00503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917" w:rsidRDefault="00503917">
    <w:pPr>
      <w:pStyle w:val="Pieddepage"/>
    </w:pPr>
  </w:p>
  <w:p w:rsidR="00503917" w:rsidRDefault="005039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42E" w:rsidRDefault="00D7442E" w:rsidP="00503917">
      <w:pPr>
        <w:spacing w:after="0" w:line="240" w:lineRule="auto"/>
      </w:pPr>
      <w:r>
        <w:separator/>
      </w:r>
    </w:p>
  </w:footnote>
  <w:footnote w:type="continuationSeparator" w:id="0">
    <w:p w:rsidR="00D7442E" w:rsidRDefault="00D7442E" w:rsidP="00503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19"/>
    <w:rsid w:val="00027E2A"/>
    <w:rsid w:val="001D34FD"/>
    <w:rsid w:val="001E62AC"/>
    <w:rsid w:val="002D2B3E"/>
    <w:rsid w:val="00351D4E"/>
    <w:rsid w:val="00503917"/>
    <w:rsid w:val="006B0A3D"/>
    <w:rsid w:val="009D6E92"/>
    <w:rsid w:val="009F4C1C"/>
    <w:rsid w:val="00A34D98"/>
    <w:rsid w:val="00B41569"/>
    <w:rsid w:val="00D7442E"/>
    <w:rsid w:val="00F04119"/>
    <w:rsid w:val="00F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3D0B"/>
  <w15:chartTrackingRefBased/>
  <w15:docId w15:val="{A3C61F87-663D-4234-80C9-D8BA6BC6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4119"/>
  </w:style>
  <w:style w:type="paragraph" w:styleId="Titre1">
    <w:name w:val="heading 1"/>
    <w:basedOn w:val="Normal"/>
    <w:next w:val="Normal"/>
    <w:link w:val="Titre1Car"/>
    <w:uiPriority w:val="9"/>
    <w:qFormat/>
    <w:rsid w:val="00F04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4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4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4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03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917"/>
  </w:style>
  <w:style w:type="paragraph" w:styleId="Pieddepage">
    <w:name w:val="footer"/>
    <w:basedOn w:val="Normal"/>
    <w:link w:val="PieddepageCar"/>
    <w:uiPriority w:val="99"/>
    <w:unhideWhenUsed/>
    <w:rsid w:val="00503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new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new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new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Takes the lead of the dialogue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leadsTheDialogue!$C$12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leadsTheDialogue!$C$14</c:f>
                <c:numCache>
                  <c:formatCode>General</c:formatCode>
                  <c:ptCount val="1"/>
                  <c:pt idx="0">
                    <c:v>0.94280904158206336</c:v>
                  </c:pt>
                </c:numCache>
              </c:numRef>
            </c:plus>
            <c:minus>
              <c:numRef>
                <c:f>leadsTheDialogue!$C$14</c:f>
                <c:numCache>
                  <c:formatCode>General</c:formatCode>
                  <c:ptCount val="1"/>
                  <c:pt idx="0">
                    <c:v>0.94280904158206336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leadsTheDialogue!$C$13</c:f>
              <c:numCache>
                <c:formatCode>0.00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23-44C2-95EC-97F5A5E4B131}"/>
            </c:ext>
          </c:extLst>
        </c:ser>
        <c:ser>
          <c:idx val="1"/>
          <c:order val="1"/>
          <c:tx>
            <c:strRef>
              <c:f>leadsTheDialogue!$D$12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leadsTheDialogue!$D$14</c:f>
                <c:numCache>
                  <c:formatCode>General</c:formatCode>
                  <c:ptCount val="1"/>
                  <c:pt idx="0">
                    <c:v>0.87559503577091302</c:v>
                  </c:pt>
                </c:numCache>
              </c:numRef>
            </c:plus>
            <c:minus>
              <c:numRef>
                <c:f>leadsTheDialogue!$D$14</c:f>
                <c:numCache>
                  <c:formatCode>General</c:formatCode>
                  <c:ptCount val="1"/>
                  <c:pt idx="0">
                    <c:v>0.87559503577091302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leadsTheDialogue!$D$13</c:f>
              <c:numCache>
                <c:formatCode>0.00</c:formatCode>
                <c:ptCount val="1"/>
                <c:pt idx="0">
                  <c:v>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23-44C2-95EC-97F5A5E4B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080528"/>
        <c:axId val="502089056"/>
      </c:barChart>
      <c:catAx>
        <c:axId val="502080528"/>
        <c:scaling>
          <c:orientation val="minMax"/>
        </c:scaling>
        <c:delete val="1"/>
        <c:axPos val="b"/>
        <c:majorTickMark val="none"/>
        <c:minorTickMark val="none"/>
        <c:tickLblPos val="nextTo"/>
        <c:crossAx val="502089056"/>
        <c:crosses val="autoZero"/>
        <c:auto val="1"/>
        <c:lblAlgn val="ctr"/>
        <c:lblOffset val="100"/>
        <c:noMultiLvlLbl val="0"/>
      </c:catAx>
      <c:valAx>
        <c:axId val="50208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0208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Concessions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makeConcession!$C$12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makeConcession!$C$14</c:f>
                <c:numCache>
                  <c:formatCode>General</c:formatCode>
                  <c:ptCount val="1"/>
                  <c:pt idx="0">
                    <c:v>1.0749676997731401</c:v>
                  </c:pt>
                </c:numCache>
              </c:numRef>
            </c:plus>
            <c:minus>
              <c:numRef>
                <c:f>makeConcession!$C$14</c:f>
                <c:numCache>
                  <c:formatCode>General</c:formatCode>
                  <c:ptCount val="1"/>
                  <c:pt idx="0">
                    <c:v>1.0749676997731401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makeConcession!$C$13</c:f>
              <c:numCache>
                <c:formatCode>0.00</c:formatCode>
                <c:ptCount val="1"/>
                <c:pt idx="0">
                  <c:v>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E4-4F16-85DF-80255C9954DF}"/>
            </c:ext>
          </c:extLst>
        </c:ser>
        <c:ser>
          <c:idx val="1"/>
          <c:order val="1"/>
          <c:tx>
            <c:strRef>
              <c:f>makeConcession!$D$12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makeConcession!$D$14</c:f>
                <c:numCache>
                  <c:formatCode>General</c:formatCode>
                  <c:ptCount val="1"/>
                  <c:pt idx="0">
                    <c:v>1.0749676997731401</c:v>
                  </c:pt>
                </c:numCache>
              </c:numRef>
            </c:plus>
            <c:minus>
              <c:numRef>
                <c:f>makeConcession!$D$14</c:f>
                <c:numCache>
                  <c:formatCode>General</c:formatCode>
                  <c:ptCount val="1"/>
                  <c:pt idx="0">
                    <c:v>1.0749676997731401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makeConcession!$D$13</c:f>
              <c:numCache>
                <c:formatCode>0.00</c:formatCode>
                <c:ptCount val="1"/>
                <c:pt idx="0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E4-4F16-85DF-80255C9954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1191456"/>
        <c:axId val="411198672"/>
      </c:barChart>
      <c:catAx>
        <c:axId val="411191456"/>
        <c:scaling>
          <c:orientation val="minMax"/>
        </c:scaling>
        <c:delete val="1"/>
        <c:axPos val="b"/>
        <c:majorTickMark val="none"/>
        <c:minorTickMark val="none"/>
        <c:tickLblPos val="nextTo"/>
        <c:crossAx val="411198672"/>
        <c:crosses val="autoZero"/>
        <c:auto val="1"/>
        <c:lblAlgn val="ctr"/>
        <c:lblOffset val="100"/>
        <c:noMultiLvlLbl val="0"/>
      </c:catAx>
      <c:valAx>
        <c:axId val="41119867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119145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Takes</a:t>
            </a:r>
            <a:r>
              <a:rPr lang="fr-FR" baseline="0"/>
              <a:t> into account the other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takesInAccountOther!$C$12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takesInAccountOther!$C$14</c:f>
                <c:numCache>
                  <c:formatCode>General</c:formatCode>
                  <c:ptCount val="1"/>
                  <c:pt idx="0">
                    <c:v>1.1352924243950935</c:v>
                  </c:pt>
                </c:numCache>
              </c:numRef>
            </c:plus>
            <c:minus>
              <c:numRef>
                <c:f>takesInAccountOther!$C$14</c:f>
                <c:numCache>
                  <c:formatCode>General</c:formatCode>
                  <c:ptCount val="1"/>
                  <c:pt idx="0">
                    <c:v>1.1352924243950935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takesInAccountOther!$C$13</c:f>
              <c:numCache>
                <c:formatCode>0.00</c:formatCode>
                <c:ptCount val="1"/>
                <c:pt idx="0">
                  <c:v>2.2000000000000002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C0-4732-9C32-3D673F09FE44}"/>
            </c:ext>
          </c:extLst>
        </c:ser>
        <c:ser>
          <c:idx val="1"/>
          <c:order val="1"/>
          <c:tx>
            <c:strRef>
              <c:f>takesInAccountOther!$D$12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takesInAccountOther!$D$14</c:f>
                <c:numCache>
                  <c:formatCode>General</c:formatCode>
                  <c:ptCount val="1"/>
                  <c:pt idx="0">
                    <c:v>0.78881063774661508</c:v>
                  </c:pt>
                </c:numCache>
              </c:numRef>
            </c:plus>
            <c:minus>
              <c:numRef>
                <c:f>takesInAccountOther!$D$14</c:f>
                <c:numCache>
                  <c:formatCode>General</c:formatCode>
                  <c:ptCount val="1"/>
                  <c:pt idx="0">
                    <c:v>0.78881063774661508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takesInAccountOther!$D$13</c:f>
              <c:numCache>
                <c:formatCode>0.00</c:formatCode>
                <c:ptCount val="1"/>
                <c:pt idx="0">
                  <c:v>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C0-4732-9C32-3D673F09F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537544"/>
        <c:axId val="410537872"/>
      </c:barChart>
      <c:catAx>
        <c:axId val="410537544"/>
        <c:scaling>
          <c:orientation val="minMax"/>
        </c:scaling>
        <c:delete val="1"/>
        <c:axPos val="b"/>
        <c:majorTickMark val="none"/>
        <c:minorTickMark val="none"/>
        <c:tickLblPos val="nextTo"/>
        <c:crossAx val="410537872"/>
        <c:crosses val="autoZero"/>
        <c:auto val="1"/>
        <c:lblAlgn val="ctr"/>
        <c:lblOffset val="100"/>
        <c:noMultiLvlLbl val="0"/>
      </c:catAx>
      <c:valAx>
        <c:axId val="41053787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053754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Entreprise ZENIKA</dc:creator>
  <cp:keywords/>
  <dc:description/>
  <cp:lastModifiedBy>Entreprise ZENIKA</cp:lastModifiedBy>
  <cp:revision>9</cp:revision>
  <cp:lastPrinted>2017-02-05T21:18:00Z</cp:lastPrinted>
  <dcterms:created xsi:type="dcterms:W3CDTF">2017-02-05T20:40:00Z</dcterms:created>
  <dcterms:modified xsi:type="dcterms:W3CDTF">2017-02-05T21:19:00Z</dcterms:modified>
</cp:coreProperties>
</file>