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743" w:rsidRPr="00594743" w:rsidRDefault="00594743" w:rsidP="0059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297A6B" w:rsidRPr="00735073" w:rsidRDefault="00297A6B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fr-FR"/>
        </w:rPr>
      </w:pPr>
      <w:r w:rsidRPr="0073507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/>
        </w:rPr>
        <w:t xml:space="preserve">PARTIE </w:t>
      </w:r>
      <w:r w:rsidRPr="0073507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val="fr-FR"/>
        </w:rPr>
        <w:t>1 </w:t>
      </w:r>
      <w:r w:rsidRPr="0073507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fr-FR"/>
        </w:rPr>
        <w:t xml:space="preserve">: </w:t>
      </w:r>
      <w:r w:rsidR="00823814" w:rsidRPr="0073507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fr-FR"/>
        </w:rPr>
        <w:t>MODELISATION</w:t>
      </w:r>
    </w:p>
    <w:p w:rsidR="00823814" w:rsidRPr="00735073" w:rsidRDefault="00823814" w:rsidP="00823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fr-FR"/>
        </w:rPr>
      </w:pPr>
      <w:r w:rsidRPr="0073507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fr-FR"/>
        </w:rPr>
        <w:t>Voir la feuille de composition (derrière l’épreuve)</w:t>
      </w:r>
    </w:p>
    <w:p w:rsidR="00823814" w:rsidRPr="00735073" w:rsidRDefault="00823814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fr-FR"/>
        </w:rPr>
      </w:pPr>
    </w:p>
    <w:p w:rsidR="002A020B" w:rsidRDefault="00594743" w:rsidP="002A0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/>
        </w:rPr>
      </w:pPr>
      <w:r w:rsidRPr="0059474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/>
        </w:rPr>
        <w:t>PARTIE 2</w:t>
      </w:r>
      <w:r w:rsidRPr="0059474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/>
        </w:rPr>
        <w:t xml:space="preserve"> : CONCEPTION DE LA BASE DE DONNÉES MYSQL</w:t>
      </w:r>
    </w:p>
    <w:p w:rsidR="00594743" w:rsidRPr="00594743" w:rsidRDefault="00594743" w:rsidP="002A0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/>
        </w:rPr>
      </w:pPr>
      <w:r w:rsidRPr="00594743">
        <w:rPr>
          <w:rFonts w:ascii="Times New Roman" w:eastAsia="Times New Roman" w:hAnsi="Times New Roman" w:cs="Times New Roman"/>
          <w:bCs/>
          <w:sz w:val="28"/>
          <w:szCs w:val="36"/>
          <w:lang/>
        </w:rPr>
        <w:t xml:space="preserve"> Choix du système de gestion de base de données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Pour la réalisation de cette application de gestion locative, le système de gestion de base de données choisi est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MySQL</w:t>
      </w: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:rsidR="00594743" w:rsidRPr="00594743" w:rsidRDefault="002A020B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/>
        </w:rPr>
      </w:pPr>
      <w:r w:rsidRPr="00A14B2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fr-FR"/>
        </w:rPr>
        <w:t>1</w:t>
      </w:r>
      <w:r w:rsidR="00594743" w:rsidRPr="0059474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/>
        </w:rPr>
        <w:t>. Script SQL de création des tables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La base de données est composée de quatre tables principales :</w:t>
      </w:r>
    </w:p>
    <w:p w:rsidR="00594743" w:rsidRPr="00594743" w:rsidRDefault="00594743" w:rsidP="00594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proprietaires</w:t>
      </w:r>
    </w:p>
    <w:p w:rsidR="00594743" w:rsidRPr="00594743" w:rsidRDefault="00594743" w:rsidP="00594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biens</w:t>
      </w:r>
    </w:p>
    <w:p w:rsidR="00594743" w:rsidRPr="00594743" w:rsidRDefault="00594743" w:rsidP="00594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locataires</w:t>
      </w:r>
    </w:p>
    <w:p w:rsidR="00594743" w:rsidRPr="00594743" w:rsidRDefault="00594743" w:rsidP="00594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contrats</w:t>
      </w:r>
    </w:p>
    <w:p w:rsidR="00594743" w:rsidRPr="00594743" w:rsidRDefault="00594743" w:rsidP="00D8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Ces tables représentent les entités identifiées dans la phase de modélisation.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</w:t>
      </w:r>
      <w:r w:rsidR="00594743" w:rsidRPr="0059474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.1 Table proprietaires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Cette table contient les informations relatives aux propriétaires des biens immobiliers.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TABLE proprietaires (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id INT AUTO_INCREMENT PRIMARY KEY,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nom VARCHAR(100)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prenom VARCHAR(100)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email VARCHAR(150) UNIQUE,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telephone VARCHAR(20),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adresse VARCHAR(255),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created_at TIMESTAMP DEFAULT CURRENT_TIMESTAMP,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updated_at TIMESTAMP DEFAULT CURRENT_TIMESTAMP ON UPDATE CURRENT_TIMESTAMP</w:t>
      </w:r>
    </w:p>
    <w:p w:rsidR="00594743" w:rsidRPr="00594743" w:rsidRDefault="00594743" w:rsidP="001D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);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</w:t>
      </w:r>
      <w:r w:rsidR="00594743" w:rsidRPr="0059474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.2 Table biens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Cette table stocke les informations concernant les biens immobiliers gérés par l'agence.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Chaque bien appartient à un seul propriétaire.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TABLE biens (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id INT AUTO_INCREMENT PRIMARY KEY,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titre VARCHAR(150)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type ENUM('maison','appartement')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adresse VARCHAR(255)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ville VARCHAR(100),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prix DECIMAL(10,2)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proprietaire_id INT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FOREIGN KEY (proprietaire_id) 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REFERENCES proprietaires(id)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ON DELETE CASCADE</w:t>
      </w:r>
    </w:p>
    <w:p w:rsidR="00594743" w:rsidRPr="00594743" w:rsidRDefault="00594743" w:rsidP="001D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);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</w:t>
      </w:r>
      <w:r w:rsidR="00594743" w:rsidRPr="0059474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.3 Table locataires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Cette table contient les informations concernant les locataires.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TABLE locataires (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id INT AUTO_INCREMENT PRIMARY KEY,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nom VARCHAR(100)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prenom VARCHAR(100)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email VARCHAR(150),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telephone VARCHAR(20)</w:t>
      </w:r>
    </w:p>
    <w:p w:rsidR="00594743" w:rsidRPr="00594743" w:rsidRDefault="00594743" w:rsidP="001D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);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</w:t>
      </w:r>
      <w:r w:rsidR="00594743" w:rsidRPr="0059474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.4 Table contrats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Cette table représente les contrats de location entre un locataire et un bien immobilier.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TABLE contrats (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id INT AUTO_INCREMENT PRIMARY KEY,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bien_id INT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locataire_id INT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date_debut DATE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date_fin DATE,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montant_mensuel DECIMAL(10,2) NOT NULL,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statut ENUM('actif','termine','resilie') DEFAULT 'actif',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FOREIGN KEY (bien_id) REFERENCES biens(id),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 xml:space="preserve">    FOREIGN KEY (locataire_id) REFERENCES locataires(id)</w:t>
      </w:r>
    </w:p>
    <w:p w:rsidR="00594743" w:rsidRDefault="00594743" w:rsidP="001D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);</w:t>
      </w:r>
    </w:p>
    <w:p w:rsidR="001D3817" w:rsidRPr="00594743" w:rsidRDefault="001D3817" w:rsidP="001D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/>
        </w:rPr>
      </w:pPr>
      <w:r w:rsidRPr="0059196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fr-FR"/>
        </w:rPr>
        <w:t>2</w:t>
      </w:r>
      <w:r w:rsidR="00594743" w:rsidRPr="0059474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/>
        </w:rPr>
        <w:t>. Définition des clés primaires et étrangères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/>
        </w:rPr>
      </w:pPr>
      <w:r w:rsidRPr="00591962"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  <w:t>2</w:t>
      </w:r>
      <w:r w:rsidR="00594743" w:rsidRPr="00594743">
        <w:rPr>
          <w:rFonts w:ascii="Times New Roman" w:eastAsia="Times New Roman" w:hAnsi="Times New Roman" w:cs="Times New Roman"/>
          <w:b/>
          <w:bCs/>
          <w:sz w:val="32"/>
          <w:szCs w:val="36"/>
          <w:lang/>
        </w:rPr>
        <w:t>.1 Clés primaires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Chaque table possède une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clé primaire </w:t>
      </w:r>
      <w:r w:rsidRPr="00594743">
        <w:rPr>
          <w:rFonts w:ascii="Courier New" w:eastAsia="Times New Roman" w:hAnsi="Courier New" w:cs="Courier New"/>
          <w:b/>
          <w:bCs/>
          <w:sz w:val="20"/>
          <w:szCs w:val="20"/>
          <w:lang/>
        </w:rPr>
        <w:t>id</w:t>
      </w: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 permettant d’identifier de manière unique chaque enregistrement.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440"/>
      </w:tblGrid>
      <w:tr w:rsidR="00594743" w:rsidRPr="00594743" w:rsidTr="00A3303B">
        <w:trPr>
          <w:tblHeader/>
          <w:tblCellSpacing w:w="15" w:type="dxa"/>
        </w:trPr>
        <w:tc>
          <w:tcPr>
            <w:tcW w:w="0" w:type="auto"/>
            <w:vAlign w:val="center"/>
          </w:tcPr>
          <w:p w:rsidR="00594743" w:rsidRPr="00594743" w:rsidRDefault="00594743" w:rsidP="00A330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</w:p>
        </w:tc>
      </w:tr>
      <w:tr w:rsidR="00594743" w:rsidRPr="00594743" w:rsidTr="00A3303B">
        <w:trPr>
          <w:tblCellSpacing w:w="15" w:type="dxa"/>
        </w:trPr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594743" w:rsidRPr="00594743" w:rsidTr="00A3303B">
        <w:trPr>
          <w:tblCellSpacing w:w="15" w:type="dxa"/>
        </w:trPr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594743" w:rsidRPr="00594743" w:rsidTr="00A3303B">
        <w:trPr>
          <w:tblCellSpacing w:w="15" w:type="dxa"/>
        </w:trPr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vAlign w:val="center"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594743" w:rsidRPr="00594743" w:rsidTr="005947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743" w:rsidRP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:rsidR="00594743" w:rsidRDefault="00594743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  <w:tbl>
            <w:tblPr>
              <w:tblStyle w:val="TableGrid"/>
              <w:tblW w:w="3355" w:type="dxa"/>
              <w:tblLook w:val="04A0" w:firstRow="1" w:lastRow="0" w:firstColumn="1" w:lastColumn="0" w:noHBand="0" w:noVBand="1"/>
            </w:tblPr>
            <w:tblGrid>
              <w:gridCol w:w="1429"/>
              <w:gridCol w:w="1926"/>
            </w:tblGrid>
            <w:tr w:rsidR="00A3303B" w:rsidTr="00A3303B">
              <w:tc>
                <w:tcPr>
                  <w:tcW w:w="803" w:type="dxa"/>
                </w:tcPr>
                <w:p w:rsidR="00A3303B" w:rsidRP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Table</w:t>
                  </w:r>
                </w:p>
              </w:tc>
              <w:tc>
                <w:tcPr>
                  <w:tcW w:w="2552" w:type="dxa"/>
                </w:tcPr>
                <w:p w:rsidR="00A3303B" w:rsidRP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/>
                    </w:rPr>
                    <w:t>Clé primaire</w:t>
                  </w:r>
                </w:p>
              </w:tc>
            </w:tr>
            <w:tr w:rsidR="00A3303B" w:rsidTr="00A3303B">
              <w:tc>
                <w:tcPr>
                  <w:tcW w:w="803" w:type="dxa"/>
                </w:tcPr>
                <w:p w:rsid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proprietaires</w:t>
                  </w:r>
                </w:p>
              </w:tc>
              <w:tc>
                <w:tcPr>
                  <w:tcW w:w="2552" w:type="dxa"/>
                </w:tcPr>
                <w:p w:rsid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id</w:t>
                  </w:r>
                </w:p>
              </w:tc>
            </w:tr>
            <w:tr w:rsidR="00A3303B" w:rsidTr="00A3303B">
              <w:tc>
                <w:tcPr>
                  <w:tcW w:w="803" w:type="dxa"/>
                </w:tcPr>
                <w:p w:rsid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biens</w:t>
                  </w:r>
                </w:p>
              </w:tc>
              <w:tc>
                <w:tcPr>
                  <w:tcW w:w="2552" w:type="dxa"/>
                </w:tcPr>
                <w:p w:rsidR="00A3303B" w:rsidRP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t>id</w:t>
                  </w:r>
                </w:p>
              </w:tc>
            </w:tr>
            <w:tr w:rsidR="00A3303B" w:rsidTr="00A3303B">
              <w:tc>
                <w:tcPr>
                  <w:tcW w:w="803" w:type="dxa"/>
                </w:tcPr>
                <w:p w:rsid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locataires</w:t>
                  </w:r>
                </w:p>
              </w:tc>
              <w:tc>
                <w:tcPr>
                  <w:tcW w:w="2552" w:type="dxa"/>
                </w:tcPr>
                <w:p w:rsidR="00A3303B" w:rsidRP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t>Id</w:t>
                  </w:r>
                </w:p>
              </w:tc>
            </w:tr>
            <w:tr w:rsidR="00A3303B" w:rsidTr="00A3303B">
              <w:tc>
                <w:tcPr>
                  <w:tcW w:w="803" w:type="dxa"/>
                </w:tcPr>
                <w:p w:rsidR="00A3303B" w:rsidRPr="00594743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</w:pPr>
                  <w:r w:rsidRPr="0059474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/>
                    </w:rPr>
                    <w:t>contrats</w:t>
                  </w:r>
                </w:p>
              </w:tc>
              <w:tc>
                <w:tcPr>
                  <w:tcW w:w="2552" w:type="dxa"/>
                </w:tcPr>
                <w:p w:rsidR="00A3303B" w:rsidRDefault="00A3303B" w:rsidP="0059474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t>id</w:t>
                  </w:r>
                </w:p>
              </w:tc>
            </w:tr>
          </w:tbl>
          <w:p w:rsidR="00A3303B" w:rsidRPr="00594743" w:rsidRDefault="00A3303B" w:rsidP="00594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:rsidR="00594743" w:rsidRDefault="00594743" w:rsidP="0059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A3303B" w:rsidRPr="00594743" w:rsidRDefault="00A3303B" w:rsidP="0059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</w:t>
      </w:r>
      <w:r w:rsidR="00594743" w:rsidRPr="0059474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.2 Clés étrangères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Les clés étrangères assurent la cohérence des relations entre les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1643"/>
        <w:gridCol w:w="1776"/>
      </w:tblGrid>
      <w:tr w:rsidR="00594743" w:rsidRPr="00594743" w:rsidTr="00A3303B">
        <w:tc>
          <w:tcPr>
            <w:tcW w:w="0" w:type="auto"/>
            <w:hideMark/>
          </w:tcPr>
          <w:p w:rsidR="00594743" w:rsidRPr="00594743" w:rsidRDefault="00594743" w:rsidP="0059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Table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Clé étrangère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Référence</w:t>
            </w:r>
          </w:p>
        </w:tc>
      </w:tr>
      <w:tr w:rsidR="00594743" w:rsidRPr="00594743" w:rsidTr="00A3303B"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biens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proprietaire_id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proprietaires(id)</w:t>
            </w:r>
          </w:p>
        </w:tc>
      </w:tr>
      <w:tr w:rsidR="00594743" w:rsidRPr="00594743" w:rsidTr="00A3303B"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contrats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bien_id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biens(id)</w:t>
            </w:r>
          </w:p>
        </w:tc>
      </w:tr>
      <w:tr w:rsidR="00594743" w:rsidRPr="00594743" w:rsidTr="00A3303B"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contrats</w:t>
            </w:r>
          </w:p>
        </w:tc>
        <w:tc>
          <w:tcPr>
            <w:tcW w:w="0" w:type="auto"/>
            <w:hideMark/>
          </w:tcPr>
          <w:p w:rsidR="00594743" w:rsidRP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locataire_id</w:t>
            </w:r>
          </w:p>
        </w:tc>
        <w:tc>
          <w:tcPr>
            <w:tcW w:w="0" w:type="auto"/>
            <w:hideMark/>
          </w:tcPr>
          <w:p w:rsidR="00594743" w:rsidRDefault="00594743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locataires(id)</w:t>
            </w:r>
          </w:p>
          <w:p w:rsidR="00A3303B" w:rsidRPr="00594743" w:rsidRDefault="00A3303B" w:rsidP="00594743">
            <w:pPr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</w:tbl>
    <w:p w:rsidR="00A3303B" w:rsidRPr="00226F31" w:rsidRDefault="00226F31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Ces relations permettent de garantir :</w:t>
      </w:r>
    </w:p>
    <w:p w:rsidR="00594743" w:rsidRPr="00594743" w:rsidRDefault="00594743" w:rsidP="00594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qu’un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bien appartient toujours à un propriétaire existant</w:t>
      </w:r>
    </w:p>
    <w:p w:rsidR="00594743" w:rsidRPr="00594743" w:rsidRDefault="00594743" w:rsidP="00594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qu’un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 concerne un bien existant</w:t>
      </w:r>
    </w:p>
    <w:p w:rsidR="00594743" w:rsidRPr="00594743" w:rsidRDefault="00594743" w:rsidP="00920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qu’un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 est associé à un locataire existant</w:t>
      </w: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/>
        </w:rPr>
      </w:pPr>
      <w:r w:rsidRPr="00920E5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fr-FR"/>
        </w:rPr>
        <w:t>3</w:t>
      </w:r>
      <w:r w:rsidR="00594743" w:rsidRPr="0059474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/>
        </w:rPr>
        <w:t xml:space="preserve">. </w:t>
      </w:r>
      <w:r w:rsidR="00594743" w:rsidRPr="0059474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/>
        </w:rPr>
        <w:t>Justification des types de données utilisés</w:t>
      </w:r>
    </w:p>
    <w:p w:rsidR="00594743" w:rsidRPr="0085630A" w:rsidRDefault="00594743" w:rsidP="00594743">
      <w:pPr>
        <w:spacing w:after="0" w:line="240" w:lineRule="auto"/>
        <w:rPr>
          <w:rFonts w:ascii="Times New Roman" w:eastAsia="Times New Roman" w:hAnsi="Times New Roman" w:cs="Times New Roman"/>
          <w:szCs w:val="24"/>
          <w:lang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229"/>
        <w:gridCol w:w="2238"/>
      </w:tblGrid>
      <w:tr w:rsidR="0097182C" w:rsidRPr="0085630A" w:rsidTr="0097182C">
        <w:tc>
          <w:tcPr>
            <w:tcW w:w="2403" w:type="dxa"/>
          </w:tcPr>
          <w:p w:rsidR="0097182C" w:rsidRPr="0085630A" w:rsidRDefault="0097182C" w:rsidP="00594743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Cs w:val="24"/>
                <w:lang/>
              </w:rPr>
              <w:t>Type de donnée</w:t>
            </w:r>
          </w:p>
        </w:tc>
        <w:tc>
          <w:tcPr>
            <w:tcW w:w="2229" w:type="dxa"/>
          </w:tcPr>
          <w:p w:rsidR="0097182C" w:rsidRPr="0085630A" w:rsidRDefault="0097182C" w:rsidP="00594743">
            <w:pPr>
              <w:rPr>
                <w:rFonts w:ascii="Times New Roman" w:eastAsia="Times New Roman" w:hAnsi="Times New Roman" w:cs="Times New Roman"/>
                <w:szCs w:val="24"/>
                <w:lang w:val="fr-FR"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Cs w:val="24"/>
                <w:lang/>
              </w:rPr>
              <w:t>Utilisation</w:t>
            </w:r>
          </w:p>
        </w:tc>
        <w:tc>
          <w:tcPr>
            <w:tcW w:w="2238" w:type="dxa"/>
          </w:tcPr>
          <w:p w:rsidR="0097182C" w:rsidRPr="0085630A" w:rsidRDefault="0097182C" w:rsidP="00594743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b/>
                <w:bCs/>
                <w:szCs w:val="24"/>
                <w:lang/>
              </w:rPr>
              <w:t>Justification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INT AUTO_INCREMENT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Identifiants</w:t>
            </w:r>
          </w:p>
        </w:tc>
        <w:tc>
          <w:tcPr>
            <w:tcW w:w="2238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génération automatique des identifiants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VARCHAR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Texte court</w:t>
            </w:r>
          </w:p>
        </w:tc>
        <w:tc>
          <w:tcPr>
            <w:tcW w:w="2238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adapté pour les noms, emails et adresses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 w:val="fr-FR"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DECIMAL(10,2)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Montant du loyer</w:t>
            </w:r>
          </w:p>
        </w:tc>
        <w:tc>
          <w:tcPr>
            <w:tcW w:w="2238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précision pour les valeurs monétaires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DATE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Dates du contrat</w:t>
            </w:r>
          </w:p>
        </w:tc>
        <w:tc>
          <w:tcPr>
            <w:tcW w:w="2238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stockage optimisé des dates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ENUM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Statut et type de bien</w:t>
            </w:r>
          </w:p>
        </w:tc>
        <w:tc>
          <w:tcPr>
            <w:tcW w:w="2238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limite les valeurs possibles</w:t>
            </w:r>
          </w:p>
        </w:tc>
      </w:tr>
      <w:tr w:rsidR="0097182C" w:rsidRPr="0085630A" w:rsidTr="00491BBB">
        <w:tc>
          <w:tcPr>
            <w:tcW w:w="2403" w:type="dxa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TIMESTAMP</w:t>
            </w:r>
          </w:p>
        </w:tc>
        <w:tc>
          <w:tcPr>
            <w:tcW w:w="2229" w:type="dxa"/>
            <w:vAlign w:val="center"/>
          </w:tcPr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Suivi des modifications</w:t>
            </w:r>
          </w:p>
        </w:tc>
        <w:tc>
          <w:tcPr>
            <w:tcW w:w="2238" w:type="dxa"/>
            <w:vAlign w:val="center"/>
          </w:tcPr>
          <w:p w:rsidR="0097182C" w:rsidRPr="0085630A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  <w:r w:rsidRPr="00594743">
              <w:rPr>
                <w:rFonts w:ascii="Times New Roman" w:eastAsia="Times New Roman" w:hAnsi="Times New Roman" w:cs="Times New Roman"/>
                <w:szCs w:val="24"/>
                <w:lang/>
              </w:rPr>
              <w:t>gestion automatique des dates</w:t>
            </w:r>
          </w:p>
          <w:p w:rsidR="0097182C" w:rsidRPr="00594743" w:rsidRDefault="0097182C" w:rsidP="0097182C">
            <w:pPr>
              <w:rPr>
                <w:rFonts w:ascii="Times New Roman" w:eastAsia="Times New Roman" w:hAnsi="Times New Roman" w:cs="Times New Roman"/>
                <w:szCs w:val="24"/>
                <w:lang/>
              </w:rPr>
            </w:pPr>
          </w:p>
        </w:tc>
      </w:tr>
    </w:tbl>
    <w:p w:rsidR="00226F31" w:rsidRPr="00594743" w:rsidRDefault="00226F31" w:rsidP="00594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594743" w:rsidRPr="00594743" w:rsidRDefault="00D8529A" w:rsidP="0059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/>
        </w:rPr>
      </w:pPr>
      <w:r w:rsidRPr="003B454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fr-FR"/>
        </w:rPr>
        <w:lastRenderedPageBreak/>
        <w:t>4</w:t>
      </w:r>
      <w:r w:rsidR="00594743" w:rsidRPr="0059474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/>
        </w:rPr>
        <w:t>. Ajout d’un index pour améliorer les performances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Afin d’améliorer les performances des requêtes, des index peuvent être ajoutés sur les clés étrangères.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INDEX idx_biens_proprietaire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ON biens(proprietaire_id);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INDEX idx_contrats_bien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ON contrats(bien_id);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CREATE INDEX idx_contrats_locataire</w:t>
      </w:r>
    </w:p>
    <w:p w:rsidR="00594743" w:rsidRPr="00594743" w:rsidRDefault="00594743" w:rsidP="00594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94743">
        <w:rPr>
          <w:rFonts w:ascii="Courier New" w:eastAsia="Times New Roman" w:hAnsi="Courier New" w:cs="Courier New"/>
          <w:sz w:val="20"/>
          <w:szCs w:val="20"/>
          <w:lang/>
        </w:rPr>
        <w:t>ON contrats(locataire_id);</w:t>
      </w:r>
    </w:p>
    <w:p w:rsidR="00594743" w:rsidRPr="00594743" w:rsidRDefault="00594743" w:rsidP="00594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>Ces index permettent d’optimiser les requêtes telles que :</w:t>
      </w:r>
    </w:p>
    <w:p w:rsidR="00594743" w:rsidRPr="00594743" w:rsidRDefault="00594743" w:rsidP="00594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la récupération des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biens d’un propriétaire</w:t>
      </w:r>
    </w:p>
    <w:p w:rsidR="00594743" w:rsidRPr="00594743" w:rsidRDefault="00594743" w:rsidP="00594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la récupération des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contrats liés à un bien</w:t>
      </w:r>
    </w:p>
    <w:p w:rsidR="00594743" w:rsidRPr="00594743" w:rsidRDefault="00594743" w:rsidP="00594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94743">
        <w:rPr>
          <w:rFonts w:ascii="Times New Roman" w:eastAsia="Times New Roman" w:hAnsi="Times New Roman" w:cs="Times New Roman"/>
          <w:sz w:val="24"/>
          <w:szCs w:val="24"/>
          <w:lang/>
        </w:rPr>
        <w:t xml:space="preserve">la récupération des </w:t>
      </w:r>
      <w:r w:rsidRPr="0059474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contrats d’un locataire</w:t>
      </w:r>
    </w:p>
    <w:p w:rsidR="00594743" w:rsidRDefault="00594743" w:rsidP="00D8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A61673" w:rsidRPr="003B4542" w:rsidRDefault="00A61673" w:rsidP="00A61673">
      <w:pPr>
        <w:pStyle w:val="Heading1"/>
        <w:rPr>
          <w:sz w:val="40"/>
          <w:u w:val="single"/>
        </w:rPr>
      </w:pPr>
      <w:r w:rsidRPr="00A61673">
        <w:rPr>
          <w:sz w:val="40"/>
        </w:rPr>
        <w:t xml:space="preserve"> </w:t>
      </w:r>
      <w:r w:rsidR="003B4542">
        <w:rPr>
          <w:sz w:val="40"/>
          <w:u w:val="single"/>
        </w:rPr>
        <w:t>PARTIE 5 </w:t>
      </w:r>
      <w:r w:rsidR="003B4542">
        <w:rPr>
          <w:sz w:val="40"/>
          <w:u w:val="single"/>
          <w:lang w:val="fr-FR"/>
        </w:rPr>
        <w:t xml:space="preserve">: </w:t>
      </w:r>
      <w:bookmarkStart w:id="0" w:name="_GoBack"/>
      <w:bookmarkEnd w:id="0"/>
      <w:r w:rsidRPr="003B4542">
        <w:rPr>
          <w:sz w:val="36"/>
        </w:rPr>
        <w:t>ORGANISATION &amp; DÉPLOIEMENT</w:t>
      </w:r>
    </w:p>
    <w:p w:rsidR="00A61673" w:rsidRDefault="00A61673" w:rsidP="00A61673">
      <w:pPr>
        <w:pStyle w:val="Heading2"/>
      </w:pPr>
      <w:r>
        <w:t>1. Organisation du projet</w:t>
      </w:r>
    </w:p>
    <w:p w:rsidR="00A61673" w:rsidRDefault="00A61673" w:rsidP="00A61673">
      <w:pPr>
        <w:pStyle w:val="NormalWeb"/>
      </w:pPr>
      <w:r>
        <w:t xml:space="preserve">Pour garantir la maintenabilité et la scalabilité de l’application, le projet est organisé selon une </w:t>
      </w:r>
      <w:r>
        <w:rPr>
          <w:rStyle w:val="Strong"/>
        </w:rPr>
        <w:t>architecture séparant clairement le backend, le frontend et la base de données</w:t>
      </w:r>
      <w:r>
        <w:t>.</w:t>
      </w:r>
    </w:p>
    <w:p w:rsidR="00A61673" w:rsidRDefault="00A61673" w:rsidP="00A61673">
      <w:pPr>
        <w:pStyle w:val="NormalWeb"/>
      </w:pPr>
      <w:r>
        <w:t>L'application est composée de deux parties principales :</w:t>
      </w:r>
    </w:p>
    <w:p w:rsidR="00A61673" w:rsidRDefault="00A61673" w:rsidP="00A61673">
      <w:pPr>
        <w:pStyle w:val="NormalWeb"/>
        <w:numPr>
          <w:ilvl w:val="0"/>
          <w:numId w:val="7"/>
        </w:numPr>
      </w:pPr>
      <w:r>
        <w:rPr>
          <w:rStyle w:val="Strong"/>
        </w:rPr>
        <w:t>Backend : API REST développée avec Laravel</w:t>
      </w:r>
    </w:p>
    <w:p w:rsidR="00A61673" w:rsidRDefault="00A61673" w:rsidP="00A61673">
      <w:pPr>
        <w:pStyle w:val="NormalWeb"/>
        <w:numPr>
          <w:ilvl w:val="0"/>
          <w:numId w:val="7"/>
        </w:numPr>
      </w:pPr>
      <w:r>
        <w:rPr>
          <w:rStyle w:val="Strong"/>
        </w:rPr>
        <w:t>Frontend : Interface utilisateur développée avec Nuxt 3</w:t>
      </w:r>
    </w:p>
    <w:p w:rsidR="00A61673" w:rsidRDefault="00A61673" w:rsidP="00A61673">
      <w:pPr>
        <w:pStyle w:val="Heading3"/>
      </w:pPr>
      <w:r>
        <w:t>Structure du projet</w:t>
      </w:r>
    </w:p>
    <w:p w:rsidR="00A61673" w:rsidRDefault="00A61673" w:rsidP="00A61673">
      <w:pPr>
        <w:pStyle w:val="HTMLPreformatted"/>
      </w:pPr>
      <w:r>
        <w:t>gestion-locative/</w:t>
      </w:r>
      <w:r>
        <w:br/>
      </w:r>
      <w:r>
        <w:br/>
        <w:t>backend/</w:t>
      </w:r>
      <w:r>
        <w:br/>
        <w:t xml:space="preserve">    app/</w:t>
      </w:r>
      <w:r>
        <w:br/>
        <w:t xml:space="preserve">    database/</w:t>
      </w:r>
      <w:r>
        <w:br/>
        <w:t xml:space="preserve">    routes/</w:t>
      </w:r>
      <w:r>
        <w:br/>
        <w:t xml:space="preserve">    config/</w:t>
      </w:r>
      <w:r>
        <w:br/>
        <w:t xml:space="preserve">    .env</w:t>
      </w:r>
      <w:r>
        <w:br/>
        <w:t xml:space="preserve">    artisan</w:t>
      </w:r>
      <w:r>
        <w:br/>
      </w:r>
      <w:r>
        <w:br/>
        <w:t>frontend/</w:t>
      </w:r>
      <w:r>
        <w:br/>
        <w:t xml:space="preserve">    components/</w:t>
      </w:r>
      <w:r>
        <w:br/>
        <w:t xml:space="preserve">    pages/</w:t>
      </w:r>
      <w:r>
        <w:br/>
        <w:t xml:space="preserve">    stores/</w:t>
      </w:r>
      <w:r>
        <w:br/>
        <w:t xml:space="preserve">    middleware/</w:t>
      </w:r>
      <w:r>
        <w:br/>
        <w:t xml:space="preserve">    plugins/</w:t>
      </w:r>
      <w:r>
        <w:br/>
        <w:t xml:space="preserve">    nuxt.config.ts</w:t>
      </w:r>
      <w:r>
        <w:br/>
        <w:t xml:space="preserve">    package.json</w:t>
      </w:r>
    </w:p>
    <w:p w:rsidR="00A61673" w:rsidRDefault="00A61673" w:rsidP="00A61673">
      <w:pPr>
        <w:pStyle w:val="Heading3"/>
      </w:pPr>
      <w:r>
        <w:lastRenderedPageBreak/>
        <w:t>Backend (Laravel)</w:t>
      </w:r>
    </w:p>
    <w:p w:rsidR="00A61673" w:rsidRDefault="00A61673" w:rsidP="00A61673">
      <w:pPr>
        <w:pStyle w:val="NormalWeb"/>
      </w:pPr>
      <w:r>
        <w:t>Le backend est responsable de :</w:t>
      </w:r>
    </w:p>
    <w:p w:rsidR="00A61673" w:rsidRDefault="00A61673" w:rsidP="00A61673">
      <w:pPr>
        <w:pStyle w:val="NormalWeb"/>
        <w:numPr>
          <w:ilvl w:val="0"/>
          <w:numId w:val="8"/>
        </w:numPr>
      </w:pPr>
      <w:r>
        <w:t>la gestion de l’API REST</w:t>
      </w:r>
    </w:p>
    <w:p w:rsidR="00A61673" w:rsidRDefault="00A61673" w:rsidP="00A61673">
      <w:pPr>
        <w:pStyle w:val="NormalWeb"/>
        <w:numPr>
          <w:ilvl w:val="0"/>
          <w:numId w:val="8"/>
        </w:numPr>
      </w:pPr>
      <w:r>
        <w:t>l’authentification des utilisateurs</w:t>
      </w:r>
    </w:p>
    <w:p w:rsidR="00A61673" w:rsidRDefault="00A61673" w:rsidP="00A61673">
      <w:pPr>
        <w:pStyle w:val="NormalWeb"/>
        <w:numPr>
          <w:ilvl w:val="0"/>
          <w:numId w:val="8"/>
        </w:numPr>
      </w:pPr>
      <w:r>
        <w:t>la gestion des données (biens, locataires, contrats)</w:t>
      </w:r>
    </w:p>
    <w:p w:rsidR="00A61673" w:rsidRDefault="00A61673" w:rsidP="00A61673">
      <w:pPr>
        <w:pStyle w:val="NormalWeb"/>
        <w:numPr>
          <w:ilvl w:val="0"/>
          <w:numId w:val="8"/>
        </w:numPr>
      </w:pPr>
      <w:r>
        <w:t>la validation des données</w:t>
      </w:r>
    </w:p>
    <w:p w:rsidR="00A61673" w:rsidRDefault="00A61673" w:rsidP="00A61673">
      <w:pPr>
        <w:pStyle w:val="NormalWeb"/>
        <w:numPr>
          <w:ilvl w:val="0"/>
          <w:numId w:val="8"/>
        </w:numPr>
      </w:pPr>
      <w:r>
        <w:t>la sécurité des routes via middleware</w:t>
      </w:r>
    </w:p>
    <w:p w:rsidR="00A61673" w:rsidRDefault="00A61673" w:rsidP="00A61673">
      <w:pPr>
        <w:pStyle w:val="NormalWeb"/>
      </w:pPr>
      <w:r>
        <w:t xml:space="preserve">L’architecture Laravel suit le modèle </w:t>
      </w:r>
      <w:r>
        <w:rPr>
          <w:rStyle w:val="Strong"/>
        </w:rPr>
        <w:t>MVC (Model - View - Controller)</w:t>
      </w:r>
      <w:r>
        <w:t>.</w:t>
      </w:r>
    </w:p>
    <w:p w:rsidR="00A61673" w:rsidRDefault="00A61673" w:rsidP="00A61673">
      <w:pPr>
        <w:pStyle w:val="NormalWeb"/>
      </w:pPr>
      <w:r>
        <w:t xml:space="preserve">Les relations entre les entités sont gérées avec </w:t>
      </w:r>
      <w:r>
        <w:rPr>
          <w:rStyle w:val="Strong"/>
        </w:rPr>
        <w:t>Eloquent ORM</w:t>
      </w:r>
      <w:r>
        <w:t>.</w:t>
      </w:r>
    </w:p>
    <w:p w:rsidR="00A61673" w:rsidRDefault="00A61673" w:rsidP="00A61673"/>
    <w:p w:rsidR="00A61673" w:rsidRDefault="00A61673" w:rsidP="00A61673">
      <w:pPr>
        <w:pStyle w:val="Heading3"/>
      </w:pPr>
      <w:r>
        <w:t>Frontend (Nuxt 3)</w:t>
      </w:r>
    </w:p>
    <w:p w:rsidR="00A61673" w:rsidRDefault="00A61673" w:rsidP="00A61673">
      <w:pPr>
        <w:pStyle w:val="NormalWeb"/>
      </w:pPr>
      <w:r>
        <w:t>Le frontend fournit l’interface utilisateur permettant de :</w:t>
      </w:r>
    </w:p>
    <w:p w:rsidR="00A61673" w:rsidRDefault="00A61673" w:rsidP="00A61673">
      <w:pPr>
        <w:pStyle w:val="NormalWeb"/>
        <w:numPr>
          <w:ilvl w:val="0"/>
          <w:numId w:val="9"/>
        </w:numPr>
      </w:pPr>
      <w:r>
        <w:t>se connecter à l’application</w:t>
      </w:r>
    </w:p>
    <w:p w:rsidR="00A61673" w:rsidRDefault="00A61673" w:rsidP="00A61673">
      <w:pPr>
        <w:pStyle w:val="NormalWeb"/>
        <w:numPr>
          <w:ilvl w:val="0"/>
          <w:numId w:val="9"/>
        </w:numPr>
      </w:pPr>
      <w:r>
        <w:t>consulter les biens immobiliers</w:t>
      </w:r>
    </w:p>
    <w:p w:rsidR="00A61673" w:rsidRDefault="00A61673" w:rsidP="00A61673">
      <w:pPr>
        <w:pStyle w:val="NormalWeb"/>
        <w:numPr>
          <w:ilvl w:val="0"/>
          <w:numId w:val="9"/>
        </w:numPr>
      </w:pPr>
      <w:r>
        <w:t>créer ou modifier un bien</w:t>
      </w:r>
    </w:p>
    <w:p w:rsidR="00A61673" w:rsidRDefault="00A61673" w:rsidP="00A61673">
      <w:pPr>
        <w:pStyle w:val="NormalWeb"/>
        <w:numPr>
          <w:ilvl w:val="0"/>
          <w:numId w:val="9"/>
        </w:numPr>
      </w:pPr>
      <w:r>
        <w:t>créer un contrat de location</w:t>
      </w:r>
    </w:p>
    <w:p w:rsidR="00A61673" w:rsidRDefault="00A61673" w:rsidP="00A61673">
      <w:pPr>
        <w:pStyle w:val="NormalWeb"/>
        <w:numPr>
          <w:ilvl w:val="0"/>
          <w:numId w:val="9"/>
        </w:numPr>
      </w:pPr>
      <w:r>
        <w:t>consulter les contrats actifs</w:t>
      </w:r>
    </w:p>
    <w:p w:rsidR="00A61673" w:rsidRDefault="00A61673" w:rsidP="00A61673">
      <w:pPr>
        <w:pStyle w:val="NormalWeb"/>
      </w:pPr>
      <w:r>
        <w:t xml:space="preserve">Le frontend communique avec le backend via </w:t>
      </w:r>
      <w:r>
        <w:rPr>
          <w:rStyle w:val="Strong"/>
        </w:rPr>
        <w:t>des appels API HTTP</w:t>
      </w:r>
      <w:r>
        <w:t>.</w:t>
      </w:r>
    </w:p>
    <w:p w:rsidR="00A61673" w:rsidRDefault="00A61673" w:rsidP="00A61673">
      <w:pPr>
        <w:pStyle w:val="NormalWeb"/>
      </w:pPr>
      <w:r>
        <w:t xml:space="preserve">L’authentification est gérée avec un </w:t>
      </w:r>
      <w:r>
        <w:rPr>
          <w:rStyle w:val="Strong"/>
        </w:rPr>
        <w:t>token stocké côté client</w:t>
      </w:r>
      <w:r>
        <w:t>.</w:t>
      </w:r>
    </w:p>
    <w:p w:rsidR="00A61673" w:rsidRPr="00A61673" w:rsidRDefault="00A61673" w:rsidP="00A61673">
      <w:pPr>
        <w:rPr>
          <w:rFonts w:ascii="Times New Roman" w:hAnsi="Times New Roman"/>
        </w:rPr>
      </w:pPr>
    </w:p>
    <w:p w:rsidR="00A61673" w:rsidRPr="00A61673" w:rsidRDefault="00A61673" w:rsidP="00A61673">
      <w:pPr>
        <w:pStyle w:val="Heading1"/>
        <w:rPr>
          <w:sz w:val="40"/>
        </w:rPr>
      </w:pPr>
      <w:r w:rsidRPr="00A61673">
        <w:rPr>
          <w:sz w:val="40"/>
        </w:rPr>
        <w:t>2. Déploiement de l'application</w:t>
      </w:r>
    </w:p>
    <w:p w:rsidR="00A61673" w:rsidRDefault="00A61673" w:rsidP="00A61673">
      <w:pPr>
        <w:pStyle w:val="NormalWeb"/>
      </w:pPr>
      <w:r>
        <w:t xml:space="preserve">L’application peut être déployée sur un </w:t>
      </w:r>
      <w:r>
        <w:rPr>
          <w:rStyle w:val="Strong"/>
        </w:rPr>
        <w:t>serveur cloud ou une plateforme de déploiement moderne</w:t>
      </w:r>
      <w:r>
        <w:t>.</w:t>
      </w:r>
    </w:p>
    <w:p w:rsidR="00A61673" w:rsidRDefault="00A61673" w:rsidP="00A61673">
      <w:pPr>
        <w:pStyle w:val="NormalWeb"/>
      </w:pPr>
      <w:r>
        <w:t>Exemples :</w:t>
      </w:r>
    </w:p>
    <w:p w:rsidR="00A61673" w:rsidRDefault="00A61673" w:rsidP="00A61673">
      <w:pPr>
        <w:pStyle w:val="NormalWeb"/>
        <w:numPr>
          <w:ilvl w:val="0"/>
          <w:numId w:val="10"/>
        </w:numPr>
      </w:pPr>
      <w:r>
        <w:rPr>
          <w:rStyle w:val="Strong"/>
        </w:rPr>
        <w:t>Render</w:t>
      </w:r>
    </w:p>
    <w:p w:rsidR="00A61673" w:rsidRDefault="00A61673" w:rsidP="00A61673">
      <w:pPr>
        <w:pStyle w:val="NormalWeb"/>
        <w:numPr>
          <w:ilvl w:val="0"/>
          <w:numId w:val="10"/>
        </w:numPr>
      </w:pPr>
      <w:r>
        <w:rPr>
          <w:rStyle w:val="Strong"/>
        </w:rPr>
        <w:t>Railway</w:t>
      </w:r>
    </w:p>
    <w:p w:rsidR="00A61673" w:rsidRDefault="00A61673" w:rsidP="00A61673">
      <w:pPr>
        <w:pStyle w:val="NormalWeb"/>
        <w:numPr>
          <w:ilvl w:val="0"/>
          <w:numId w:val="10"/>
        </w:numPr>
      </w:pPr>
      <w:r>
        <w:rPr>
          <w:rStyle w:val="Strong"/>
        </w:rPr>
        <w:t>Vercel (frontend)</w:t>
      </w:r>
    </w:p>
    <w:p w:rsidR="00A61673" w:rsidRDefault="00A61673" w:rsidP="00A61673">
      <w:pPr>
        <w:pStyle w:val="NormalWeb"/>
        <w:numPr>
          <w:ilvl w:val="0"/>
          <w:numId w:val="10"/>
        </w:numPr>
      </w:pPr>
      <w:r>
        <w:rPr>
          <w:rStyle w:val="Strong"/>
        </w:rPr>
        <w:t>VPS (DigitalOcean, OVH)</w:t>
      </w:r>
    </w:p>
    <w:p w:rsidR="00A61673" w:rsidRDefault="00A61673" w:rsidP="00A61673">
      <w:pPr>
        <w:pStyle w:val="NormalWeb"/>
      </w:pPr>
      <w:r>
        <w:t>Architecture de déploiement :</w:t>
      </w:r>
    </w:p>
    <w:p w:rsidR="00A61673" w:rsidRDefault="00A61673" w:rsidP="00A61673">
      <w:pPr>
        <w:pStyle w:val="HTMLPreformatted"/>
      </w:pPr>
      <w:r>
        <w:t>Utilisateur</w:t>
      </w:r>
      <w:r>
        <w:br/>
        <w:t xml:space="preserve">     |</w:t>
      </w:r>
      <w:r>
        <w:br/>
        <w:t>Frontend (Nuxt)</w:t>
      </w:r>
      <w:r>
        <w:br/>
        <w:t xml:space="preserve">     |</w:t>
      </w:r>
      <w:r>
        <w:br/>
        <w:t>API REST (Laravel)</w:t>
      </w:r>
      <w:r>
        <w:br/>
      </w:r>
      <w:r>
        <w:lastRenderedPageBreak/>
        <w:t xml:space="preserve">     |</w:t>
      </w:r>
      <w:r>
        <w:br/>
        <w:t>Base de données MySQL</w:t>
      </w:r>
    </w:p>
    <w:p w:rsidR="00A61673" w:rsidRDefault="00A61673" w:rsidP="00A61673">
      <w:pPr>
        <w:pStyle w:val="NormalWeb"/>
      </w:pPr>
      <w:r>
        <w:t>Le frontend envoie des requêtes HTTP vers l’API Laravel, qui interagit avec la base de données.</w:t>
      </w:r>
    </w:p>
    <w:p w:rsidR="00A61673" w:rsidRPr="003B4542" w:rsidRDefault="00A61673" w:rsidP="00A61673">
      <w:pPr>
        <w:rPr>
          <w:sz w:val="18"/>
        </w:rPr>
      </w:pPr>
    </w:p>
    <w:p w:rsidR="00A61673" w:rsidRPr="003B4542" w:rsidRDefault="00A61673" w:rsidP="00A61673">
      <w:pPr>
        <w:pStyle w:val="Heading1"/>
        <w:rPr>
          <w:sz w:val="40"/>
        </w:rPr>
      </w:pPr>
      <w:r w:rsidRPr="003B4542">
        <w:rPr>
          <w:sz w:val="40"/>
        </w:rPr>
        <w:t>3. Étapes principales du déploiement</w:t>
      </w:r>
    </w:p>
    <w:p w:rsidR="00A61673" w:rsidRPr="003B4542" w:rsidRDefault="00A61673" w:rsidP="00A61673">
      <w:pPr>
        <w:pStyle w:val="Heading2"/>
        <w:rPr>
          <w:sz w:val="28"/>
        </w:rPr>
      </w:pPr>
      <w:r w:rsidRPr="003B4542">
        <w:rPr>
          <w:sz w:val="28"/>
        </w:rPr>
        <w:t>1. Déploiement du Backend</w:t>
      </w:r>
    </w:p>
    <w:p w:rsidR="00A61673" w:rsidRDefault="00A61673" w:rsidP="00A61673">
      <w:pPr>
        <w:pStyle w:val="NormalWeb"/>
      </w:pPr>
      <w:r>
        <w:t>Installer les dépendances du projet Laravel :</w:t>
      </w:r>
    </w:p>
    <w:p w:rsidR="00A61673" w:rsidRDefault="00A61673" w:rsidP="00A61673">
      <w:pPr>
        <w:pStyle w:val="HTMLPreformatted"/>
      </w:pPr>
      <w:r>
        <w:t>composer install</w:t>
      </w:r>
    </w:p>
    <w:p w:rsidR="00A61673" w:rsidRDefault="00A61673" w:rsidP="00A61673">
      <w:pPr>
        <w:pStyle w:val="NormalWeb"/>
      </w:pPr>
      <w:r>
        <w:t xml:space="preserve">Configurer les variables d’environnement dans le fichier </w:t>
      </w:r>
      <w:r>
        <w:rPr>
          <w:rStyle w:val="HTMLCode"/>
        </w:rPr>
        <w:t>.env</w:t>
      </w:r>
      <w:r>
        <w:t xml:space="preserve"> :</w:t>
      </w:r>
    </w:p>
    <w:p w:rsidR="00A61673" w:rsidRDefault="00A61673" w:rsidP="00A61673">
      <w:pPr>
        <w:pStyle w:val="HTMLPreformatted"/>
      </w:pPr>
      <w:r>
        <w:t>DB_DATABASE=gestion_locative</w:t>
      </w:r>
      <w:r>
        <w:br/>
        <w:t>DB_USERNAME=root</w:t>
      </w:r>
      <w:r>
        <w:br/>
        <w:t>DB_PASSWORD=</w:t>
      </w:r>
    </w:p>
    <w:p w:rsidR="00A61673" w:rsidRDefault="00A61673" w:rsidP="00A61673">
      <w:pPr>
        <w:pStyle w:val="NormalWeb"/>
      </w:pPr>
      <w:r>
        <w:t>Générer la clé de l’application :</w:t>
      </w:r>
    </w:p>
    <w:p w:rsidR="00A61673" w:rsidRDefault="00A61673" w:rsidP="00A61673">
      <w:pPr>
        <w:pStyle w:val="HTMLPreformatted"/>
      </w:pPr>
      <w:r>
        <w:t>php artisan key:generate</w:t>
      </w:r>
    </w:p>
    <w:p w:rsidR="00A61673" w:rsidRDefault="00A61673" w:rsidP="00A61673">
      <w:pPr>
        <w:pStyle w:val="NormalWeb"/>
      </w:pPr>
      <w:r>
        <w:t>Créer les tables dans la base de données :</w:t>
      </w:r>
    </w:p>
    <w:p w:rsidR="00A61673" w:rsidRDefault="00A61673" w:rsidP="00A61673">
      <w:pPr>
        <w:pStyle w:val="HTMLPreformatted"/>
      </w:pPr>
      <w:r>
        <w:t>php artisan migrate</w:t>
      </w:r>
    </w:p>
    <w:p w:rsidR="00A61673" w:rsidRDefault="00A61673" w:rsidP="00A61673">
      <w:pPr>
        <w:pStyle w:val="NormalWeb"/>
      </w:pPr>
      <w:r>
        <w:t>Insérer les données initiales avec les seeders :</w:t>
      </w:r>
    </w:p>
    <w:p w:rsidR="00A61673" w:rsidRDefault="00A61673" w:rsidP="00A61673">
      <w:pPr>
        <w:pStyle w:val="HTMLPreformatted"/>
      </w:pPr>
      <w:r>
        <w:t>php artisan db:seed</w:t>
      </w:r>
    </w:p>
    <w:p w:rsidR="00A61673" w:rsidRDefault="00A61673" w:rsidP="00A61673">
      <w:pPr>
        <w:pStyle w:val="NormalWeb"/>
      </w:pPr>
      <w:r>
        <w:t>Lancer le serveur backend :</w:t>
      </w:r>
    </w:p>
    <w:p w:rsidR="00A61673" w:rsidRDefault="00A61673" w:rsidP="00A61673">
      <w:pPr>
        <w:pStyle w:val="HTMLPreformatted"/>
      </w:pPr>
      <w:r>
        <w:t>php artisan serve</w:t>
      </w:r>
    </w:p>
    <w:p w:rsidR="00A61673" w:rsidRDefault="00A61673" w:rsidP="00A61673">
      <w:pPr>
        <w:pStyle w:val="NormalWeb"/>
      </w:pPr>
      <w:r>
        <w:t>Le backend sera accessible via :</w:t>
      </w:r>
    </w:p>
    <w:p w:rsidR="00A61673" w:rsidRDefault="00A61673" w:rsidP="00A61673">
      <w:pPr>
        <w:pStyle w:val="HTMLPreformatted"/>
      </w:pPr>
      <w:r>
        <w:t>http://localhost:8000</w:t>
      </w:r>
    </w:p>
    <w:p w:rsidR="00A61673" w:rsidRDefault="00A61673" w:rsidP="00A61673"/>
    <w:p w:rsidR="00A61673" w:rsidRDefault="00A61673" w:rsidP="00A61673">
      <w:pPr>
        <w:pStyle w:val="Heading2"/>
      </w:pPr>
      <w:r>
        <w:t>2. Déploiement du Frontend</w:t>
      </w:r>
    </w:p>
    <w:p w:rsidR="00A61673" w:rsidRDefault="00A61673" w:rsidP="00A61673">
      <w:pPr>
        <w:pStyle w:val="NormalWeb"/>
      </w:pPr>
      <w:r>
        <w:t>Se placer dans le dossier frontend puis installer les dépendances :</w:t>
      </w:r>
    </w:p>
    <w:p w:rsidR="00A61673" w:rsidRDefault="00A61673" w:rsidP="00A61673">
      <w:pPr>
        <w:pStyle w:val="HTMLPreformatted"/>
      </w:pPr>
      <w:r>
        <w:t>pnpm install</w:t>
      </w:r>
    </w:p>
    <w:p w:rsidR="00A61673" w:rsidRDefault="00A61673" w:rsidP="00A61673">
      <w:pPr>
        <w:pStyle w:val="NormalWeb"/>
      </w:pPr>
      <w:r>
        <w:t>Lancer le serveur de développement :</w:t>
      </w:r>
    </w:p>
    <w:p w:rsidR="00A61673" w:rsidRDefault="00A61673" w:rsidP="00A61673">
      <w:pPr>
        <w:pStyle w:val="HTMLPreformatted"/>
      </w:pPr>
      <w:r>
        <w:lastRenderedPageBreak/>
        <w:t>pnpm dev</w:t>
      </w:r>
    </w:p>
    <w:p w:rsidR="00A61673" w:rsidRDefault="00A61673" w:rsidP="00A61673">
      <w:pPr>
        <w:pStyle w:val="NormalWeb"/>
      </w:pPr>
      <w:r>
        <w:t>Le frontend sera accessible via :</w:t>
      </w:r>
    </w:p>
    <w:p w:rsidR="00A61673" w:rsidRDefault="00A61673" w:rsidP="00A61673">
      <w:pPr>
        <w:pStyle w:val="HTMLPreformatted"/>
      </w:pPr>
      <w:r>
        <w:t>http://localhost:3000</w:t>
      </w:r>
    </w:p>
    <w:p w:rsidR="00A61673" w:rsidRPr="00A61673" w:rsidRDefault="00A61673" w:rsidP="00A61673">
      <w:pPr>
        <w:rPr>
          <w:rFonts w:ascii="Calibri" w:hAnsi="Calibri"/>
          <w:lang w:val="fr-FR"/>
        </w:rPr>
      </w:pPr>
    </w:p>
    <w:p w:rsidR="00A61673" w:rsidRPr="003B4542" w:rsidRDefault="00A61673" w:rsidP="00A61673">
      <w:pPr>
        <w:pStyle w:val="Heading2"/>
        <w:rPr>
          <w:sz w:val="32"/>
        </w:rPr>
      </w:pPr>
      <w:r w:rsidRPr="003B4542">
        <w:rPr>
          <w:sz w:val="32"/>
        </w:rPr>
        <w:t>3. Configuration de la communication entre Frontend et Backend</w:t>
      </w:r>
    </w:p>
    <w:p w:rsidR="00A61673" w:rsidRDefault="00A61673" w:rsidP="00A61673">
      <w:pPr>
        <w:pStyle w:val="NormalWeb"/>
      </w:pPr>
      <w:r>
        <w:t>Le frontend doit connaître l’URL de l’API.</w:t>
      </w:r>
    </w:p>
    <w:p w:rsidR="00A61673" w:rsidRDefault="00A61673" w:rsidP="00A61673">
      <w:pPr>
        <w:pStyle w:val="NormalWeb"/>
      </w:pPr>
      <w:r>
        <w:t>Dans la configuration de l’application :</w:t>
      </w:r>
    </w:p>
    <w:p w:rsidR="00A61673" w:rsidRDefault="00A61673" w:rsidP="00A61673">
      <w:pPr>
        <w:pStyle w:val="HTMLPreformatted"/>
      </w:pPr>
      <w:r>
        <w:t>API_BASE_URL = http://localhost:8000/api</w:t>
      </w:r>
    </w:p>
    <w:p w:rsidR="00A61673" w:rsidRDefault="00A61673" w:rsidP="00A61673">
      <w:pPr>
        <w:pStyle w:val="NormalWeb"/>
      </w:pPr>
      <w:r>
        <w:t xml:space="preserve">Les requêtes API incluent le </w:t>
      </w:r>
      <w:r>
        <w:rPr>
          <w:rStyle w:val="Strong"/>
        </w:rPr>
        <w:t>token d’authentification</w:t>
      </w:r>
      <w:r>
        <w:t xml:space="preserve"> dans les headers :</w:t>
      </w:r>
    </w:p>
    <w:p w:rsidR="00A61673" w:rsidRDefault="00A61673" w:rsidP="00A61673">
      <w:pPr>
        <w:pStyle w:val="HTMLPreformatted"/>
      </w:pPr>
      <w:r>
        <w:t>Authorization: Bearer TOKEN</w:t>
      </w:r>
    </w:p>
    <w:p w:rsidR="00A61673" w:rsidRDefault="00A61673" w:rsidP="00A61673">
      <w:pPr>
        <w:pStyle w:val="NormalWeb"/>
      </w:pPr>
      <w:r>
        <w:t>Cela permet de sécuriser les routes protégées.</w:t>
      </w:r>
    </w:p>
    <w:p w:rsidR="00A61673" w:rsidRPr="00594743" w:rsidRDefault="00A61673" w:rsidP="00D8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4F0B08" w:rsidRDefault="001F25C3"/>
    <w:sectPr w:rsidR="004F0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0109"/>
    <w:multiLevelType w:val="multilevel"/>
    <w:tmpl w:val="C69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304A2B"/>
    <w:multiLevelType w:val="multilevel"/>
    <w:tmpl w:val="3AC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9F6FA0"/>
    <w:multiLevelType w:val="multilevel"/>
    <w:tmpl w:val="2A44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9A4743"/>
    <w:multiLevelType w:val="multilevel"/>
    <w:tmpl w:val="35D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6376E7"/>
    <w:multiLevelType w:val="multilevel"/>
    <w:tmpl w:val="BC2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3C6090"/>
    <w:multiLevelType w:val="multilevel"/>
    <w:tmpl w:val="8AB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704A5D"/>
    <w:multiLevelType w:val="multilevel"/>
    <w:tmpl w:val="50F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FB7B25"/>
    <w:multiLevelType w:val="multilevel"/>
    <w:tmpl w:val="13E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D55D98"/>
    <w:multiLevelType w:val="multilevel"/>
    <w:tmpl w:val="9D1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ED029F"/>
    <w:multiLevelType w:val="multilevel"/>
    <w:tmpl w:val="6B9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9"/>
  </w:num>
  <w:num w:numId="6">
    <w:abstractNumId w:val="4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F77"/>
    <w:rsid w:val="000057FF"/>
    <w:rsid w:val="001D3817"/>
    <w:rsid w:val="001F25C3"/>
    <w:rsid w:val="00226F31"/>
    <w:rsid w:val="00297A6B"/>
    <w:rsid w:val="002A020B"/>
    <w:rsid w:val="002A3674"/>
    <w:rsid w:val="003B4542"/>
    <w:rsid w:val="00591962"/>
    <w:rsid w:val="00594743"/>
    <w:rsid w:val="00621C2E"/>
    <w:rsid w:val="00735073"/>
    <w:rsid w:val="008131BB"/>
    <w:rsid w:val="00823814"/>
    <w:rsid w:val="0085630A"/>
    <w:rsid w:val="00920E59"/>
    <w:rsid w:val="0097182C"/>
    <w:rsid w:val="00A14B2E"/>
    <w:rsid w:val="00A3303B"/>
    <w:rsid w:val="00A61673"/>
    <w:rsid w:val="00B63F49"/>
    <w:rsid w:val="00BF5F77"/>
    <w:rsid w:val="00D8529A"/>
    <w:rsid w:val="00F7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162C25-BAF5-4CB0-8166-DB2AC51D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4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594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743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594743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unhideWhenUsed/>
    <w:rsid w:val="0059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5947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743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59474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330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9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5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8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5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84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4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5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8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6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9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8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8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3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9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0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1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05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8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8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2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3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13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6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8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0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8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10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4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46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8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0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7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1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3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0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8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3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2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84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2026-03-06T09:02:00Z</dcterms:created>
  <dcterms:modified xsi:type="dcterms:W3CDTF">2026-03-06T11:30:00Z</dcterms:modified>
</cp:coreProperties>
</file>