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CF5" w:rsidRDefault="004102F4">
      <w:pPr>
        <w:rPr>
          <w:lang w:val="en-GB"/>
        </w:rPr>
      </w:pPr>
      <w:r>
        <w:rPr>
          <w:noProof/>
        </w:rPr>
        <w:drawing>
          <wp:anchor distT="0" distB="0" distL="114300" distR="114300" simplePos="0" relativeHeight="251658240" behindDoc="0" locked="0" layoutInCell="1" allowOverlap="1" wp14:anchorId="2AA1A852">
            <wp:simplePos x="0" y="0"/>
            <wp:positionH relativeFrom="margin">
              <wp:align>right</wp:align>
            </wp:positionH>
            <wp:positionV relativeFrom="paragraph">
              <wp:posOffset>11430</wp:posOffset>
            </wp:positionV>
            <wp:extent cx="2685714" cy="1285714"/>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85714" cy="1285714"/>
                    </a:xfrm>
                    <a:prstGeom prst="rect">
                      <a:avLst/>
                    </a:prstGeom>
                  </pic:spPr>
                </pic:pic>
              </a:graphicData>
            </a:graphic>
            <wp14:sizeRelH relativeFrom="page">
              <wp14:pctWidth>0</wp14:pctWidth>
            </wp14:sizeRelH>
            <wp14:sizeRelV relativeFrom="page">
              <wp14:pctHeight>0</wp14:pctHeight>
            </wp14:sizeRelV>
          </wp:anchor>
        </w:drawing>
      </w:r>
      <w:r>
        <w:rPr>
          <w:b/>
          <w:lang w:val="en-GB"/>
        </w:rPr>
        <w:t>Minimum Spanning Tree: Dafuq is it?</w:t>
      </w:r>
    </w:p>
    <w:p w:rsidR="004102F4" w:rsidRDefault="003A2513">
      <w:pPr>
        <w:rPr>
          <w:lang w:val="en-GB"/>
        </w:rPr>
      </w:pPr>
      <w:r>
        <w:rPr>
          <w:lang w:val="en-GB"/>
        </w:rPr>
        <w:t>MST is a term used for describing undirected acyclic graphs (aka graphs that don’t specify direction, and no routes taken can lead back to the start point). This means that the routes (see the T H I C C lines to the right) will form a tree. The gimmick with these is that the edges (the connections between vertices aka. The lettered points shown to the right) have a weight/cost. These weights can represent such things as the amount of wire needed to connect some set of pins, or the time between a set of actions occurring. The second part of the gimmick is that the total cost of all the edges of the tree must equal some specific amount, which is decided on a case by case basis. In the image to the upper right, this total amount is 37.</w:t>
      </w:r>
    </w:p>
    <w:p w:rsidR="003A2513" w:rsidRDefault="003A2513">
      <w:pPr>
        <w:rPr>
          <w:lang w:val="en-GB"/>
        </w:rPr>
      </w:pPr>
    </w:p>
    <w:p w:rsidR="003A2513" w:rsidRDefault="000C780B">
      <w:pPr>
        <w:rPr>
          <w:lang w:val="en-GB"/>
        </w:rPr>
      </w:pPr>
      <w:r>
        <w:rPr>
          <w:lang w:val="en-GB"/>
        </w:rPr>
        <w:t>For a more technical explanation:</w:t>
      </w:r>
    </w:p>
    <w:p w:rsidR="000C780B" w:rsidRDefault="000C780B">
      <w:pPr>
        <w:rPr>
          <w:rFonts w:eastAsiaTheme="minorEastAsia"/>
          <w:lang w:val="en-GB"/>
        </w:rPr>
      </w:pPr>
      <w:r>
        <w:rPr>
          <w:lang w:val="en-GB"/>
        </w:rPr>
        <w:t xml:space="preserve">Undirected Acyclic </w:t>
      </w:r>
      <m:oMath>
        <m:r>
          <w:rPr>
            <w:rFonts w:ascii="Cambria Math" w:hAnsi="Cambria Math"/>
            <w:lang w:val="en-GB"/>
          </w:rPr>
          <m:t>G=(V,E)</m:t>
        </m:r>
      </m:oMath>
      <w:r>
        <w:rPr>
          <w:rFonts w:eastAsiaTheme="minorEastAsia"/>
          <w:lang w:val="en-GB"/>
        </w:rPr>
        <w:t xml:space="preserve">, </w:t>
      </w:r>
    </w:p>
    <w:p w:rsidR="000C780B" w:rsidRDefault="000C780B">
      <w:pPr>
        <w:rPr>
          <w:rFonts w:eastAsiaTheme="minorEastAsia"/>
          <w:lang w:val="en-GB"/>
        </w:rPr>
      </w:pPr>
      <m:oMath>
        <m:r>
          <w:rPr>
            <w:rFonts w:ascii="Cambria Math" w:eastAsiaTheme="minorEastAsia" w:hAnsi="Cambria Math"/>
            <w:lang w:val="en-GB"/>
          </w:rPr>
          <m:t>(u,v)∈E</m:t>
        </m:r>
      </m:oMath>
      <w:r>
        <w:rPr>
          <w:rFonts w:eastAsiaTheme="minorEastAsia"/>
          <w:lang w:val="en-GB"/>
        </w:rPr>
        <w:t xml:space="preserve">, </w:t>
      </w:r>
    </w:p>
    <w:p w:rsidR="000C780B" w:rsidRDefault="000C780B">
      <w:pPr>
        <w:rPr>
          <w:rFonts w:eastAsiaTheme="minorEastAsia"/>
          <w:lang w:val="en-GB"/>
        </w:rPr>
      </w:pPr>
      <m:oMath>
        <m:r>
          <w:rPr>
            <w:rFonts w:ascii="Cambria Math" w:hAnsi="Cambria Math"/>
            <w:lang w:val="en-GB"/>
          </w:rPr>
          <m:t>w(u,v)</m:t>
        </m:r>
      </m:oMath>
      <w:r>
        <w:rPr>
          <w:rFonts w:eastAsiaTheme="minorEastAsia"/>
          <w:lang w:val="en-GB"/>
        </w:rPr>
        <w:t>,</w:t>
      </w:r>
    </w:p>
    <w:p w:rsidR="000C780B" w:rsidRDefault="000C780B">
      <w:pPr>
        <w:rPr>
          <w:rFonts w:eastAsiaTheme="minorEastAsia"/>
          <w:lang w:val="en-GB"/>
        </w:rPr>
      </w:pPr>
      <m:oMath>
        <m:r>
          <w:rPr>
            <w:rFonts w:ascii="Cambria Math" w:hAnsi="Cambria Math"/>
            <w:lang w:val="en-GB"/>
          </w:rPr>
          <m:t>T⊆E</m:t>
        </m:r>
      </m:oMath>
      <w:r>
        <w:rPr>
          <w:rFonts w:eastAsiaTheme="minorEastAsia"/>
          <w:lang w:val="en-GB"/>
        </w:rPr>
        <w:t>,</w:t>
      </w:r>
    </w:p>
    <w:p w:rsidR="000C780B" w:rsidRPr="00E51495" w:rsidRDefault="000C780B">
      <w:pPr>
        <w:rPr>
          <w:rFonts w:eastAsiaTheme="minorEastAsia"/>
          <w:lang w:val="en-GB"/>
        </w:rPr>
      </w:pPr>
      <m:oMathPara>
        <m:oMathParaPr>
          <m:jc m:val="left"/>
        </m:oMathParaPr>
        <m:oMath>
          <m:r>
            <w:rPr>
              <w:rFonts w:ascii="Cambria Math" w:hAnsi="Cambria Math"/>
              <w:lang w:val="en-GB"/>
            </w:rPr>
            <m:t xml:space="preserve">w(T) = </m:t>
          </m:r>
          <m:nary>
            <m:naryPr>
              <m:chr m:val="∑"/>
              <m:limLoc m:val="undOvr"/>
              <m:supHide m:val="1"/>
              <m:ctrlPr>
                <w:rPr>
                  <w:rFonts w:ascii="Cambria Math" w:hAnsi="Cambria Math"/>
                  <w:lang w:val="en-GB"/>
                </w:rPr>
              </m:ctrlPr>
            </m:naryPr>
            <m:sub>
              <m:r>
                <w:rPr>
                  <w:rFonts w:ascii="Cambria Math" w:hAnsi="Cambria Math"/>
                  <w:lang w:val="en-GB"/>
                </w:rPr>
                <m:t>(u,v)∈T</m:t>
              </m:r>
            </m:sub>
            <m:sup/>
            <m:e>
              <m:r>
                <w:rPr>
                  <w:rFonts w:ascii="Cambria Math" w:hAnsi="Cambria Math"/>
                  <w:lang w:val="en-GB"/>
                </w:rPr>
                <m:t>w(u,v)</m:t>
              </m:r>
            </m:e>
          </m:nary>
        </m:oMath>
      </m:oMathPara>
    </w:p>
    <w:p w:rsidR="00E51495" w:rsidRDefault="00E51495">
      <w:pPr>
        <w:rPr>
          <w:rFonts w:eastAsiaTheme="minorEastAsia"/>
          <w:lang w:val="en-GB"/>
        </w:rPr>
      </w:pPr>
    </w:p>
    <w:p w:rsidR="00E51495" w:rsidRPr="000C780B" w:rsidRDefault="00E51495">
      <w:pPr>
        <w:rPr>
          <w:lang w:val="en-GB"/>
        </w:rPr>
      </w:pPr>
      <w:bookmarkStart w:id="0" w:name="_GoBack"/>
      <w:bookmarkEnd w:id="0"/>
    </w:p>
    <w:sectPr w:rsidR="00E51495" w:rsidRPr="000C780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80B" w:rsidRDefault="000C780B" w:rsidP="004102F4">
      <w:pPr>
        <w:spacing w:after="0" w:line="240" w:lineRule="auto"/>
      </w:pPr>
      <w:r>
        <w:separator/>
      </w:r>
    </w:p>
  </w:endnote>
  <w:endnote w:type="continuationSeparator" w:id="0">
    <w:p w:rsidR="000C780B" w:rsidRDefault="000C780B" w:rsidP="00410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80B" w:rsidRDefault="000C780B" w:rsidP="004102F4">
      <w:pPr>
        <w:spacing w:after="0" w:line="240" w:lineRule="auto"/>
      </w:pPr>
      <w:r>
        <w:separator/>
      </w:r>
    </w:p>
  </w:footnote>
  <w:footnote w:type="continuationSeparator" w:id="0">
    <w:p w:rsidR="000C780B" w:rsidRDefault="000C780B" w:rsidP="00410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80B" w:rsidRDefault="000C780B" w:rsidP="004102F4">
    <w:pPr>
      <w:pStyle w:val="Header"/>
      <w:jc w:val="center"/>
      <w:rPr>
        <w:lang w:val="en-GB"/>
      </w:rPr>
    </w:pPr>
    <w:r>
      <w:rPr>
        <w:lang w:val="en-GB"/>
      </w:rPr>
      <w:t>Algorithms and Data Structures 11</w:t>
    </w:r>
  </w:p>
  <w:p w:rsidR="000C780B" w:rsidRDefault="000C780B" w:rsidP="004102F4">
    <w:pPr>
      <w:spacing w:before="100" w:beforeAutospacing="1" w:after="100" w:afterAutospacing="1" w:line="240" w:lineRule="auto"/>
      <w:jc w:val="center"/>
      <w:outlineLvl w:val="2"/>
      <w:rPr>
        <w:rFonts w:ascii="Times New Roman" w:eastAsia="Times New Roman" w:hAnsi="Times New Roman" w:cstheme="minorHAnsi"/>
        <w:bCs/>
        <w:lang w:val="en-DK" w:eastAsia="en-DK"/>
      </w:rPr>
    </w:pPr>
    <w:r w:rsidRPr="004102F4">
      <w:rPr>
        <w:rFonts w:eastAsia="Times New Roman" w:cstheme="minorHAnsi"/>
        <w:bCs/>
        <w:lang w:val="en-DK" w:eastAsia="en-DK"/>
      </w:rPr>
      <w:t>Strongly Connected Components and Minimum Spanning Trees</w:t>
    </w:r>
  </w:p>
  <w:p w:rsidR="000C780B" w:rsidRPr="004102F4" w:rsidRDefault="000C780B" w:rsidP="004102F4">
    <w:pPr>
      <w:spacing w:before="100" w:beforeAutospacing="1" w:after="100" w:afterAutospacing="1" w:line="240" w:lineRule="auto"/>
      <w:jc w:val="center"/>
      <w:outlineLvl w:val="2"/>
      <w:rPr>
        <w:rFonts w:ascii="Times New Roman" w:eastAsia="Times New Roman" w:hAnsi="Times New Roman" w:cstheme="minorHAnsi"/>
        <w:bCs/>
        <w:lang w:val="en-GB" w:eastAsia="en-DK"/>
      </w:rPr>
    </w:pPr>
    <w:r>
      <w:rPr>
        <w:rFonts w:ascii="Times New Roman" w:eastAsia="Times New Roman" w:hAnsi="Times New Roman" w:cstheme="minorHAnsi"/>
        <w:bCs/>
        <w:lang w:val="en-GB" w:eastAsia="en-DK"/>
      </w:rPr>
      <w:t>15/11/2018</w:t>
    </w:r>
  </w:p>
  <w:p w:rsidR="000C780B" w:rsidRPr="004102F4" w:rsidRDefault="000C780B" w:rsidP="004102F4">
    <w:pPr>
      <w:pStyle w:val="Header"/>
      <w:jc w:val="cent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F4"/>
    <w:rsid w:val="000C780B"/>
    <w:rsid w:val="003A2513"/>
    <w:rsid w:val="004102F4"/>
    <w:rsid w:val="00E22CF5"/>
    <w:rsid w:val="00E5149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B01B5"/>
  <w15:chartTrackingRefBased/>
  <w15:docId w15:val="{2863E275-9CC1-433E-9CBF-682E39C9C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102F4"/>
    <w:pPr>
      <w:spacing w:before="100" w:beforeAutospacing="1" w:after="100" w:afterAutospacing="1" w:line="240" w:lineRule="auto"/>
      <w:outlineLvl w:val="2"/>
    </w:pPr>
    <w:rPr>
      <w:rFonts w:ascii="Times New Roman" w:eastAsia="Times New Roman" w:hAnsi="Times New Roman" w:cs="Times New Roman"/>
      <w:b/>
      <w:bCs/>
      <w:sz w:val="27"/>
      <w:szCs w:val="27"/>
      <w:lang w:val="en-DK"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2F4"/>
  </w:style>
  <w:style w:type="paragraph" w:styleId="Footer">
    <w:name w:val="footer"/>
    <w:basedOn w:val="Normal"/>
    <w:link w:val="FooterChar"/>
    <w:uiPriority w:val="99"/>
    <w:unhideWhenUsed/>
    <w:rsid w:val="00410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2F4"/>
  </w:style>
  <w:style w:type="character" w:customStyle="1" w:styleId="Heading3Char">
    <w:name w:val="Heading 3 Char"/>
    <w:basedOn w:val="DefaultParagraphFont"/>
    <w:link w:val="Heading3"/>
    <w:uiPriority w:val="9"/>
    <w:rsid w:val="004102F4"/>
    <w:rPr>
      <w:rFonts w:ascii="Times New Roman" w:eastAsia="Times New Roman" w:hAnsi="Times New Roman" w:cs="Times New Roman"/>
      <w:b/>
      <w:bCs/>
      <w:sz w:val="27"/>
      <w:szCs w:val="27"/>
      <w:lang w:val="en-DK" w:eastAsia="en-DK"/>
    </w:rPr>
  </w:style>
  <w:style w:type="character" w:styleId="PlaceholderText">
    <w:name w:val="Placeholder Text"/>
    <w:basedOn w:val="DefaultParagraphFont"/>
    <w:uiPriority w:val="99"/>
    <w:semiHidden/>
    <w:rsid w:val="000C78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261331">
      <w:bodyDiv w:val="1"/>
      <w:marLeft w:val="0"/>
      <w:marRight w:val="0"/>
      <w:marTop w:val="0"/>
      <w:marBottom w:val="0"/>
      <w:divBdr>
        <w:top w:val="none" w:sz="0" w:space="0" w:color="auto"/>
        <w:left w:val="none" w:sz="0" w:space="0" w:color="auto"/>
        <w:bottom w:val="none" w:sz="0" w:space="0" w:color="auto"/>
        <w:right w:val="none" w:sz="0" w:space="0" w:color="auto"/>
      </w:divBdr>
    </w:div>
    <w:div w:id="211539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cp:keywords/>
  <dc:description/>
  <cp:lastModifiedBy>Lady Relia</cp:lastModifiedBy>
  <cp:revision>1</cp:revision>
  <dcterms:created xsi:type="dcterms:W3CDTF">2018-11-18T20:57:00Z</dcterms:created>
  <dcterms:modified xsi:type="dcterms:W3CDTF">2018-11-18T22:03:00Z</dcterms:modified>
</cp:coreProperties>
</file>