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Page de titre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Sommaire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Contexte et définition du problème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1.1) Explication du cadre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Donner les informations nécessaire pour que l'auditeur puisse comprendre dans quel </w:t>
        <w:tab/>
        <w:tab/>
        <w:tab/>
        <w:t xml:space="preserve">context le projet à été réalisé (projet personnel, projet d'entreprise, projet </w:t>
        <w:tab/>
        <w:tab/>
        <w:tab/>
        <w:tab/>
        <w:t xml:space="preserve">d'école,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1.2) Ressources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Donner les qualités des différentes ressources du projet (Chef de projet, client, équipe </w:t>
        <w:tab/>
        <w:tab/>
        <w:tab/>
        <w:t xml:space="preserve">projet,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Objectifs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Indiquer l'objectif à atteindre (réalisation d'un site web, réalisation d'une application,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2.1) Aspect obligatoire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rapidement les critères de réussite du projet en terme de fonctionnalitées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2.2) Aspect optionnel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rapidement l'ensembles des fonctionnalitées optionnelles du projet </w:t>
        <w:tab/>
        <w:tab/>
        <w:tab/>
        <w:tab/>
        <w:t xml:space="preserve">(Attention toute fonctionnalitées non présente dans le projet final devra faire </w:t>
        <w:tab/>
        <w:tab/>
        <w:tab/>
        <w:t xml:space="preserve">l'objet d'une justification de votre part)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2.3) Dates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dates de début et de fin du projet ainsi que les modalités de réunion dans </w:t>
        <w:tab/>
        <w:tab/>
        <w:t xml:space="preserve">l'équipe et avec le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Périmètre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3.1) Se qui va être fait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fonctionnalitées globales devant être réalisé dans le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3.2) Se qui ne sera pas fait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fonctionnalitées qui ne seront pas réaliser par l'équipe projet (exemple: si </w:t>
        <w:tab/>
        <w:tab/>
        <w:tab/>
        <w:t xml:space="preserve">le client fournit du code, un hébergement pour le site,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3.3) Répartition des acteurs et de leurs tâches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Pour l'ensemble des acteurs du projet mettre en lumière les tâches qui leurs sont </w:t>
        <w:tab/>
        <w:tab/>
        <w:tab/>
        <w:tab/>
        <w:t xml:space="preserve">confiées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Prestation externe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4.1) Présentation des prestataires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Présenter les sociétés ou les personnes prestataires (donner ses références)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4.2) Rôles des prestataires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tâches devant être réalisé par chacun des prestataires afin de mener le </w:t>
        <w:tab/>
        <w:tab/>
        <w:tab/>
        <w:t xml:space="preserve">projet à bien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4.3) Planing des prestataires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différentes dates de livraisons liées aux prestataires ainsi que le contenu </w:t>
        <w:tab/>
        <w:tab/>
        <w:tab/>
        <w:t xml:space="preserve">de leur prestation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Contenu du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5.1) Arborescence du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Schématiser la hiérarchisation des pages du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5.2) Plan de contenu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pour chaque page du site le type de contenu qui sera présent sur cette page </w:t>
        <w:tab/>
        <w:tab/>
        <w:tab/>
        <w:t xml:space="preserve">en précisant un exemple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5.3) Flux de navigation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les chemins type que l'utilisateur pourra suivre dans votre site (pour un site </w:t>
        <w:tab/>
        <w:tab/>
        <w:tab/>
        <w:t xml:space="preserve">e-commerce l'ensmble des chemins menant à la validation d'un achat est </w:t>
        <w:tab/>
        <w:tab/>
        <w:tab/>
        <w:tab/>
        <w:t xml:space="preserve">obligatoire)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Description fonctionnelle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Détailler l'ensemble des fonctionnalitées devant être réalisé avec le modèle suivant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030.0" w:type="dxa"/>
        <w:jc w:val="left"/>
        <w:tblInd w:w="175.99999999999997"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658"/>
        <w:gridCol w:w="7372"/>
        <w:tblGridChange w:id="0">
          <w:tblGrid>
            <w:gridCol w:w="2658"/>
            <w:gridCol w:w="7372"/>
          </w:tblGrid>
        </w:tblGridChange>
      </w:tblGrid>
      <w:tr>
        <w:tc>
          <w:tcPr>
            <w:gridSpan w:val="2"/>
            <w:tcBorders>
              <w:top w:color="00000a" w:space="0" w:sz="4" w:val="single"/>
              <w:left w:color="00000a" w:space="0" w:sz="4" w:val="single"/>
              <w:bottom w:color="00000a" w:space="0" w:sz="4" w:val="single"/>
              <w:right w:color="00000a" w:space="0" w:sz="4" w:val="single"/>
            </w:tcBorders>
            <w:shd w:fill="f2f2f2"/>
            <w:tcMar>
              <w:left w:w="108.0" w:type="dxa"/>
            </w:tcMar>
          </w:tcPr>
          <w:p w:rsidR="00000000" w:rsidDel="00000000" w:rsidP="00000000" w:rsidRDefault="00000000" w:rsidRPr="00000000">
            <w:pPr>
              <w:pStyle w:val="Heading2"/>
              <w:spacing w:after="0" w:before="200" w:line="276" w:lineRule="auto"/>
              <w:contextualSpacing w:val="0"/>
              <w:jc w:val="center"/>
            </w:pPr>
            <w:bookmarkStart w:colFirst="0" w:colLast="0" w:name="_gjdgxs" w:id="0"/>
            <w:bookmarkEnd w:id="0"/>
            <w:r w:rsidDel="00000000" w:rsidR="00000000" w:rsidRPr="00000000">
              <w:rPr>
                <w:rtl w:val="0"/>
              </w:rPr>
              <w:t xml:space="preserve">Nom de la tâche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b w:val="1"/>
                <w:rtl w:val="0"/>
              </w:rPr>
              <w:t xml:space="preserve">Identification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Numéro de la tâche (présent dans l'outil de versionning)</w:t>
            </w:r>
            <w:r w:rsidDel="00000000" w:rsidR="00000000" w:rsidRPr="00000000">
              <w:rPr>
                <w:rtl w:val="0"/>
              </w:rPr>
            </w:r>
          </w:p>
        </w:tc>
      </w:tr>
      <w:tr>
        <w:tc>
          <w:tcPr>
            <w:tcBorders>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b w:val="1"/>
                <w:rtl w:val="0"/>
              </w:rPr>
              <w:t xml:space="preserve">Objectifs</w:t>
            </w:r>
            <w:r w:rsidDel="00000000" w:rsidR="00000000" w:rsidRPr="00000000">
              <w:rPr>
                <w:rtl w:val="0"/>
              </w:rPr>
            </w:r>
          </w:p>
        </w:tc>
        <w:tc>
          <w:tcPr>
            <w:tcBorders>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Finalité de la tâche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b w:val="1"/>
                <w:rtl w:val="0"/>
              </w:rPr>
              <w:t xml:space="preserve">Description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Description de se qui doit être réalisé</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b w:val="1"/>
                <w:rtl w:val="0"/>
              </w:rPr>
              <w:t xml:space="preserve">Contraintes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Contrainte devant être réalisé pour pouvoir mettre en place la tâche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b w:val="1"/>
                <w:rtl w:val="0"/>
              </w:rPr>
              <w:t xml:space="preserve">Niveau de priorité</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Bas/Moyenne/Haute/Critique</w:t>
            </w:r>
            <w:r w:rsidDel="00000000" w:rsidR="00000000" w:rsidRPr="00000000">
              <w:rPr>
                <w:rtl w:val="0"/>
              </w:rPr>
            </w:r>
          </w:p>
          <w:p w:rsidR="00000000" w:rsidDel="00000000" w:rsidP="00000000" w:rsidRDefault="00000000" w:rsidRPr="00000000">
            <w:pPr>
              <w:spacing w:after="0" w:before="0" w:line="240" w:lineRule="auto"/>
              <w:ind w:left="34" w:right="0" w:firstLine="0"/>
              <w:contextualSpacing w:val="0"/>
            </w:pPr>
            <w:r w:rsidDel="00000000" w:rsidR="00000000" w:rsidRPr="00000000">
              <w:rPr>
                <w:rtl w:val="0"/>
              </w:rPr>
              <w:t xml:space="preserve">Bas =&gt; tâches optionnelles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t xml:space="preserve">Moyenne =&gt; tâche devant être réalisé mais indépendante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t xml:space="preserve">Haute =&gt; tâche dont dépend d'autre tâche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t xml:space="preserve">Critique =&gt; tâche essentielle à la réalisation du projet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Les tâches peuvent être regroupé afin de faciliter la lecture et contenir une description pour </w:t>
        <w:tab/>
        <w:tab/>
        <w:t xml:space="preserve">le groupe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6.1) Catégorie fonctionnalité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6.2) Catégorie fonctionnalité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6.X) Catégorie fonctionnalité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Contraintes techniques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7.1) Technologies autorisés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Liste des différentes technologies autorisées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7.2) Technologies refusés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Liste des différentes technologies refusées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7.3) Technologie obligatoire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Liste des technologies devant être mise en oeuvre dans le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8.1) Code couleur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le/les code(s) couleur utiliser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On peut rajouter ici l'ensemble des logos de base devant être utilisé avec leur </w:t>
        <w:tab/>
        <w:tab/>
        <w:tab/>
        <w:tab/>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8.2) Convention de nommage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Préciser la/les convention(s) de nommage utilisé pour réaliser le code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8.3) Hierarchie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la hiérarchie du projet (arborescences utilisées)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8.4) Description de l'environnement de développement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Décrire l'ensemble des machines, logiciels, outils devant être utilisé pour réaliser le </w:t>
        <w:tab/>
        <w:tab/>
        <w:tab/>
        <w:t xml:space="preserve">projet ainsi que leur fonctionnalitées dans le projet (exemple: Wamp, GIT, </w:t>
        <w:tab/>
        <w:tab/>
        <w:tab/>
        <w:t xml:space="preserve">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Maquettage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9.1) Wireframe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Maquette de placement pour identifier l'agencement de vos éléments à l'écran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9.2) Mockup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Maquette réaliste afin de donner unn aperçu de se qui sera réalisé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Délais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10.1) Récapitulatif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Indiquer rapidement les informations des différentes dates de livraison ainsi que le </w:t>
        <w:tab/>
        <w:tab/>
        <w:tab/>
        <w:t xml:space="preserve">contenu de se qui doit être livré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10.2) Gantt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Présentation de votre planning de projet avec vos durées d'avancement à jour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L'ensemble des pages du cahier des charges doivent à minima contenir un pied de page avec le numéro de la page courante ainsi que le logo de votre société, le logo de l'école le nom et prénom du rédacteur ainsi que la date,</w:t>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Arial" w:cs="Arial" w:eastAsia="Arial" w:hAnsi="Arial"/>
      <w:b w:val="1"/>
      <w:sz w:val="36"/>
      <w:szCs w:val="36"/>
    </w:rPr>
  </w:style>
  <w:style w:type="paragraph" w:styleId="Heading2">
    <w:name w:val="heading 2"/>
    <w:basedOn w:val="Normal"/>
    <w:next w:val="Normal"/>
    <w:pPr>
      <w:keepNext w:val="1"/>
      <w:keepLines w:val="1"/>
      <w:widowControl w:val="0"/>
      <w:spacing w:after="120" w:before="200" w:line="240" w:lineRule="auto"/>
      <w:ind w:left="576" w:hanging="576"/>
    </w:pPr>
    <w:rPr>
      <w:rFonts w:ascii="Arial" w:cs="Arial" w:eastAsia="Arial" w:hAnsi="Arial"/>
      <w:b w:val="1"/>
      <w:sz w:val="32"/>
      <w:szCs w:val="32"/>
    </w:rPr>
  </w:style>
  <w:style w:type="paragraph" w:styleId="Heading3">
    <w:name w:val="heading 3"/>
    <w:basedOn w:val="Normal"/>
    <w:next w:val="Normal"/>
    <w:pPr>
      <w:keepNext w:val="1"/>
      <w:keepLines w:val="1"/>
      <w:widowControl w:val="0"/>
      <w:spacing w:after="120" w:before="140" w:line="2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56"/>
      <w:szCs w:val="56"/>
    </w:rPr>
  </w:style>
  <w:style w:type="paragraph" w:styleId="Subtitle">
    <w:name w:val="Subtitle"/>
    <w:basedOn w:val="Normal"/>
    <w:next w:val="Normal"/>
    <w:pPr>
      <w:keepNext w:val="1"/>
      <w:keepLines w:val="1"/>
      <w:widowControl w:val="0"/>
      <w:spacing w:after="120" w:before="6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