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 xml:space="preserve">Текстовое описание одного из вариантов использования (создание задачи) приведено в Приложении А в формате, предложенном Алистером </w:t>
      </w:r>
      <w:proofErr w:type="spellStart"/>
      <w:r w:rsidRPr="007D255A">
        <w:rPr>
          <w:rFonts w:ascii="Times New Roman" w:hAnsi="Times New Roman" w:cs="Times New Roman"/>
          <w:sz w:val="28"/>
          <w:szCs w:val="28"/>
        </w:rPr>
        <w:t>Коберном</w:t>
      </w:r>
      <w:proofErr w:type="spellEnd"/>
      <w:r w:rsidRPr="007D255A">
        <w:rPr>
          <w:rFonts w:ascii="Times New Roman" w:hAnsi="Times New Roman" w:cs="Times New Roman"/>
          <w:sz w:val="28"/>
          <w:szCs w:val="28"/>
        </w:rPr>
        <w:t>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1F00D8E4" w:rsidR="00D85984" w:rsidRPr="00193776" w:rsidRDefault="00F53085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CA0DB" wp14:editId="3FC106B4">
            <wp:extent cx="6299835" cy="439610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84"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  <w:r w:rsidR="00193776">
        <w:rPr>
          <w:rFonts w:ascii="Times New Roman" w:hAnsi="Times New Roman" w:cs="Times New Roman"/>
          <w:sz w:val="28"/>
          <w:szCs w:val="28"/>
        </w:rPr>
        <w:t xml:space="preserve"> (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3776" w:rsidRPr="00193776">
        <w:rPr>
          <w:rFonts w:ascii="Times New Roman" w:hAnsi="Times New Roman" w:cs="Times New Roman"/>
          <w:sz w:val="28"/>
          <w:szCs w:val="28"/>
        </w:rPr>
        <w:t xml:space="preserve"> 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193776" w:rsidRPr="00193776">
        <w:rPr>
          <w:rFonts w:ascii="Times New Roman" w:hAnsi="Times New Roman" w:cs="Times New Roman"/>
          <w:sz w:val="28"/>
          <w:szCs w:val="28"/>
        </w:rPr>
        <w:t>)</w:t>
      </w:r>
    </w:p>
    <w:p w14:paraId="5B87E384" w14:textId="6B2B0CD7" w:rsidR="00D85984" w:rsidRDefault="00D85984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920F" w14:textId="42764CB7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4B">
        <w:rPr>
          <w:rFonts w:ascii="Times New Roman" w:hAnsi="Times New Roman" w:cs="Times New Roman"/>
          <w:sz w:val="28"/>
          <w:szCs w:val="28"/>
        </w:rPr>
        <w:t>На данной диаграмме представлены четыре ключевые сущности: «Пользователь», «Доска», «Тип задач» и «Задача».</w:t>
      </w:r>
    </w:p>
    <w:p w14:paraId="5D359CC9" w14:textId="5AFE029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lastRenderedPageBreak/>
        <w:t>Доска содержит определенный набор типов задач, поэтому между сущностями «Тип задач» и «Доска» установлена композиционная связь, поскольку тип задач не может существовать без доски.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Аналогичная композиционная связь присутствует между сущностями «Задача» и «Тип задач», так как задача не может существовать вне типа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Композиционная связь также имеется между сущностями «Задача» и «Детали задачи».</w:t>
      </w:r>
    </w:p>
    <w:p w14:paraId="5DB5EF16" w14:textId="285B761C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У каждой задачи могут быть свои исполнители, для чего предусмотрена сущность «Исполнитель задачи», связанная агрегацией с сущностями «Пользователь» и «Задача».</w:t>
      </w:r>
    </w:p>
    <w:p w14:paraId="57CEE12B" w14:textId="17D2F89E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Диаграмма включает контроллер перехода, который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на форму аутентификации, связанную с контроллером аутентификации, либо на </w:t>
      </w:r>
      <w:r>
        <w:rPr>
          <w:rFonts w:ascii="Times New Roman" w:hAnsi="Times New Roman" w:cs="Times New Roman"/>
          <w:sz w:val="28"/>
          <w:szCs w:val="28"/>
        </w:rPr>
        <w:t>список досок.</w:t>
      </w:r>
    </w:p>
    <w:p w14:paraId="3DE162F8" w14:textId="7696365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Из граничного класса «Список досок» можно управлять досками с помощью форм редактирования и создания.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Также из </w:t>
      </w:r>
      <w:r>
        <w:rPr>
          <w:rFonts w:ascii="Times New Roman" w:hAnsi="Times New Roman" w:cs="Times New Roman"/>
          <w:sz w:val="28"/>
          <w:szCs w:val="28"/>
        </w:rPr>
        <w:t>списка досок</w:t>
      </w:r>
      <w:r w:rsidRPr="00691769">
        <w:rPr>
          <w:rFonts w:ascii="Times New Roman" w:hAnsi="Times New Roman" w:cs="Times New Roman"/>
          <w:sz w:val="28"/>
          <w:szCs w:val="28"/>
        </w:rPr>
        <w:t xml:space="preserve"> можно перейти в конкретную доску через граничный класс «Содержимое доски», который содержит набор типов задач и задач, относящихся к выбранной доске. Управление задачами и типами задач осуществляется через формы создания и редактирования.</w:t>
      </w:r>
    </w:p>
    <w:p w14:paraId="7BAF4294" w14:textId="3AA9AED8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 xml:space="preserve">Редактирование и создание задач доступны не всем пользователям доски, поэтому добавлена связь между сущностью «Роль» и </w:t>
      </w:r>
      <w:r>
        <w:rPr>
          <w:rFonts w:ascii="Times New Roman" w:hAnsi="Times New Roman" w:cs="Times New Roman"/>
          <w:sz w:val="28"/>
          <w:szCs w:val="28"/>
        </w:rPr>
        <w:t xml:space="preserve">граничным классом </w:t>
      </w:r>
      <w:r w:rsidRPr="00691769">
        <w:rPr>
          <w:rFonts w:ascii="Times New Roman" w:hAnsi="Times New Roman" w:cs="Times New Roman"/>
          <w:sz w:val="28"/>
          <w:szCs w:val="28"/>
        </w:rPr>
        <w:t>«Содержимое доски».</w:t>
      </w:r>
    </w:p>
    <w:p w14:paraId="72AE87DE" w14:textId="753EB28A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01543F03" w14:textId="78AA49B8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93776">
        <w:rPr>
          <w:rFonts w:ascii="Times New Roman" w:hAnsi="Times New Roman" w:cs="Times New Roman"/>
          <w:sz w:val="28"/>
          <w:szCs w:val="28"/>
        </w:rPr>
        <w:t>ля отображения взаимодействия между выявленными классами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диаграмма коммуникации, представленная на рисунке </w:t>
      </w:r>
      <w:r w:rsidRPr="0019377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B0072" w14:textId="001FA474" w:rsidR="001612A5" w:rsidRDefault="001612A5" w:rsidP="001612A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92328" wp14:editId="17731632">
            <wp:extent cx="6299835" cy="28905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коммуникации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16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12A5">
        <w:rPr>
          <w:rFonts w:ascii="Times New Roman" w:hAnsi="Times New Roman" w:cs="Times New Roman"/>
          <w:sz w:val="28"/>
          <w:szCs w:val="28"/>
        </w:rPr>
        <w:t>).</w:t>
      </w:r>
    </w:p>
    <w:p w14:paraId="58F4A74B" w14:textId="3CC2C815" w:rsidR="001612A5" w:rsidRDefault="001612A5" w:rsidP="001612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9D4AD" w14:textId="27D8C18B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Диаграмма коммуникации была построена для процесса создания доски. Процесс начинается с инициации пользователем создания доски, он обращается к форме создания доски. Пользователь заполняет название доски, и затем доска создается с помощью контроллера доски.</w:t>
      </w:r>
    </w:p>
    <w:p w14:paraId="1598CB8A" w14:textId="1BD15F04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Далее пользователю предлагается выбрать шаблон, содержащий набор типов задач. Контроллер типов задач передает шаблоны на форму создания доски. Если пользователь выбирает шаблон, он передается в контроллер доски для создания типов задач из этого шаблона для данной доски.</w:t>
      </w:r>
    </w:p>
    <w:p w14:paraId="5436875B" w14:textId="21C51B5E" w:rsidR="00193776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Если шаблоны не подходят пользователю, он может создать свои собственные типы задач.</w:t>
      </w:r>
    </w:p>
    <w:p w14:paraId="6F4B29BC" w14:textId="412E932E" w:rsidR="00D85984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FE5">
        <w:rPr>
          <w:rFonts w:ascii="Times New Roman" w:hAnsi="Times New Roman" w:cs="Times New Roman"/>
          <w:sz w:val="28"/>
          <w:szCs w:val="28"/>
        </w:rPr>
        <w:t>Таким образом, диаграмма классов этапа анализа и диаграмма коммуникации описывают ключевые сущности системы, их взаимодействие и процесс создания доски, обеспечивая представление логики функционирования задачника.</w:t>
      </w:r>
    </w:p>
    <w:p w14:paraId="32D1131E" w14:textId="77777777" w:rsidR="00F72FE5" w:rsidRPr="00384D91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архитектуры системы</w:t>
      </w:r>
    </w:p>
    <w:p w14:paraId="072D3622" w14:textId="6AD96022" w:rsidR="00C837AB" w:rsidRPr="00964085" w:rsidRDefault="00C837AB" w:rsidP="0096408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37AB">
        <w:rPr>
          <w:rFonts w:ascii="Times New Roman" w:hAnsi="Times New Roman" w:cs="Times New Roman"/>
          <w:sz w:val="28"/>
          <w:szCs w:val="28"/>
        </w:rPr>
        <w:t>Проектируемая система будет реализована с использованием архитектурного паттерна "клиент-сервер". Она будет состоять из трех основных слоев:</w:t>
      </w:r>
    </w:p>
    <w:p w14:paraId="6C825931" w14:textId="0D2C825E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веб-приложение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4A6C6" w14:textId="0C3FB463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47886" w14:textId="77777777" w:rsidR="001243ED" w:rsidRPr="001243ED" w:rsidRDefault="00C837AB" w:rsidP="001243ED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A499F" w14:textId="2BEED5A9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В качестве СУБД для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>. Серверное приложение будет построено с помощью Spring Boot на языке программирования Java. Для этого слоя будет применен архитектурный шаблон MVC (Model-View-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), который разделяет данные приложения и управляющую логику на три отдельных компонента: модель, представление и контроллер. Также будут использованы такие архитектурные паттерны, как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для управления доступом к базе данных и DTO (Data Transfer Object) для передачи данных между слоями приложения. Доступ к данным будет осуществляться через JDBC API.</w:t>
      </w:r>
    </w:p>
    <w:p w14:paraId="417FADEB" w14:textId="4A5509EB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Клиентское веб-приложение будет построено на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В этом слое будет использован архитектурный шаблон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для организации маршрутизации на клиенте с помощью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react-router-dom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Для стилизации компонентов будет применен CSS-фреймворк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CSS. Для создания модальных окон будет использоваться библиотека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Modal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, а для реализации функции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будет применена библиотека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Для работы с HTTP-запросами будет использоваться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>.</w:t>
      </w:r>
    </w:p>
    <w:p w14:paraId="5B63936D" w14:textId="1E3CA335" w:rsidR="00AF1BA0" w:rsidRDefault="00AF1BA0" w:rsidP="001243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3E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4886"/>
        <w:gridCol w:w="4529"/>
      </w:tblGrid>
      <w:tr w:rsidR="009E39D5" w14:paraId="7BF6881C" w14:textId="77777777" w:rsidTr="00C95D7D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4886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4529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C95D7D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4529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C95D7D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4529" w:type="dxa"/>
          </w:tcPr>
          <w:p w14:paraId="37113C8C" w14:textId="6C6BD0CF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Детали задачи, </w:t>
            </w:r>
            <w:r w:rsidR="002F24B8">
              <w:t>ш</w:t>
            </w:r>
            <w:r>
              <w:t>аблон.</w:t>
            </w:r>
          </w:p>
        </w:tc>
      </w:tr>
      <w:tr w:rsidR="009E39D5" w14:paraId="05FABA70" w14:textId="77777777" w:rsidTr="00C95D7D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4529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C95D7D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4529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C95D7D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4529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C95D7D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4529" w:type="dxa"/>
          </w:tcPr>
          <w:p w14:paraId="0ED8AA35" w14:textId="467271DD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Пользователь, </w:t>
            </w:r>
            <w:r w:rsidR="002F24B8">
              <w:t>р</w:t>
            </w:r>
            <w:r>
              <w:t xml:space="preserve">оль, </w:t>
            </w:r>
            <w:r w:rsidR="002F24B8">
              <w:t>и</w:t>
            </w:r>
            <w:r>
              <w:t>сполнитель задачи.</w:t>
            </w:r>
          </w:p>
        </w:tc>
      </w:tr>
      <w:tr w:rsidR="009E39D5" w14:paraId="1B8CF53C" w14:textId="77777777" w:rsidTr="00C95D7D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4529" w:type="dxa"/>
          </w:tcPr>
          <w:p w14:paraId="28BAA65D" w14:textId="09DCA5CA" w:rsidR="009E39D5" w:rsidRDefault="00C95D7D" w:rsidP="009E39D5">
            <w:pPr>
              <w:pStyle w:val="11"/>
              <w:spacing w:line="360" w:lineRule="auto"/>
              <w:ind w:firstLine="0"/>
            </w:pPr>
            <w:r>
              <w:t>Список досок, список типов задачи, список задач</w:t>
            </w:r>
          </w:p>
        </w:tc>
      </w:tr>
      <w:tr w:rsidR="009E39D5" w14:paraId="44A3D1F4" w14:textId="77777777" w:rsidTr="00C95D7D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4529" w:type="dxa"/>
          </w:tcPr>
          <w:p w14:paraId="296FE4A8" w14:textId="3607D7E2" w:rsidR="009E39D5" w:rsidRDefault="002F24B8" w:rsidP="009E39D5">
            <w:pPr>
              <w:pStyle w:val="11"/>
              <w:spacing w:line="360" w:lineRule="auto"/>
              <w:ind w:firstLine="0"/>
            </w:pPr>
            <w:r>
              <w:t>Доска, тип задач, задача, детали задачи</w:t>
            </w:r>
          </w:p>
        </w:tc>
      </w:tr>
      <w:tr w:rsidR="009E39D5" w14:paraId="35C59AD9" w14:textId="77777777" w:rsidTr="00C95D7D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4529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C95D7D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4529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C95D7D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4529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C95D7D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4529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C95D7D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4529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C95D7D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4529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3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5732" w14:textId="77777777" w:rsidR="00192B49" w:rsidRDefault="00192B49" w:rsidP="00A06422">
      <w:pPr>
        <w:spacing w:after="0" w:line="240" w:lineRule="auto"/>
      </w:pPr>
      <w:r>
        <w:separator/>
      </w:r>
    </w:p>
    <w:p w14:paraId="7266EB95" w14:textId="77777777" w:rsidR="00192B49" w:rsidRDefault="00192B49"/>
  </w:endnote>
  <w:endnote w:type="continuationSeparator" w:id="0">
    <w:p w14:paraId="5795228F" w14:textId="77777777" w:rsidR="00192B49" w:rsidRDefault="00192B49" w:rsidP="00A06422">
      <w:pPr>
        <w:spacing w:after="0" w:line="240" w:lineRule="auto"/>
      </w:pPr>
      <w:r>
        <w:continuationSeparator/>
      </w:r>
    </w:p>
    <w:p w14:paraId="0F5B9E7F" w14:textId="77777777" w:rsidR="00192B49" w:rsidRDefault="00192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E6B7" w14:textId="77777777" w:rsidR="00192B49" w:rsidRDefault="00192B49" w:rsidP="00A06422">
      <w:pPr>
        <w:spacing w:after="0" w:line="240" w:lineRule="auto"/>
      </w:pPr>
      <w:r>
        <w:separator/>
      </w:r>
    </w:p>
    <w:p w14:paraId="323BCC27" w14:textId="77777777" w:rsidR="00192B49" w:rsidRDefault="00192B49"/>
  </w:footnote>
  <w:footnote w:type="continuationSeparator" w:id="0">
    <w:p w14:paraId="01C1B52E" w14:textId="77777777" w:rsidR="00192B49" w:rsidRDefault="00192B49" w:rsidP="00A06422">
      <w:pPr>
        <w:spacing w:after="0" w:line="240" w:lineRule="auto"/>
      </w:pPr>
      <w:r>
        <w:continuationSeparator/>
      </w:r>
    </w:p>
    <w:p w14:paraId="7F504B19" w14:textId="77777777" w:rsidR="00192B49" w:rsidRDefault="00192B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F05EE9"/>
    <w:multiLevelType w:val="hybridMultilevel"/>
    <w:tmpl w:val="A830E8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6"/>
  </w:num>
  <w:num w:numId="4">
    <w:abstractNumId w:val="7"/>
  </w:num>
  <w:num w:numId="5">
    <w:abstractNumId w:val="23"/>
  </w:num>
  <w:num w:numId="6">
    <w:abstractNumId w:val="27"/>
  </w:num>
  <w:num w:numId="7">
    <w:abstractNumId w:val="2"/>
  </w:num>
  <w:num w:numId="8">
    <w:abstractNumId w:val="17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19"/>
  </w:num>
  <w:num w:numId="12">
    <w:abstractNumId w:val="1"/>
  </w:num>
  <w:num w:numId="13">
    <w:abstractNumId w:val="8"/>
  </w:num>
  <w:num w:numId="14">
    <w:abstractNumId w:val="16"/>
  </w:num>
  <w:num w:numId="15">
    <w:abstractNumId w:val="29"/>
  </w:num>
  <w:num w:numId="16">
    <w:abstractNumId w:val="22"/>
  </w:num>
  <w:num w:numId="17">
    <w:abstractNumId w:val="5"/>
  </w:num>
  <w:num w:numId="18">
    <w:abstractNumId w:val="4"/>
  </w:num>
  <w:num w:numId="19">
    <w:abstractNumId w:val="11"/>
  </w:num>
  <w:num w:numId="20">
    <w:abstractNumId w:val="20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5"/>
  </w:num>
  <w:num w:numId="26">
    <w:abstractNumId w:val="21"/>
  </w:num>
  <w:num w:numId="27">
    <w:abstractNumId w:val="14"/>
  </w:num>
  <w:num w:numId="28">
    <w:abstractNumId w:val="10"/>
  </w:num>
  <w:num w:numId="29">
    <w:abstractNumId w:val="3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1358C"/>
    <w:rsid w:val="00013F18"/>
    <w:rsid w:val="00022483"/>
    <w:rsid w:val="00023121"/>
    <w:rsid w:val="00033396"/>
    <w:rsid w:val="0005291F"/>
    <w:rsid w:val="00061D14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43ED"/>
    <w:rsid w:val="00127339"/>
    <w:rsid w:val="0015217F"/>
    <w:rsid w:val="00153FE3"/>
    <w:rsid w:val="00160011"/>
    <w:rsid w:val="001612A5"/>
    <w:rsid w:val="00162326"/>
    <w:rsid w:val="00165BE7"/>
    <w:rsid w:val="0016652E"/>
    <w:rsid w:val="00167040"/>
    <w:rsid w:val="00167EE3"/>
    <w:rsid w:val="001740AC"/>
    <w:rsid w:val="001812DF"/>
    <w:rsid w:val="00192B49"/>
    <w:rsid w:val="00193776"/>
    <w:rsid w:val="00196F22"/>
    <w:rsid w:val="001B01E3"/>
    <w:rsid w:val="001B2AA0"/>
    <w:rsid w:val="001C371F"/>
    <w:rsid w:val="001F2515"/>
    <w:rsid w:val="001F4F90"/>
    <w:rsid w:val="00200529"/>
    <w:rsid w:val="00201B05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059F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24B8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5299"/>
    <w:rsid w:val="00356213"/>
    <w:rsid w:val="00370344"/>
    <w:rsid w:val="00371B40"/>
    <w:rsid w:val="00373D7D"/>
    <w:rsid w:val="00384D91"/>
    <w:rsid w:val="003A2449"/>
    <w:rsid w:val="003A2D14"/>
    <w:rsid w:val="003A60C8"/>
    <w:rsid w:val="003D17AC"/>
    <w:rsid w:val="003F41D9"/>
    <w:rsid w:val="004022DD"/>
    <w:rsid w:val="00405769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E7974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769"/>
    <w:rsid w:val="00691A19"/>
    <w:rsid w:val="00691FC3"/>
    <w:rsid w:val="006A5882"/>
    <w:rsid w:val="006B7CCE"/>
    <w:rsid w:val="006D1610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57F76"/>
    <w:rsid w:val="00963F1C"/>
    <w:rsid w:val="00964085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7764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5AEA"/>
    <w:rsid w:val="00C837AB"/>
    <w:rsid w:val="00C92914"/>
    <w:rsid w:val="00C95D7D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104C"/>
    <w:rsid w:val="00D61775"/>
    <w:rsid w:val="00D70C0F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07C5A"/>
    <w:rsid w:val="00F2703C"/>
    <w:rsid w:val="00F357C6"/>
    <w:rsid w:val="00F3590A"/>
    <w:rsid w:val="00F468C2"/>
    <w:rsid w:val="00F53085"/>
    <w:rsid w:val="00F533C7"/>
    <w:rsid w:val="00F57320"/>
    <w:rsid w:val="00F62B65"/>
    <w:rsid w:val="00F63D77"/>
    <w:rsid w:val="00F67DF5"/>
    <w:rsid w:val="00F7114B"/>
    <w:rsid w:val="00F714A6"/>
    <w:rsid w:val="00F72FE5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18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124</cp:revision>
  <dcterms:created xsi:type="dcterms:W3CDTF">2023-10-09T22:02:00Z</dcterms:created>
  <dcterms:modified xsi:type="dcterms:W3CDTF">2024-06-03T11:20:00Z</dcterms:modified>
</cp:coreProperties>
</file>