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ODIS AI Schema Migration</w:t>
      </w:r>
    </w:p>
    <w:p>
      <w:pPr>
        <w:spacing w:after="100"/>
        <w:jc w:val="center"/>
      </w:pPr>
      <w:r>
        <w:rPr>
          <w:color w:val="4B5563"/>
          <w:sz w:val="28"/>
          <w:szCs w:val="28"/>
        </w:rPr>
        <w:t xml:space="preserve">Comprehensive Analysis &amp; Implementation Plan</w:t>
      </w:r>
    </w:p>
    <w:p>
      <w:pPr>
        <w:spacing w:after="400"/>
        <w:jc w:val="center"/>
      </w:pPr>
      <w:r>
        <w:rPr>
          <w:color w:val="6B7280"/>
          <w:sz w:val="22"/>
          <w:szCs w:val="22"/>
        </w:rPr>
        <w:t xml:space="preserve">Technical Architecture Decision Record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January 24,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Authors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Claude Code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Ready for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Overall Status: YELLOW LIGHT - Proceed with Caution</w:t>
      </w:r>
    </w:p>
    <w:p>
      <w:pPr>
        <w:spacing w:after="200"/>
      </w:pPr>
      <w:r>
        <w:t xml:space="preserve">The identity layer migration (</w:t>
      </w:r>
      <w:r>
        <w:rPr>
          <w:i/>
          <w:iCs/>
        </w:rPr>
        <w:t xml:space="preserve">20260113100000_add_client_patient_identity_layer.sql</w:t>
      </w:r>
      <w:r>
        <w:t xml:space="preserve">) has been </w:t>
      </w:r>
      <w:r>
        <w:rPr>
          <w:b/>
          <w:bCs/>
        </w:rPr>
        <w:t xml:space="preserve">partially applied</w:t>
      </w:r>
      <w:r>
        <w:t xml:space="preserve">, but data backfill is incomplete and there are significant gaps that need addressing before full production use.</w:t>
      </w:r>
    </w:p>
    <w:p>
      <w:pPr>
        <w:pStyle w:val="Heading3"/>
      </w:pPr>
      <w:r>
        <w:t xml:space="preserve">Current State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clients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1,175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canonical_patients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1,390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pims_mappings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1,534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Cases with clinic_id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2,674 (85%)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Cases without clinic_id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456 (15%)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Patients linked to canonical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1,604 (52%)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Patients unlinked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1,491 (48%)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GAP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Overview</w:t>
      </w:r>
    </w:p>
    <w:p>
      <w:pPr>
        <w:pStyle w:val="Heading2"/>
      </w:pPr>
      <w:r>
        <w:t xml:space="preserve">2.1 Current vs Target State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Current State (User-Centric)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State (Clinic-Centric)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siloed per 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shared across clinic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Owner info duplicated 9x per pet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Single clients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patient history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canonical_patients links visits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18+ overlapping RLS policies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4 simple policies per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IDEXX-specific external_id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PIMS-agnostic pims_mappings</w:t>
            </w:r>
          </w:p>
        </w:tc>
      </w:tr>
    </w:tbl>
    <w:p>
      <w:pPr>
        <w:pStyle w:val="Heading2"/>
      </w:pPr>
      <w:r>
        <w:t xml:space="preserve">2.2 Three-Layer Model</w:t>
      </w:r>
    </w:p>
    <w:p>
      <w:pPr>
        <w:spacing w:after="200"/>
      </w:pPr>
      <w:r>
        <w:t xml:space="preserve">The proposed architecture separates concerns into three distinct layers: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Identity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clients, canonical_patients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Single source of truth for owner/pet identity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Visit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cases, patients, soap_notes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Per-visit data and snapshots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pims_mappings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External PIMS system references</w:t>
            </w:r>
          </w:p>
        </w:tc>
      </w:tr>
    </w:tbl>
    <w:p>
      <w:pPr>
        <w:pStyle w:val="Heading2"/>
      </w:pPr>
      <w:r>
        <w:t xml:space="preserve">2.3 Data Flow</w:t>
      </w:r>
    </w:p>
    <w:p>
      <w:pPr>
        <w:spacing w:after="100"/>
      </w:pPr>
      <w:r>
        <w:rPr>
          <w:b/>
          <w:bCs/>
        </w:rPr>
        <w:t xml:space="preserve">Data Sources:</w:t>
      </w:r>
    </w:p>
    <w:p>
      <w:pPr>
        <w:pStyle w:val="ListParagraph"/>
        <w:numPr>
          <w:ilvl w:val="0"/>
          <w:numId w:val="2"/>
        </w:numPr>
      </w:pPr>
      <w:r>
        <w:t xml:space="preserve">iOS App (Del Valle - Avimark) - Manual case entry via user_id</w:t>
      </w:r>
    </w:p>
    <w:p>
      <w:pPr>
        <w:pStyle w:val="ListParagraph"/>
        <w:numPr>
          <w:ilvl w:val="0"/>
          <w:numId w:val="2"/>
        </w:numPr>
      </w:pPr>
      <w:r>
        <w:t xml:space="preserve">PIMS Sync (Alum Rock - IDEXX Neo) - Automated sync via clinic_id</w:t>
      </w:r>
    </w:p>
    <w:p>
      <w:pPr>
        <w:pStyle w:val="ListParagraph"/>
        <w:numPr>
          <w:ilvl w:val="0"/>
          <w:numId w:val="2"/>
        </w:numPr>
      </w:pPr>
      <w:r>
        <w:t xml:space="preserve">Web Dashboard - Hybrid filter pattern (clinic_id OR user_id)</w:t>
      </w:r>
    </w:p>
    <w:p>
      <w:r>
        <w:br w:type="page"/>
      </w:r>
    </w:p>
    <w:p>
      <w:pPr>
        <w:pStyle w:val="Heading1"/>
      </w:pPr>
      <w:r>
        <w:t xml:space="preserve">3. Breaking Changes Analysis</w:t>
      </w:r>
    </w:p>
    <w:p>
      <w:pPr>
        <w:pStyle w:val="Heading2"/>
      </w:pPr>
      <w:r>
        <w:t xml:space="preserve">3.1 iOS App (odis-ai-ios)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Risk Level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 w:after="100"/>
      </w:pPr>
      <w:r>
        <w:t xml:space="preserve">The iOS app will continue working without changes due to:</w:t>
      </w:r>
    </w:p>
    <w:p>
      <w:pPr>
        <w:pStyle w:val="ListParagraph"/>
        <w:numPr>
          <w:ilvl w:val="0"/>
          <w:numId w:val="3"/>
        </w:numPr>
      </w:pPr>
      <w:r>
        <w:t xml:space="preserve">RLS policies include OR user_id = auth.uid() fallback</w:t>
      </w:r>
    </w:p>
    <w:p>
      <w:pPr>
        <w:pStyle w:val="ListParagraph"/>
        <w:numPr>
          <w:ilvl w:val="0"/>
          <w:numId w:val="3"/>
        </w:numPr>
      </w:pPr>
      <w:r>
        <w:t xml:space="preserve">All existing columns preserved (owner_name, owner_phone, etc.)</w:t>
      </w:r>
    </w:p>
    <w:p>
      <w:pPr>
        <w:pStyle w:val="ListParagraph"/>
        <w:numPr>
          <w:ilvl w:val="0"/>
          <w:numId w:val="3"/>
        </w:numPr>
      </w:pPr>
      <w:r>
        <w:t xml:space="preserve">New columns (clinic_id, canonical_patient_id) are nullable and ignored by Swift models</w:t>
      </w:r>
    </w:p>
    <w:p>
      <w:pPr>
        <w:pStyle w:val="Heading2"/>
      </w:pPr>
      <w:r>
        <w:t xml:space="preserve">3.2 Web Dashboard (apps/web)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Risk Level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 w:after="100"/>
      </w:pPr>
      <w:r>
        <w:t xml:space="preserve">The hybrid filter pattern is already in place but needs verification:</w:t>
      </w:r>
    </w:p>
    <w:p>
      <w:pPr>
        <w:pStyle w:val="ListParagraph"/>
        <w:numPr>
          <w:ilvl w:val="0"/>
          <w:numId w:val="2"/>
        </w:numPr>
      </w:pPr>
      <w:r>
        <w:t xml:space="preserve">33+ tRPC procedures use buildClinicScopeFilter()</w:t>
      </w:r>
    </w:p>
    <w:p>
      <w:pPr>
        <w:pStyle w:val="ListParagraph"/>
        <w:numPr>
          <w:ilvl w:val="0"/>
          <w:numId w:val="2"/>
        </w:numPr>
      </w:pPr>
      <w:r>
        <w:t xml:space="preserve">Cases without clinic_id (456 records) may not appear in clinic dashboard</w:t>
      </w:r>
    </w:p>
    <w:p>
      <w:pPr>
        <w:pStyle w:val="ListParagraph"/>
        <w:numPr>
          <w:ilvl w:val="0"/>
          <w:numId w:val="2"/>
        </w:numPr>
      </w:pPr>
      <w:r>
        <w:t xml:space="preserve">Unlinked patients (1,491 records) won't show in "all pets for owner" views</w:t>
      </w:r>
    </w:p>
    <w:p>
      <w:pPr>
        <w:pStyle w:val="Heading2"/>
      </w:pPr>
      <w:r>
        <w:t xml:space="preserve">3.3 PIMS Sync (apps/pims-sync)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Risk Level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 w:after="100"/>
      </w:pPr>
      <w:r>
        <w:t xml:space="preserve">Already uses clinic-based scoping. Services already compatible:</w:t>
      </w:r>
    </w:p>
    <w:p>
      <w:pPr>
        <w:pStyle w:val="ListParagraph"/>
        <w:numPr>
          <w:ilvl w:val="0"/>
          <w:numId w:val="2"/>
        </w:numPr>
      </w:pPr>
      <w:r>
        <w:t xml:space="preserve">InboundSyncService - Uses clinic_id directly</w:t>
      </w:r>
    </w:p>
    <w:p>
      <w:pPr>
        <w:pStyle w:val="ListParagraph"/>
        <w:numPr>
          <w:ilvl w:val="0"/>
          <w:numId w:val="2"/>
        </w:numPr>
      </w:pPr>
      <w:r>
        <w:t xml:space="preserve">CaseSyncService - Uses clinic_id for enrichment queries</w:t>
      </w:r>
    </w:p>
    <w:p>
      <w:pPr>
        <w:pStyle w:val="ListParagraph"/>
        <w:numPr>
          <w:ilvl w:val="0"/>
          <w:numId w:val="2"/>
        </w:numPr>
      </w:pPr>
      <w:r>
        <w:t xml:space="preserve">CaseReconciler - Clinic-scoped reconciliation</w:t>
      </w:r>
    </w:p>
    <w:p>
      <w:r>
        <w:br w:type="page"/>
      </w:r>
    </w:p>
    <w:p>
      <w:pPr>
        <w:pStyle w:val="Heading1"/>
      </w:pPr>
      <w:r>
        <w:t xml:space="preserve">4. Multi-PIMS Support Validation</w:t>
      </w:r>
    </w:p>
    <w:p>
      <w:pPr>
        <w:spacing w:after="200"/>
      </w:pPr>
      <w:r>
        <w:t xml:space="preserve">The pims_mappings table uses a polymorphic design that supports multiple PIMS integrations without schema changes.</w:t>
      </w:r>
    </w:p>
    <w:p>
      <w:pPr>
        <w:pStyle w:val="Heading2"/>
      </w:pPr>
      <w:r>
        <w:t xml:space="preserve">4.1 Supported Scenarios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560"/>
        <w:gridCol w:w="429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Supported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Alum Rock (IDEXX Neo)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1,534 mappings already exist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Del Valle (Avimark future)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Add pims_type = 'avimark'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 clinic with ezyVet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pims_type = 'ezyvet'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Clinic switches PIMS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Add new mapping, mark old as deleted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 uses 2 PIMS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Multiple mappings per entity</w:t>
            </w:r>
          </w:p>
        </w:tc>
      </w:tr>
    </w:tbl>
    <w:p>
      <w:pPr>
        <w:pStyle w:val="Heading2"/>
        <w:spacing w:before="300"/>
      </w:pPr>
      <w:r>
        <w:t xml:space="preserve">4.2 Verdict</w:t>
      </w:r>
    </w:p>
    <w:p>
      <w:pPr>
        <w:spacing w:after="200"/>
      </w:pPr>
      <w:r>
        <w:rPr>
          <w:b/>
          <w:bCs/>
          <w:color w:val="065F46"/>
        </w:rPr>
        <w:t xml:space="preserve">GREEN LIGHT: </w:t>
      </w:r>
      <w:r>
        <w:t xml:space="preserve">Multi-PIMS design is sufficient for current and future integration needs.</w:t>
      </w:r>
    </w:p>
    <w:p>
      <w:r>
        <w:br w:type="page"/>
      </w:r>
    </w:p>
    <w:p>
      <w:pPr>
        <w:pStyle w:val="Heading1"/>
      </w:pPr>
      <w:r>
        <w:t xml:space="preserve">5. Unused Tables Analysis</w:t>
      </w:r>
    </w:p>
    <w:p>
      <w:pPr>
        <w:spacing w:after="200"/>
      </w:pPr>
      <w:r>
        <w:t xml:space="preserve">14 tables identified with 0 rows that should be evaluated for deprecation.</w:t>
      </w:r>
    </w:p>
    <w:p>
      <w:pPr>
        <w:pStyle w:val="Heading2"/>
      </w:pPr>
      <w:r>
        <w:t xml:space="preserve">5.1 Tables to DROP (No References)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audio_files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call_patients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DROP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clinic_assistants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contact_submissions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DROP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discharge_template_shares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error_logs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DROP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feature_usage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generations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DROP</w:t>
            </w:r>
          </w:p>
        </w:tc>
      </w:tr>
    </w:tbl>
    <w:p>
      <w:pPr>
        <w:pStyle w:val="Heading2"/>
      </w:pPr>
      <w:r>
        <w:t xml:space="preserve">5.2 Legacy Tables to Archive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retell_calls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ARCHIVE then DROP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Implementation Plan</w:t>
      </w:r>
    </w:p>
    <w:p>
      <w:pPr>
        <w:pStyle w:val="Heading2"/>
      </w:pPr>
      <w:r>
        <w:t xml:space="preserve">6.1 Phase 1: Data Completion (PRIORITY)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Close all data gaps in the identity layer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Backfill remaining cases without clinic_id </w:t>
      </w:r>
      <w:r>
        <w:t xml:space="preserve">- 456 cases need clinic_id populated from users.clinic_name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Create user_clinic_access for iOS users </w:t>
      </w:r>
      <w:r>
        <w:t xml:space="preserve">- Ensure all iOS users have clinic access entries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Re-run patient linking </w:t>
      </w:r>
      <w:r>
        <w:t xml:space="preserve">- Improved fuzzy matching to link remaining 1,491 patients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Verification queries </w:t>
      </w:r>
      <w:r>
        <w:t xml:space="preserve">- Confirm clinic_id IS NULL count = 0</w:t>
      </w:r>
    </w:p>
    <w:p>
      <w:pPr>
        <w:pStyle w:val="Heading2"/>
      </w:pPr>
      <w:r>
        <w:t xml:space="preserve">6.2 Phase 2: Unused Table Cleanup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Remove schema clutter (14 unused tables)</w:t>
      </w:r>
    </w:p>
    <w:p>
      <w:pPr>
        <w:pStyle w:val="ListParagraph"/>
        <w:numPr>
          <w:ilvl w:val="0"/>
          <w:numId w:val="5"/>
        </w:numPr>
      </w:pPr>
      <w:r>
        <w:t xml:space="preserve">Create migration 20260125000000_drop_unused_tables.sql</w:t>
      </w:r>
    </w:p>
    <w:p>
      <w:pPr>
        <w:pStyle w:val="ListParagraph"/>
        <w:numPr>
          <w:ilvl w:val="0"/>
          <w:numId w:val="5"/>
        </w:numPr>
      </w:pPr>
      <w:r>
        <w:t xml:space="preserve">Archive retell_calls data (37 rows) before dropping</w:t>
      </w:r>
    </w:p>
    <w:p>
      <w:pPr>
        <w:pStyle w:val="ListParagraph"/>
        <w:numPr>
          <w:ilvl w:val="0"/>
          <w:numId w:val="5"/>
        </w:numPr>
      </w:pPr>
      <w:r>
        <w:t xml:space="preserve">DROP 8 empty tables with no code references</w:t>
      </w:r>
    </w:p>
    <w:p>
      <w:pPr>
        <w:pStyle w:val="Heading2"/>
      </w:pPr>
      <w:r>
        <w:t xml:space="preserve">6.3 Phase 3: Application Updates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Ensure new records populate the identity layer</w:t>
      </w:r>
    </w:p>
    <w:p>
      <w:pPr>
        <w:pStyle w:val="ListParagraph"/>
        <w:numPr>
          <w:ilvl w:val="0"/>
          <w:numId w:val="2"/>
        </w:numPr>
      </w:pPr>
      <w:r>
        <w:t xml:space="preserve">Update CasesService.ingest() to call findOrCreateClient() and findOrCreateCanonicalPatient()</w:t>
      </w:r>
    </w:p>
    <w:p>
      <w:pPr>
        <w:pStyle w:val="ListParagraph"/>
        <w:numPr>
          <w:ilvl w:val="0"/>
          <w:numId w:val="2"/>
        </w:numPr>
      </w:pPr>
      <w:r>
        <w:t xml:space="preserve">Update PIMS sync to populate pims_mappings for clients and canonical_patients</w:t>
      </w:r>
    </w:p>
    <w:p>
      <w:pPr>
        <w:pStyle w:val="ListParagraph"/>
        <w:numPr>
          <w:ilvl w:val="0"/>
          <w:numId w:val="2"/>
        </w:numPr>
      </w:pPr>
      <w:r>
        <w:t xml:space="preserve">Add helper functions to libs/domain/cases/data-access/src/lib/case-helpers.ts</w:t>
      </w:r>
    </w:p>
    <w:p>
      <w:pPr>
        <w:pStyle w:val="Heading2"/>
      </w:pPr>
      <w:r>
        <w:t xml:space="preserve">6.4 Phase 4: Verification</w:t>
      </w:r>
    </w:p>
    <w:p>
      <w:pPr>
        <w:pStyle w:val="ListParagraph"/>
        <w:numPr>
          <w:ilvl w:val="0"/>
          <w:numId w:val="2"/>
        </w:numPr>
      </w:pPr>
      <w:r>
        <w:t xml:space="preserve">Run nx affected -t lint,test on all affected projects</w:t>
      </w:r>
    </w:p>
    <w:p>
      <w:pPr>
        <w:pStyle w:val="ListParagraph"/>
        <w:numPr>
          <w:ilvl w:val="0"/>
          <w:numId w:val="2"/>
        </w:numPr>
      </w:pPr>
      <w:r>
        <w:t xml:space="preserve">Test iOS app login and case creation (Del Valle)</w:t>
      </w:r>
    </w:p>
    <w:p>
      <w:pPr>
        <w:pStyle w:val="ListParagraph"/>
        <w:numPr>
          <w:ilvl w:val="0"/>
          <w:numId w:val="2"/>
        </w:numPr>
      </w:pPr>
      <w:r>
        <w:t xml:space="preserve">Test web dashboard filtering (Alum Rock)</w:t>
      </w:r>
    </w:p>
    <w:p>
      <w:pPr>
        <w:pStyle w:val="ListParagraph"/>
        <w:numPr>
          <w:ilvl w:val="0"/>
          <w:numId w:val="2"/>
        </w:numPr>
      </w:pPr>
      <w:r>
        <w:t xml:space="preserve">Test PIMS sync ingestion (Alum Rock)</w:t>
      </w:r>
    </w:p>
    <w:p>
      <w:pPr>
        <w:pStyle w:val="ListParagraph"/>
        <w:numPr>
          <w:ilvl w:val="0"/>
          <w:numId w:val="2"/>
        </w:numPr>
      </w:pPr>
      <w:r>
        <w:t xml:space="preserve">Verify RLS policies with test users</w:t>
      </w:r>
    </w:p>
    <w:p>
      <w:r>
        <w:br w:type="page"/>
      </w:r>
    </w:p>
    <w:p>
      <w:pPr>
        <w:pStyle w:val="Heading1"/>
      </w:pPr>
      <w:r>
        <w:t xml:space="preserve">7. Files to Modify</w:t>
      </w:r>
    </w:p>
    <w:p>
      <w:pPr>
        <w:pStyle w:val="Heading2"/>
      </w:pPr>
      <w:r>
        <w:t xml:space="preserve">7.1 Domain Layer Updates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340"/>
        <w:gridCol w:w="156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libs/domain/cases/data-access/src/lib/case-crud.ts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identity layer population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libs/domain/cases/data-access/src/lib/case-helpers.ts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Add findOrCreate functions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libs/domain/sync/data-access/src/services/inbound-sync.service.ts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Populate on sync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</w:pPr>
      <w:r>
        <w:t xml:space="preserve">7.2 Migration Scripts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20260125000000_complete_clinic_id_backfill.sql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Backfill remaining cases/patients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20260125000001_create_user_clinic_access_for_ios.sql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Add iOS users to clinic access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20260125000002_relink_patients_fuzzy.sql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Re-run patient linking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20260126000000_drop_unused_tables.sql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Clean up unused tables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Final Verdict</w:t>
      </w:r>
    </w:p>
    <w:p>
      <w:pPr>
        <w:pStyle w:val="Heading2"/>
      </w:pPr>
      <w:r>
        <w:t xml:space="preserve">8.1 Green Lights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Identity layer tables created </w:t>
      </w:r>
      <w:r>
        <w:t xml:space="preserve">- clients, canonical_patients, pims_mappings exist with data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iOS backward compatibility </w:t>
      </w:r>
      <w:r>
        <w:t xml:space="preserve">- RLS policies include user_id fallback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Multi-PIMS design validated </w:t>
      </w:r>
      <w:r>
        <w:t xml:space="preserve">- Polymorphic pims_mappings supports future integrations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Web hybrid filter in place </w:t>
      </w:r>
      <w:r>
        <w:t xml:space="preserve">- buildClinicScopeFilter() used across 33+ procedures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PIMS sync already clinic-scoped </w:t>
      </w:r>
      <w:r>
        <w:t xml:space="preserve">- Minimal changes needed</w:t>
      </w:r>
    </w:p>
    <w:p>
      <w:pPr>
        <w:pStyle w:val="Heading2"/>
      </w:pPr>
      <w:r>
        <w:t xml:space="preserve">8.2 Red Flags (Must Address)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456 cases without clinic_id </w:t>
      </w:r>
      <w:r>
        <w:t xml:space="preserve">- 15% of cases won't appear in clinic dashboard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1,491 patients unlinked </w:t>
      </w:r>
      <w:r>
        <w:t xml:space="preserve">- 48% of patients not linked to canonical records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14 unused tables </w:t>
      </w:r>
      <w:r>
        <w:t xml:space="preserve">- Schema clutter, should be cleaned up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Template system fragmented </w:t>
      </w:r>
      <w:r>
        <w:t xml:space="preserve">- 3 separate template tables with "temp_" prefixes</w:t>
      </w:r>
    </w:p>
    <w:p>
      <w:pPr>
        <w:pStyle w:val="Heading2"/>
      </w:pPr>
      <w:r>
        <w:t xml:space="preserve">8.3 Summary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Identity Layer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CREATED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Proceed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 Backfill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Complete remaining 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iOS Compatibility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GREEN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changes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GREEN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Hybrid filter 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PIMS 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GREEN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Minor updates for identity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Multi-PIMS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GREEN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Design supports future integrations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Unused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YELLOW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 14 tables</w:t>
            </w:r>
          </w:p>
        </w:tc>
      </w:tr>
    </w:tbl>
    <w:p>
      <w:pPr>
        <w:pStyle w:val="Heading2"/>
        <w:spacing w:before="400"/>
      </w:pPr>
      <w:r>
        <w:t xml:space="preserve">8.4 Bottom Line</w:t>
      </w:r>
    </w:p>
    <w:p>
      <w:pPr>
        <w:shd w:fill="F0FDF4" w:val="clear"/>
        <w:spacing w:after="200"/>
      </w:pPr>
      <w:r>
        <w:t xml:space="preserve">The schema redesign is architecturally sound and follows veterinary industry standards. The migration is already </w:t>
      </w:r>
      <w:r>
        <w:rPr>
          <w:b/>
          <w:bCs/>
        </w:rPr>
        <w:t xml:space="preserve">85% complete</w:t>
      </w:r>
      <w:r>
        <w:t xml:space="preserve">. Execute the remaining backfill scripts, update application code to dual-write, and clean up unused tables. iOS app requires no changes. </w:t>
      </w:r>
      <w:r>
        <w:rPr>
          <w:b/>
          <w:bCs/>
        </w:rPr>
        <w:t xml:space="preserve">Estimated effort: 3-5 days.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ODIS AI - Schema Migration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2026-01-24T22:09:11.250Z</dcterms:created>
  <dcterms:modified xsi:type="dcterms:W3CDTF">2026-01-24T22:09:11.251Z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