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454D" w14:textId="77777777" w:rsidR="00022BE2" w:rsidRDefault="005A722D"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inline distT="0" distB="0" distL="0" distR="0" wp14:anchorId="173E14F8" wp14:editId="1A86AA5B">
                <wp:extent cx="3400425" cy="679450"/>
                <wp:effectExtent l="0" t="0" r="28575" b="25400"/>
                <wp:docPr id="1029" name="Rectangle 1029"/>
                <wp:cNvGraphicFramePr/>
                <a:graphic xmlns:a="http://schemas.openxmlformats.org/drawingml/2006/main">
                  <a:graphicData uri="http://schemas.microsoft.com/office/word/2010/wordprocessingShape">
                    <wps:wsp>
                      <wps:cNvSpPr/>
                      <wps:spPr>
                        <a:xfrm>
                          <a:off x="0" y="0"/>
                          <a:ext cx="3400425" cy="679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93405A" w14:textId="3432EDDF"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19760C">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19760C">
                              <w:rPr>
                                <w:rFonts w:ascii="Times New Roman" w:eastAsia="Times New Roman" w:hAnsi="Times New Roman" w:cs="Times New Roman"/>
                                <w:b/>
                                <w:color w:val="000000"/>
                                <w:sz w:val="24"/>
                              </w:rPr>
                              <w:t>16010122267</w:t>
                            </w:r>
                          </w:p>
                          <w:p w14:paraId="321891F7" w14:textId="77777777" w:rsidR="00FA1865" w:rsidRDefault="00FA1865" w:rsidP="000257C3">
                            <w:pPr>
                              <w:spacing w:after="0" w:line="275" w:lineRule="auto"/>
                              <w:ind w:left="0" w:hanging="2"/>
                            </w:pPr>
                          </w:p>
                          <w:p w14:paraId="08B5A81D" w14:textId="7035A9CC" w:rsidR="00FA1865" w:rsidRDefault="00FA1865" w:rsidP="000257C3">
                            <w:pPr>
                              <w:spacing w:after="0" w:line="275" w:lineRule="auto"/>
                              <w:ind w:left="0" w:hanging="2"/>
                            </w:pPr>
                            <w:r>
                              <w:rPr>
                                <w:b/>
                                <w:color w:val="000000"/>
                                <w:sz w:val="24"/>
                              </w:rPr>
                              <w:t>Experiment / assignment / tutorial No.</w:t>
                            </w:r>
                            <w:r w:rsidR="0019760C">
                              <w:rPr>
                                <w:b/>
                                <w:color w:val="000000"/>
                                <w:sz w:val="24"/>
                              </w:rPr>
                              <w:t xml:space="preserve"> 10</w:t>
                            </w:r>
                          </w:p>
                          <w:p w14:paraId="3BFF17E8" w14:textId="77777777" w:rsidR="00FA1865" w:rsidRDefault="00FA1865" w:rsidP="000257C3">
                            <w:pPr>
                              <w:spacing w:after="120" w:line="275" w:lineRule="auto"/>
                              <w:ind w:left="0" w:hanging="2"/>
                            </w:pPr>
                          </w:p>
                          <w:p w14:paraId="44450209" w14:textId="77777777" w:rsidR="00FA1865" w:rsidRDefault="00FA1865" w:rsidP="000257C3">
                            <w:pPr>
                              <w:spacing w:after="120" w:line="275" w:lineRule="auto"/>
                              <w:ind w:left="0" w:hanging="2"/>
                            </w:pPr>
                          </w:p>
                          <w:p w14:paraId="266BFC8C" w14:textId="77777777" w:rsidR="00FA1865" w:rsidRDefault="00FA1865" w:rsidP="0024134E">
                            <w:pPr>
                              <w:spacing w:after="120" w:line="275" w:lineRule="auto"/>
                              <w:ind w:left="1" w:hanging="3"/>
                            </w:pPr>
                            <w:r>
                              <w:rPr>
                                <w:b/>
                                <w:color w:val="000000"/>
                                <w:sz w:val="32"/>
                              </w:rPr>
                              <w:tab/>
                            </w:r>
                          </w:p>
                          <w:p w14:paraId="17C44235"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inline>
            </w:drawing>
          </mc:Choice>
          <mc:Fallback>
            <w:pict>
              <v:rect w14:anchorId="173E14F8" id="Rectangle 1029" o:spid="_x0000_s1026" style="width:267.75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">
                <v:stroke startarrowwidth="narrow" startarrowlength="short" endarrowwidth="narrow" endarrowlength="short"/>
                <v:textbox inset="2.53958mm,1.2694mm,2.53958mm,1.2694mm">
                  <w:txbxContent>
                    <w:p w14:paraId="3E93405A" w14:textId="3432EDDF"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19760C">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19760C">
                        <w:rPr>
                          <w:rFonts w:ascii="Times New Roman" w:eastAsia="Times New Roman" w:hAnsi="Times New Roman" w:cs="Times New Roman"/>
                          <w:b/>
                          <w:color w:val="000000"/>
                          <w:sz w:val="24"/>
                        </w:rPr>
                        <w:t>16010122267</w:t>
                      </w:r>
                    </w:p>
                    <w:p w14:paraId="321891F7" w14:textId="77777777" w:rsidR="00FA1865" w:rsidRDefault="00FA1865" w:rsidP="000257C3">
                      <w:pPr>
                        <w:spacing w:after="0" w:line="275" w:lineRule="auto"/>
                        <w:ind w:left="0" w:hanging="2"/>
                      </w:pPr>
                    </w:p>
                    <w:p w14:paraId="08B5A81D" w14:textId="7035A9CC" w:rsidR="00FA1865" w:rsidRDefault="00FA1865" w:rsidP="000257C3">
                      <w:pPr>
                        <w:spacing w:after="0" w:line="275" w:lineRule="auto"/>
                        <w:ind w:left="0" w:hanging="2"/>
                      </w:pPr>
                      <w:r>
                        <w:rPr>
                          <w:b/>
                          <w:color w:val="000000"/>
                          <w:sz w:val="24"/>
                        </w:rPr>
                        <w:t>Experiment / assignment / tutorial No.</w:t>
                      </w:r>
                      <w:r w:rsidR="0019760C">
                        <w:rPr>
                          <w:b/>
                          <w:color w:val="000000"/>
                          <w:sz w:val="24"/>
                        </w:rPr>
                        <w:t xml:space="preserve"> 10</w:t>
                      </w:r>
                    </w:p>
                    <w:p w14:paraId="3BFF17E8" w14:textId="77777777" w:rsidR="00FA1865" w:rsidRDefault="00FA1865" w:rsidP="000257C3">
                      <w:pPr>
                        <w:spacing w:after="120" w:line="275" w:lineRule="auto"/>
                        <w:ind w:left="0" w:hanging="2"/>
                      </w:pPr>
                    </w:p>
                    <w:p w14:paraId="44450209" w14:textId="77777777" w:rsidR="00FA1865" w:rsidRDefault="00FA1865" w:rsidP="000257C3">
                      <w:pPr>
                        <w:spacing w:after="120" w:line="275" w:lineRule="auto"/>
                        <w:ind w:left="0" w:hanging="2"/>
                      </w:pPr>
                    </w:p>
                    <w:p w14:paraId="266BFC8C" w14:textId="77777777" w:rsidR="00FA1865" w:rsidRDefault="00FA1865" w:rsidP="0024134E">
                      <w:pPr>
                        <w:spacing w:after="120" w:line="275" w:lineRule="auto"/>
                        <w:ind w:left="1" w:hanging="3"/>
                      </w:pPr>
                      <w:r>
                        <w:rPr>
                          <w:b/>
                          <w:color w:val="000000"/>
                          <w:sz w:val="32"/>
                        </w:rPr>
                        <w:tab/>
                      </w:r>
                    </w:p>
                    <w:p w14:paraId="17C44235" w14:textId="77777777" w:rsidR="00FA1865" w:rsidRDefault="00FA1865" w:rsidP="000257C3">
                      <w:pPr>
                        <w:spacing w:line="275" w:lineRule="auto"/>
                        <w:ind w:left="0" w:hanging="2"/>
                      </w:pPr>
                    </w:p>
                  </w:txbxContent>
                </v:textbox>
                <w10:anchorlock/>
              </v:rect>
            </w:pict>
          </mc:Fallback>
        </mc:AlternateContent>
      </w:r>
    </w:p>
    <w:p w14:paraId="268D9125" w14:textId="77777777" w:rsidR="00022BE2" w:rsidRDefault="00022BE2" w:rsidP="0019760C">
      <w:pPr>
        <w:ind w:leftChars="0" w:left="0" w:firstLineChars="0" w:firstLine="0"/>
        <w:jc w:val="both"/>
        <w:rPr>
          <w:rFonts w:ascii="Times New Roman" w:eastAsia="Times New Roman" w:hAnsi="Times New Roman" w:cs="Times New Roman"/>
          <w:sz w:val="24"/>
          <w:szCs w:val="24"/>
        </w:rPr>
      </w:pPr>
    </w:p>
    <w:tbl>
      <w:tblPr>
        <w:tblStyle w:val="a9"/>
        <w:tblW w:w="8820" w:type="dxa"/>
        <w:tblInd w:w="108" w:type="dxa"/>
        <w:tblLayout w:type="fixed"/>
        <w:tblLook w:val="0000" w:firstRow="0" w:lastRow="0" w:firstColumn="0" w:lastColumn="0" w:noHBand="0" w:noVBand="0"/>
      </w:tblPr>
      <w:tblGrid>
        <w:gridCol w:w="8820"/>
      </w:tblGrid>
      <w:tr w:rsidR="00022BE2" w14:paraId="1F607ABA"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05F3A3" w14:textId="77777777" w:rsidR="00022BE2" w:rsidRDefault="005325F1"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proofErr w:type="gramStart"/>
            <w:r>
              <w:rPr>
                <w:rFonts w:ascii="Times New Roman" w:eastAsia="Times New Roman" w:hAnsi="Times New Roman" w:cs="Times New Roman"/>
                <w:color w:val="000000"/>
                <w:sz w:val="24"/>
                <w:szCs w:val="24"/>
              </w:rPr>
              <w:t>Study  of</w:t>
            </w:r>
            <w:proofErr w:type="gramEnd"/>
            <w:r>
              <w:rPr>
                <w:rFonts w:ascii="Times New Roman" w:eastAsia="Times New Roman" w:hAnsi="Times New Roman" w:cs="Times New Roman"/>
                <w:color w:val="000000"/>
                <w:sz w:val="24"/>
                <w:szCs w:val="24"/>
              </w:rPr>
              <w:t xml:space="preserve"> </w:t>
            </w:r>
            <w:r w:rsidR="005A722D">
              <w:rPr>
                <w:rFonts w:ascii="Times New Roman" w:eastAsia="Times New Roman" w:hAnsi="Times New Roman" w:cs="Times New Roman"/>
                <w:color w:val="000000"/>
                <w:sz w:val="24"/>
                <w:szCs w:val="24"/>
              </w:rPr>
              <w:t>multiprocessor configuration</w:t>
            </w:r>
            <w:r>
              <w:rPr>
                <w:rFonts w:ascii="Times New Roman" w:eastAsia="Times New Roman" w:hAnsi="Times New Roman" w:cs="Times New Roman"/>
                <w:color w:val="000000"/>
                <w:sz w:val="24"/>
                <w:szCs w:val="24"/>
              </w:rPr>
              <w:t xml:space="preserve"> concepts through Virtual  lab</w:t>
            </w:r>
          </w:p>
        </w:tc>
      </w:tr>
    </w:tbl>
    <w:p w14:paraId="5350E21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0FFB413"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14:paraId="4CAC1D8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01F6DCE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686521A"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A089FC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7E5F76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2C50CBB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2A2EB4A" w14:textId="77777777" w:rsidR="00022BE2" w:rsidRDefault="00000000" w:rsidP="000257C3">
      <w:pPr>
        <w:shd w:val="clear" w:color="auto" w:fill="FFFFFF"/>
        <w:ind w:left="0" w:hanging="2"/>
        <w:rPr>
          <w:rFonts w:ascii="Arial" w:eastAsia="Arial" w:hAnsi="Arial" w:cs="Arial"/>
          <w:color w:val="222222"/>
        </w:rPr>
      </w:pPr>
      <w:hyperlink r:id="rId8">
        <w:r w:rsidR="005325F1">
          <w:rPr>
            <w:rFonts w:ascii="Arial" w:eastAsia="Arial" w:hAnsi="Arial" w:cs="Arial"/>
            <w:color w:val="1155CC"/>
            <w:u w:val="single"/>
          </w:rPr>
          <w:br/>
          <w:t>http://vlabs.iitb.ac.in/vlab/labscse.html</w:t>
        </w:r>
      </w:hyperlink>
    </w:p>
    <w:p w14:paraId="2F29533F" w14:textId="77777777" w:rsidR="00022BE2" w:rsidRDefault="00000000" w:rsidP="000257C3">
      <w:pPr>
        <w:shd w:val="clear" w:color="auto" w:fill="FFFFFF"/>
        <w:ind w:left="0" w:hanging="2"/>
        <w:rPr>
          <w:rFonts w:ascii="Arial" w:eastAsia="Arial" w:hAnsi="Arial" w:cs="Arial"/>
          <w:color w:val="222222"/>
        </w:rPr>
      </w:pPr>
      <w:hyperlink r:id="rId9">
        <w:r w:rsidR="005325F1">
          <w:rPr>
            <w:rFonts w:ascii="Arial" w:eastAsia="Arial" w:hAnsi="Arial" w:cs="Arial"/>
            <w:color w:val="1155CC"/>
            <w:u w:val="single"/>
          </w:rPr>
          <w:t>http://vlabs.iitb.ac.in/vlab/#</w:t>
        </w:r>
      </w:hyperlink>
    </w:p>
    <w:p w14:paraId="5F6B57CD" w14:textId="77777777" w:rsidR="00022BE2" w:rsidRDefault="00000000" w:rsidP="000257C3">
      <w:pPr>
        <w:shd w:val="clear" w:color="auto" w:fill="FFFFFF"/>
        <w:ind w:left="0" w:hanging="2"/>
        <w:rPr>
          <w:rFonts w:ascii="Arial" w:eastAsia="Arial" w:hAnsi="Arial" w:cs="Arial"/>
          <w:color w:val="222222"/>
        </w:rPr>
      </w:pPr>
      <w:hyperlink r:id="rId10">
        <w:r w:rsidR="005325F1">
          <w:rPr>
            <w:rFonts w:ascii="Arial" w:eastAsia="Arial" w:hAnsi="Arial" w:cs="Arial"/>
            <w:color w:val="1155CC"/>
            <w:u w:val="single"/>
          </w:rPr>
          <w:t>http://www.vlab.co.in/</w:t>
        </w:r>
      </w:hyperlink>
    </w:p>
    <w:p w14:paraId="34142AFD"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4C20BB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3495E1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0AAE7E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478E6892"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14:paraId="3D4E8DF8" w14:textId="77777777" w:rsidR="00022BE2" w:rsidRDefault="00022BE2"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p>
    <w:p w14:paraId="09A93046" w14:textId="77777777" w:rsidR="0024134E" w:rsidRDefault="0024134E"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b/>
          <w:color w:val="00000A"/>
          <w:sz w:val="24"/>
          <w:szCs w:val="24"/>
          <w:u w:val="single"/>
        </w:rPr>
      </w:pPr>
    </w:p>
    <w:p w14:paraId="3AADA45A"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Salient Features:</w:t>
      </w:r>
    </w:p>
    <w:p w14:paraId="3286F001"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14:paraId="7DB231FF" w14:textId="77777777" w:rsidR="00022BE2" w:rsidRDefault="005325F1" w:rsidP="000257C3">
      <w:pPr>
        <w:numPr>
          <w:ilvl w:val="0"/>
          <w:numId w:val="16"/>
        </w:numPr>
        <w:shd w:val="clear" w:color="auto" w:fill="FFFFFF"/>
        <w:spacing w:before="280"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Modeling</w:t>
      </w:r>
      <w:proofErr w:type="spellEnd"/>
      <w:r>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14:paraId="38350976" w14:textId="77777777" w:rsidR="00022BE2" w:rsidRDefault="005325F1" w:rsidP="000257C3">
      <w:pPr>
        <w:numPr>
          <w:ilvl w:val="0"/>
          <w:numId w:val="16"/>
        </w:numPr>
        <w:shd w:val="clear" w:color="auto" w:fill="FFFFFF"/>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14:paraId="65B8B73A" w14:textId="77777777" w:rsidR="00022BE2" w:rsidRDefault="005325F1" w:rsidP="000257C3">
      <w:pPr>
        <w:numPr>
          <w:ilvl w:val="0"/>
          <w:numId w:val="16"/>
        </w:numPr>
        <w:shd w:val="clear" w:color="auto" w:fill="FFFFFF"/>
        <w:spacing w:after="28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14:paraId="7A5A1138"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14:paraId="6C5399C9" w14:textId="77777777" w:rsidR="00022BE2" w:rsidRDefault="00022BE2" w:rsidP="000257C3">
      <w:pPr>
        <w:ind w:left="0" w:hanging="2"/>
        <w:jc w:val="both"/>
        <w:rPr>
          <w:rFonts w:ascii="Times New Roman" w:eastAsia="Times New Roman" w:hAnsi="Times New Roman" w:cs="Times New Roman"/>
          <w:color w:val="00000A"/>
          <w:sz w:val="24"/>
          <w:szCs w:val="24"/>
        </w:rPr>
      </w:pPr>
    </w:p>
    <w:p w14:paraId="5E3FAB61" w14:textId="77777777" w:rsidR="00022BE2" w:rsidRDefault="005325F1" w:rsidP="000257C3">
      <w:pPr>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14:paraId="1CFC3367" w14:textId="6D395C2D" w:rsidR="00022BE2" w:rsidRDefault="005325F1" w:rsidP="0019760C">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Title of Study Experiment:</w:t>
      </w:r>
      <w:r w:rsidR="0019760C">
        <w:rPr>
          <w:rFonts w:ascii="Times New Roman" w:eastAsia="Times New Roman" w:hAnsi="Times New Roman" w:cs="Times New Roman"/>
          <w:b/>
          <w:color w:val="00000A"/>
          <w:sz w:val="24"/>
          <w:szCs w:val="24"/>
        </w:rPr>
        <w:t xml:space="preserve"> Karnaugh Map</w:t>
      </w:r>
    </w:p>
    <w:p w14:paraId="124CBAAE" w14:textId="4C920A41" w:rsidR="00022BE2" w:rsidRDefault="005325F1" w:rsidP="0024134E">
      <w:pPr>
        <w:ind w:left="0"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Brief descri</w:t>
      </w:r>
      <w:r w:rsidR="0024134E">
        <w:rPr>
          <w:rFonts w:ascii="Times New Roman" w:eastAsia="Times New Roman" w:hAnsi="Times New Roman" w:cs="Times New Roman"/>
          <w:b/>
          <w:color w:val="00000A"/>
          <w:sz w:val="24"/>
          <w:szCs w:val="24"/>
        </w:rPr>
        <w:t>ption of experiment under study</w:t>
      </w:r>
      <w:r w:rsidR="0019760C">
        <w:rPr>
          <w:rFonts w:ascii="Times New Roman" w:eastAsia="Times New Roman" w:hAnsi="Times New Roman" w:cs="Times New Roman"/>
          <w:b/>
          <w:color w:val="00000A"/>
          <w:sz w:val="24"/>
          <w:szCs w:val="24"/>
        </w:rPr>
        <w:t>:</w:t>
      </w:r>
    </w:p>
    <w:p w14:paraId="5472162A" w14:textId="77777777" w:rsidR="00F35EC3" w:rsidRPr="00F35EC3" w:rsidRDefault="00F35EC3" w:rsidP="00F35EC3">
      <w:p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color w:val="00000A"/>
          <w:sz w:val="24"/>
          <w:szCs w:val="24"/>
        </w:rPr>
        <w:t>A Karnaugh Map, often referred to as a K-Map, is a valuable graphical tool used in digital logic design to simplify and evaluate Boolean algebra expressions. It presents a grid or table structure where binary variables are systematically organized in rows and columns. Each cell in the grid represents a unique combination of inputs for a given Boolean function.</w:t>
      </w:r>
    </w:p>
    <w:p w14:paraId="37C92D23" w14:textId="77777777" w:rsidR="00F35EC3" w:rsidRPr="00F35EC3" w:rsidRDefault="00F35EC3" w:rsidP="00F35EC3">
      <w:p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color w:val="00000A"/>
          <w:sz w:val="24"/>
          <w:szCs w:val="24"/>
        </w:rPr>
        <w:t>The main objective of a Karnaugh Map is to facilitate the simplification of Boolean expressions. This simplification process is vital for optimizing digital logic circuits. It involves identifying and grouping adjacent cells with 1s (indicating 'true') or 0s (indicating 'false'). The objective is to find patterns and commonalities within the map that allow for the reduction of complex logic expressions. This simplification results in a more concise and efficient logical equation.</w:t>
      </w:r>
    </w:p>
    <w:p w14:paraId="3BD5766D" w14:textId="77777777" w:rsidR="00F35EC3" w:rsidRPr="00F35EC3" w:rsidRDefault="00F35EC3" w:rsidP="00F35EC3">
      <w:p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color w:val="00000A"/>
          <w:sz w:val="24"/>
          <w:szCs w:val="24"/>
        </w:rPr>
        <w:t>To evaluate a Karnaugh Map, follow these steps:</w:t>
      </w:r>
    </w:p>
    <w:p w14:paraId="072CFDDB" w14:textId="77777777" w:rsidR="00F35EC3" w:rsidRPr="00F35EC3" w:rsidRDefault="00F35EC3" w:rsidP="00F35EC3">
      <w:pPr>
        <w:numPr>
          <w:ilvl w:val="0"/>
          <w:numId w:val="24"/>
        </w:num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b/>
          <w:bCs/>
          <w:color w:val="00000A"/>
          <w:sz w:val="24"/>
          <w:szCs w:val="24"/>
        </w:rPr>
        <w:lastRenderedPageBreak/>
        <w:t>Setup:</w:t>
      </w:r>
      <w:r w:rsidRPr="00F35EC3">
        <w:rPr>
          <w:rFonts w:ascii="Times New Roman" w:eastAsia="Times New Roman" w:hAnsi="Times New Roman" w:cs="Times New Roman"/>
          <w:color w:val="00000A"/>
          <w:sz w:val="24"/>
          <w:szCs w:val="24"/>
        </w:rPr>
        <w:t xml:space="preserve"> First, create the Karnaugh Map grid, ensuring that the number of rows and columns matches the binary variables in the Boolean expression. For instance, if you have two variables (A and B), create a 2x2 grid.</w:t>
      </w:r>
    </w:p>
    <w:p w14:paraId="64136E42" w14:textId="77777777" w:rsidR="00F35EC3" w:rsidRPr="00F35EC3" w:rsidRDefault="00F35EC3" w:rsidP="00F35EC3">
      <w:pPr>
        <w:numPr>
          <w:ilvl w:val="0"/>
          <w:numId w:val="24"/>
        </w:num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b/>
          <w:bCs/>
          <w:color w:val="00000A"/>
          <w:sz w:val="24"/>
          <w:szCs w:val="24"/>
        </w:rPr>
        <w:t>Fill in the Grid:</w:t>
      </w:r>
      <w:r w:rsidRPr="00F35EC3">
        <w:rPr>
          <w:rFonts w:ascii="Times New Roman" w:eastAsia="Times New Roman" w:hAnsi="Times New Roman" w:cs="Times New Roman"/>
          <w:color w:val="00000A"/>
          <w:sz w:val="24"/>
          <w:szCs w:val="24"/>
        </w:rPr>
        <w:t xml:space="preserve"> Populate the cells of the K-Map with the corresponding output values (1 or 0) for each input combination based on the given Boolean expression.</w:t>
      </w:r>
    </w:p>
    <w:p w14:paraId="5879C08D" w14:textId="77777777" w:rsidR="00F35EC3" w:rsidRPr="00F35EC3" w:rsidRDefault="00F35EC3" w:rsidP="00F35EC3">
      <w:pPr>
        <w:numPr>
          <w:ilvl w:val="0"/>
          <w:numId w:val="24"/>
        </w:num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b/>
          <w:bCs/>
          <w:color w:val="00000A"/>
          <w:sz w:val="24"/>
          <w:szCs w:val="24"/>
        </w:rPr>
        <w:t>Grouping:</w:t>
      </w:r>
      <w:r w:rsidRPr="00F35EC3">
        <w:rPr>
          <w:rFonts w:ascii="Times New Roman" w:eastAsia="Times New Roman" w:hAnsi="Times New Roman" w:cs="Times New Roman"/>
          <w:color w:val="00000A"/>
          <w:sz w:val="24"/>
          <w:szCs w:val="24"/>
        </w:rPr>
        <w:t xml:space="preserve"> Identify groups of adjacent 1s (known as "</w:t>
      </w:r>
      <w:proofErr w:type="spellStart"/>
      <w:r w:rsidRPr="00F35EC3">
        <w:rPr>
          <w:rFonts w:ascii="Times New Roman" w:eastAsia="Times New Roman" w:hAnsi="Times New Roman" w:cs="Times New Roman"/>
          <w:color w:val="00000A"/>
          <w:sz w:val="24"/>
          <w:szCs w:val="24"/>
        </w:rPr>
        <w:t>minterms</w:t>
      </w:r>
      <w:proofErr w:type="spellEnd"/>
      <w:r w:rsidRPr="00F35EC3">
        <w:rPr>
          <w:rFonts w:ascii="Times New Roman" w:eastAsia="Times New Roman" w:hAnsi="Times New Roman" w:cs="Times New Roman"/>
          <w:color w:val="00000A"/>
          <w:sz w:val="24"/>
          <w:szCs w:val="24"/>
        </w:rPr>
        <w:t>") in the map. These groups can be in the form of rectangles, squares, or other shapes within the grid. Make sure the groups cover as many 1s as possible while keeping the groups as large as possible.</w:t>
      </w:r>
    </w:p>
    <w:p w14:paraId="51DCD49D" w14:textId="77777777" w:rsidR="00F35EC3" w:rsidRPr="00F35EC3" w:rsidRDefault="00F35EC3" w:rsidP="00F35EC3">
      <w:pPr>
        <w:numPr>
          <w:ilvl w:val="0"/>
          <w:numId w:val="24"/>
        </w:num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b/>
          <w:bCs/>
          <w:color w:val="00000A"/>
          <w:sz w:val="24"/>
          <w:szCs w:val="24"/>
        </w:rPr>
        <w:t>Simplify:</w:t>
      </w:r>
      <w:r w:rsidRPr="00F35EC3">
        <w:rPr>
          <w:rFonts w:ascii="Times New Roman" w:eastAsia="Times New Roman" w:hAnsi="Times New Roman" w:cs="Times New Roman"/>
          <w:color w:val="00000A"/>
          <w:sz w:val="24"/>
          <w:szCs w:val="24"/>
        </w:rPr>
        <w:t xml:space="preserve"> Each group represents a term in the simplified Boolean expression. Write down the corresponding terms for each group and combine them to form the final, simplified expression.</w:t>
      </w:r>
    </w:p>
    <w:p w14:paraId="1FD55A63" w14:textId="77777777" w:rsidR="00F35EC3" w:rsidRPr="00F35EC3" w:rsidRDefault="00F35EC3" w:rsidP="00F35EC3">
      <w:pPr>
        <w:numPr>
          <w:ilvl w:val="0"/>
          <w:numId w:val="24"/>
        </w:num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b/>
          <w:bCs/>
          <w:color w:val="00000A"/>
          <w:sz w:val="24"/>
          <w:szCs w:val="24"/>
        </w:rPr>
        <w:t>Check for Don't Cares:</w:t>
      </w:r>
      <w:r w:rsidRPr="00F35EC3">
        <w:rPr>
          <w:rFonts w:ascii="Times New Roman" w:eastAsia="Times New Roman" w:hAnsi="Times New Roman" w:cs="Times New Roman"/>
          <w:color w:val="00000A"/>
          <w:sz w:val="24"/>
          <w:szCs w:val="24"/>
        </w:rPr>
        <w:t xml:space="preserve"> Sometimes, Karnaugh Maps include cells </w:t>
      </w:r>
      <w:proofErr w:type="spellStart"/>
      <w:r w:rsidRPr="00F35EC3">
        <w:rPr>
          <w:rFonts w:ascii="Times New Roman" w:eastAsia="Times New Roman" w:hAnsi="Times New Roman" w:cs="Times New Roman"/>
          <w:color w:val="00000A"/>
          <w:sz w:val="24"/>
          <w:szCs w:val="24"/>
        </w:rPr>
        <w:t>labeled</w:t>
      </w:r>
      <w:proofErr w:type="spellEnd"/>
      <w:r w:rsidRPr="00F35EC3">
        <w:rPr>
          <w:rFonts w:ascii="Times New Roman" w:eastAsia="Times New Roman" w:hAnsi="Times New Roman" w:cs="Times New Roman"/>
          <w:color w:val="00000A"/>
          <w:sz w:val="24"/>
          <w:szCs w:val="24"/>
        </w:rPr>
        <w:t xml:space="preserve"> as "don't </w:t>
      </w:r>
      <w:proofErr w:type="gramStart"/>
      <w:r w:rsidRPr="00F35EC3">
        <w:rPr>
          <w:rFonts w:ascii="Times New Roman" w:eastAsia="Times New Roman" w:hAnsi="Times New Roman" w:cs="Times New Roman"/>
          <w:color w:val="00000A"/>
          <w:sz w:val="24"/>
          <w:szCs w:val="24"/>
        </w:rPr>
        <w:t>cares</w:t>
      </w:r>
      <w:proofErr w:type="gramEnd"/>
      <w:r w:rsidRPr="00F35EC3">
        <w:rPr>
          <w:rFonts w:ascii="Times New Roman" w:eastAsia="Times New Roman" w:hAnsi="Times New Roman" w:cs="Times New Roman"/>
          <w:color w:val="00000A"/>
          <w:sz w:val="24"/>
          <w:szCs w:val="24"/>
        </w:rPr>
        <w:t>" (X), indicating that the output value doesn't matter for certain input combinations. These cells can be used to further optimize the expression.</w:t>
      </w:r>
    </w:p>
    <w:p w14:paraId="56F94927" w14:textId="77777777" w:rsidR="00F35EC3" w:rsidRPr="00F35EC3" w:rsidRDefault="00F35EC3" w:rsidP="00F35EC3">
      <w:pPr>
        <w:ind w:left="0" w:hanging="2"/>
        <w:jc w:val="both"/>
        <w:rPr>
          <w:rFonts w:ascii="Times New Roman" w:eastAsia="Times New Roman" w:hAnsi="Times New Roman" w:cs="Times New Roman"/>
          <w:color w:val="00000A"/>
          <w:sz w:val="24"/>
          <w:szCs w:val="24"/>
        </w:rPr>
      </w:pPr>
      <w:r w:rsidRPr="00F35EC3">
        <w:rPr>
          <w:rFonts w:ascii="Times New Roman" w:eastAsia="Times New Roman" w:hAnsi="Times New Roman" w:cs="Times New Roman"/>
          <w:color w:val="00000A"/>
          <w:sz w:val="24"/>
          <w:szCs w:val="24"/>
        </w:rPr>
        <w:t>Karnaugh Maps are particularly useful when working with small to medium-sized Boolean functions, as they provide a visual and systematic approach to simplify and evaluate logical expressions. By minimizing the number of terms and variables, digital circuits can be designed more efficiently, leading to fewer components and reduced potential for errors in the design.</w:t>
      </w:r>
    </w:p>
    <w:p w14:paraId="35A8C7B5" w14:textId="77777777" w:rsidR="0019760C" w:rsidRDefault="0019760C" w:rsidP="0024134E">
      <w:pPr>
        <w:ind w:left="0" w:hanging="2"/>
        <w:jc w:val="both"/>
        <w:rPr>
          <w:rFonts w:ascii="Times New Roman" w:eastAsia="Times New Roman" w:hAnsi="Times New Roman" w:cs="Times New Roman"/>
          <w:color w:val="00000A"/>
          <w:sz w:val="24"/>
          <w:szCs w:val="24"/>
        </w:rPr>
      </w:pPr>
    </w:p>
    <w:p w14:paraId="24A26AE5" w14:textId="77777777" w:rsidR="00022BE2" w:rsidRDefault="00022BE2" w:rsidP="000257C3">
      <w:pPr>
        <w:ind w:left="0" w:hanging="2"/>
        <w:jc w:val="both"/>
        <w:rPr>
          <w:rFonts w:ascii="Times New Roman" w:eastAsia="Times New Roman" w:hAnsi="Times New Roman" w:cs="Times New Roman"/>
          <w:color w:val="00000A"/>
          <w:sz w:val="24"/>
          <w:szCs w:val="24"/>
        </w:rPr>
      </w:pPr>
    </w:p>
    <w:p w14:paraId="489A931D" w14:textId="77777777" w:rsidR="00F35EC3" w:rsidRDefault="00F35EC3" w:rsidP="000257C3">
      <w:pPr>
        <w:ind w:left="0" w:hanging="2"/>
        <w:jc w:val="both"/>
        <w:rPr>
          <w:rFonts w:ascii="Times New Roman" w:eastAsia="Times New Roman" w:hAnsi="Times New Roman" w:cs="Times New Roman"/>
          <w:color w:val="00000A"/>
          <w:sz w:val="24"/>
          <w:szCs w:val="24"/>
        </w:rPr>
      </w:pPr>
    </w:p>
    <w:p w14:paraId="4954B8F0" w14:textId="77777777" w:rsidR="00F35EC3" w:rsidRDefault="00F35EC3" w:rsidP="000257C3">
      <w:pPr>
        <w:ind w:left="0" w:hanging="2"/>
        <w:jc w:val="both"/>
        <w:rPr>
          <w:rFonts w:ascii="Times New Roman" w:eastAsia="Times New Roman" w:hAnsi="Times New Roman" w:cs="Times New Roman"/>
          <w:color w:val="00000A"/>
          <w:sz w:val="24"/>
          <w:szCs w:val="24"/>
        </w:rPr>
      </w:pPr>
    </w:p>
    <w:p w14:paraId="20DED238" w14:textId="77777777" w:rsidR="00F35EC3" w:rsidRDefault="00F35EC3" w:rsidP="000257C3">
      <w:pPr>
        <w:ind w:left="0" w:hanging="2"/>
        <w:jc w:val="both"/>
        <w:rPr>
          <w:rFonts w:ascii="Times New Roman" w:eastAsia="Times New Roman" w:hAnsi="Times New Roman" w:cs="Times New Roman"/>
          <w:color w:val="00000A"/>
          <w:sz w:val="24"/>
          <w:szCs w:val="24"/>
        </w:rPr>
      </w:pPr>
    </w:p>
    <w:p w14:paraId="13D1A938" w14:textId="77777777" w:rsidR="00F35EC3" w:rsidRDefault="00F35EC3" w:rsidP="000257C3">
      <w:pPr>
        <w:ind w:left="0" w:hanging="2"/>
        <w:jc w:val="both"/>
        <w:rPr>
          <w:rFonts w:ascii="Times New Roman" w:eastAsia="Times New Roman" w:hAnsi="Times New Roman" w:cs="Times New Roman"/>
          <w:color w:val="00000A"/>
          <w:sz w:val="24"/>
          <w:szCs w:val="24"/>
        </w:rPr>
      </w:pPr>
    </w:p>
    <w:p w14:paraId="05404358" w14:textId="77777777" w:rsidR="00F35EC3" w:rsidRDefault="00F35EC3" w:rsidP="000257C3">
      <w:pPr>
        <w:ind w:left="0" w:hanging="2"/>
        <w:jc w:val="both"/>
        <w:rPr>
          <w:rFonts w:ascii="Times New Roman" w:eastAsia="Times New Roman" w:hAnsi="Times New Roman" w:cs="Times New Roman"/>
          <w:color w:val="00000A"/>
          <w:sz w:val="24"/>
          <w:szCs w:val="24"/>
        </w:rPr>
      </w:pPr>
    </w:p>
    <w:p w14:paraId="566598A4" w14:textId="77777777" w:rsidR="00F35EC3" w:rsidRDefault="00F35EC3" w:rsidP="000257C3">
      <w:pPr>
        <w:ind w:left="0" w:hanging="2"/>
        <w:jc w:val="both"/>
        <w:rPr>
          <w:rFonts w:ascii="Times New Roman" w:eastAsia="Times New Roman" w:hAnsi="Times New Roman" w:cs="Times New Roman"/>
          <w:color w:val="00000A"/>
          <w:sz w:val="24"/>
          <w:szCs w:val="24"/>
        </w:rPr>
      </w:pPr>
    </w:p>
    <w:p w14:paraId="4604FE5A" w14:textId="77777777" w:rsidR="00F35EC3" w:rsidRDefault="00F35EC3" w:rsidP="000257C3">
      <w:pPr>
        <w:ind w:left="0" w:hanging="2"/>
        <w:jc w:val="both"/>
        <w:rPr>
          <w:rFonts w:ascii="Times New Roman" w:eastAsia="Times New Roman" w:hAnsi="Times New Roman" w:cs="Times New Roman"/>
          <w:color w:val="00000A"/>
          <w:sz w:val="24"/>
          <w:szCs w:val="24"/>
        </w:rPr>
      </w:pPr>
    </w:p>
    <w:p w14:paraId="08160360" w14:textId="77777777" w:rsidR="00F35EC3" w:rsidRDefault="00F35EC3" w:rsidP="000257C3">
      <w:pPr>
        <w:ind w:left="0" w:hanging="2"/>
        <w:jc w:val="both"/>
        <w:rPr>
          <w:rFonts w:ascii="Times New Roman" w:eastAsia="Times New Roman" w:hAnsi="Times New Roman" w:cs="Times New Roman"/>
          <w:color w:val="00000A"/>
          <w:sz w:val="24"/>
          <w:szCs w:val="24"/>
        </w:rPr>
      </w:pPr>
    </w:p>
    <w:p w14:paraId="05EBAA30"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Learning’s recorded:</w:t>
      </w:r>
    </w:p>
    <w:p w14:paraId="3CECA27E" w14:textId="539E1D0E" w:rsidR="0024134E" w:rsidRDefault="0019760C" w:rsidP="000257C3">
      <w:pPr>
        <w:ind w:left="0" w:hanging="2"/>
        <w:jc w:val="both"/>
        <w:rPr>
          <w:rFonts w:ascii="Times New Roman" w:eastAsia="Times New Roman" w:hAnsi="Times New Roman" w:cs="Times New Roman"/>
          <w:b/>
          <w:color w:val="00000A"/>
          <w:sz w:val="24"/>
          <w:szCs w:val="24"/>
        </w:rPr>
      </w:pPr>
      <w:r w:rsidRPr="0019760C">
        <w:rPr>
          <w:rFonts w:ascii="Times New Roman" w:eastAsia="Times New Roman" w:hAnsi="Times New Roman" w:cs="Times New Roman"/>
          <w:b/>
          <w:noProof/>
          <w:color w:val="00000A"/>
          <w:sz w:val="24"/>
          <w:szCs w:val="24"/>
        </w:rPr>
        <w:drawing>
          <wp:inline distT="0" distB="0" distL="0" distR="0" wp14:anchorId="73CD9566" wp14:editId="2E3DB36E">
            <wp:extent cx="5365750" cy="2875280"/>
            <wp:effectExtent l="0" t="0" r="6350" b="1270"/>
            <wp:docPr id="48236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60632" name=""/>
                    <pic:cNvPicPr/>
                  </pic:nvPicPr>
                  <pic:blipFill>
                    <a:blip r:embed="rId11"/>
                    <a:stretch>
                      <a:fillRect/>
                    </a:stretch>
                  </pic:blipFill>
                  <pic:spPr>
                    <a:xfrm>
                      <a:off x="0" y="0"/>
                      <a:ext cx="5365750" cy="2875280"/>
                    </a:xfrm>
                    <a:prstGeom prst="rect">
                      <a:avLst/>
                    </a:prstGeom>
                  </pic:spPr>
                </pic:pic>
              </a:graphicData>
            </a:graphic>
          </wp:inline>
        </w:drawing>
      </w:r>
    </w:p>
    <w:p w14:paraId="35F90DF1" w14:textId="00C561A0" w:rsidR="0019760C" w:rsidRDefault="0019760C" w:rsidP="000257C3">
      <w:pPr>
        <w:ind w:left="0" w:hanging="2"/>
        <w:jc w:val="both"/>
        <w:rPr>
          <w:rFonts w:ascii="Times New Roman" w:eastAsia="Times New Roman" w:hAnsi="Times New Roman" w:cs="Times New Roman"/>
          <w:b/>
          <w:color w:val="00000A"/>
          <w:sz w:val="24"/>
          <w:szCs w:val="24"/>
        </w:rPr>
      </w:pPr>
      <w:r w:rsidRPr="0019760C">
        <w:rPr>
          <w:rFonts w:ascii="Times New Roman" w:eastAsia="Times New Roman" w:hAnsi="Times New Roman" w:cs="Times New Roman"/>
          <w:b/>
          <w:noProof/>
          <w:color w:val="00000A"/>
          <w:sz w:val="24"/>
          <w:szCs w:val="24"/>
        </w:rPr>
        <w:drawing>
          <wp:inline distT="0" distB="0" distL="0" distR="0" wp14:anchorId="2F3EDEFD" wp14:editId="2F2BE473">
            <wp:extent cx="5365750" cy="3524250"/>
            <wp:effectExtent l="0" t="0" r="6350" b="0"/>
            <wp:docPr id="133230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03827" name=""/>
                    <pic:cNvPicPr/>
                  </pic:nvPicPr>
                  <pic:blipFill>
                    <a:blip r:embed="rId12"/>
                    <a:stretch>
                      <a:fillRect/>
                    </a:stretch>
                  </pic:blipFill>
                  <pic:spPr>
                    <a:xfrm>
                      <a:off x="0" y="0"/>
                      <a:ext cx="5365750" cy="3524250"/>
                    </a:xfrm>
                    <a:prstGeom prst="rect">
                      <a:avLst/>
                    </a:prstGeom>
                  </pic:spPr>
                </pic:pic>
              </a:graphicData>
            </a:graphic>
          </wp:inline>
        </w:drawing>
      </w:r>
    </w:p>
    <w:p w14:paraId="7577E7FC" w14:textId="77777777" w:rsidR="0019760C" w:rsidRDefault="0019760C" w:rsidP="000257C3">
      <w:pPr>
        <w:ind w:left="0" w:hanging="2"/>
        <w:jc w:val="both"/>
        <w:rPr>
          <w:rFonts w:ascii="Times New Roman" w:eastAsia="Times New Roman" w:hAnsi="Times New Roman" w:cs="Times New Roman"/>
          <w:b/>
          <w:color w:val="00000A"/>
          <w:sz w:val="24"/>
          <w:szCs w:val="24"/>
        </w:rPr>
      </w:pPr>
    </w:p>
    <w:p w14:paraId="1C02D28A" w14:textId="77777777" w:rsidR="0019760C" w:rsidRDefault="0019760C" w:rsidP="000257C3">
      <w:pPr>
        <w:ind w:left="0" w:hanging="2"/>
        <w:jc w:val="both"/>
        <w:rPr>
          <w:rFonts w:ascii="Times New Roman" w:eastAsia="Times New Roman" w:hAnsi="Times New Roman" w:cs="Times New Roman"/>
          <w:b/>
          <w:color w:val="00000A"/>
          <w:sz w:val="24"/>
          <w:szCs w:val="24"/>
        </w:rPr>
      </w:pPr>
    </w:p>
    <w:p w14:paraId="309FBB28" w14:textId="77777777" w:rsidR="0019760C" w:rsidRDefault="0019760C" w:rsidP="000257C3">
      <w:pPr>
        <w:ind w:left="0" w:hanging="2"/>
        <w:jc w:val="both"/>
        <w:rPr>
          <w:rFonts w:ascii="Times New Roman" w:eastAsia="Times New Roman" w:hAnsi="Times New Roman" w:cs="Times New Roman"/>
          <w:b/>
          <w:color w:val="00000A"/>
          <w:sz w:val="24"/>
          <w:szCs w:val="24"/>
        </w:rPr>
      </w:pPr>
    </w:p>
    <w:p w14:paraId="5D22984F" w14:textId="3353CB01" w:rsidR="00022BE2" w:rsidRDefault="005325F1" w:rsidP="000257C3">
      <w:pPr>
        <w:ind w:left="0"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 xml:space="preserve">Knowledge gained / Inference </w:t>
      </w:r>
      <w:proofErr w:type="gramStart"/>
      <w:r>
        <w:rPr>
          <w:rFonts w:ascii="Times New Roman" w:eastAsia="Times New Roman" w:hAnsi="Times New Roman" w:cs="Times New Roman"/>
          <w:b/>
          <w:color w:val="00000A"/>
          <w:sz w:val="24"/>
          <w:szCs w:val="24"/>
        </w:rPr>
        <w:t>Obtained :</w:t>
      </w:r>
      <w:proofErr w:type="gramEnd"/>
    </w:p>
    <w:p w14:paraId="51415585" w14:textId="6BC24C95" w:rsidR="00F35EC3" w:rsidRDefault="00F35EC3"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w:t>
      </w:r>
      <w:r w:rsidRPr="00F35EC3">
        <w:rPr>
          <w:rFonts w:ascii="Times New Roman" w:eastAsia="Times New Roman" w:hAnsi="Times New Roman" w:cs="Times New Roman"/>
          <w:color w:val="00000A"/>
          <w:sz w:val="24"/>
          <w:szCs w:val="24"/>
        </w:rPr>
        <w:t xml:space="preserve">hrough the execution of this experiment, we not only learned how to evaluate a Karnaugh Map and streamline Boolean expressions, but we also drew several notable inferences. This practical exercise has illuminated the significance of K-Maps in simplifying digital logic circuits and has provided us with a deeper understanding of the power they hold in optimizing complex logic functions. By identifying patterns and logically grouping adjacent cells within the map, we unearthed a systematic approach to minimizing the number of terms and variables in our logical equations, which, in turn, fosters the development of more efficient and error-resistant digital circuits. This hands-on experience reaffirms the pivotal role Karnaugh Maps play in the realm of digital logic design, offering us a valuable tool to enhance the precision and efficiency of our future </w:t>
      </w:r>
      <w:proofErr w:type="spellStart"/>
      <w:r w:rsidRPr="00F35EC3">
        <w:rPr>
          <w:rFonts w:ascii="Times New Roman" w:eastAsia="Times New Roman" w:hAnsi="Times New Roman" w:cs="Times New Roman"/>
          <w:color w:val="00000A"/>
          <w:sz w:val="24"/>
          <w:szCs w:val="24"/>
        </w:rPr>
        <w:t>endeavors</w:t>
      </w:r>
      <w:proofErr w:type="spellEnd"/>
      <w:r w:rsidRPr="00F35EC3">
        <w:rPr>
          <w:rFonts w:ascii="Times New Roman" w:eastAsia="Times New Roman" w:hAnsi="Times New Roman" w:cs="Times New Roman"/>
          <w:color w:val="00000A"/>
          <w:sz w:val="24"/>
          <w:szCs w:val="24"/>
        </w:rPr>
        <w:t>.</w:t>
      </w:r>
    </w:p>
    <w:p w14:paraId="1339F50E" w14:textId="6FDADE49" w:rsidR="00022BE2" w:rsidRDefault="0019760C" w:rsidP="000257C3">
      <w:pPr>
        <w:ind w:left="0" w:hanging="2"/>
        <w:jc w:val="both"/>
        <w:rPr>
          <w:rFonts w:ascii="Times New Roman" w:eastAsia="Times New Roman" w:hAnsi="Times New Roman" w:cs="Times New Roman"/>
          <w:color w:val="00000A"/>
          <w:sz w:val="24"/>
          <w:szCs w:val="24"/>
        </w:rPr>
      </w:pPr>
      <w:r w:rsidRPr="0019760C">
        <w:rPr>
          <w:rFonts w:ascii="Times New Roman" w:eastAsia="Times New Roman" w:hAnsi="Times New Roman" w:cs="Times New Roman"/>
          <w:noProof/>
          <w:color w:val="00000A"/>
          <w:sz w:val="24"/>
          <w:szCs w:val="24"/>
        </w:rPr>
        <w:drawing>
          <wp:inline distT="0" distB="0" distL="0" distR="0" wp14:anchorId="3A8E7F92" wp14:editId="29EC00B7">
            <wp:extent cx="5677787" cy="4576499"/>
            <wp:effectExtent l="0" t="0" r="0" b="0"/>
            <wp:docPr id="159285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58938" name=""/>
                    <pic:cNvPicPr/>
                  </pic:nvPicPr>
                  <pic:blipFill>
                    <a:blip r:embed="rId13"/>
                    <a:stretch>
                      <a:fillRect/>
                    </a:stretch>
                  </pic:blipFill>
                  <pic:spPr>
                    <a:xfrm>
                      <a:off x="0" y="0"/>
                      <a:ext cx="5683888" cy="4581417"/>
                    </a:xfrm>
                    <a:prstGeom prst="rect">
                      <a:avLst/>
                    </a:prstGeom>
                  </pic:spPr>
                </pic:pic>
              </a:graphicData>
            </a:graphic>
          </wp:inline>
        </w:drawing>
      </w:r>
    </w:p>
    <w:p w14:paraId="7322ABE3" w14:textId="77777777" w:rsidR="00F35EC3" w:rsidRDefault="00F35EC3" w:rsidP="000257C3">
      <w:pPr>
        <w:ind w:left="0" w:hanging="2"/>
        <w:jc w:val="both"/>
        <w:rPr>
          <w:rFonts w:ascii="Times New Roman" w:eastAsia="Times New Roman" w:hAnsi="Times New Roman" w:cs="Times New Roman"/>
          <w:b/>
          <w:color w:val="00000A"/>
          <w:sz w:val="24"/>
          <w:szCs w:val="24"/>
          <w:u w:val="single"/>
        </w:rPr>
      </w:pPr>
    </w:p>
    <w:p w14:paraId="07F41830" w14:textId="77777777" w:rsidR="00F35EC3" w:rsidRDefault="00F35EC3" w:rsidP="000257C3">
      <w:pPr>
        <w:ind w:left="0" w:hanging="2"/>
        <w:jc w:val="both"/>
        <w:rPr>
          <w:rFonts w:ascii="Times New Roman" w:eastAsia="Times New Roman" w:hAnsi="Times New Roman" w:cs="Times New Roman"/>
          <w:b/>
          <w:color w:val="00000A"/>
          <w:sz w:val="24"/>
          <w:szCs w:val="24"/>
          <w:u w:val="single"/>
        </w:rPr>
      </w:pPr>
    </w:p>
    <w:p w14:paraId="40503DD0" w14:textId="77777777" w:rsidR="00F35EC3" w:rsidRDefault="00F35EC3" w:rsidP="000257C3">
      <w:pPr>
        <w:ind w:left="0" w:hanging="2"/>
        <w:jc w:val="both"/>
        <w:rPr>
          <w:rFonts w:ascii="Times New Roman" w:eastAsia="Times New Roman" w:hAnsi="Times New Roman" w:cs="Times New Roman"/>
          <w:b/>
          <w:color w:val="00000A"/>
          <w:sz w:val="24"/>
          <w:szCs w:val="24"/>
          <w:u w:val="single"/>
        </w:rPr>
      </w:pPr>
    </w:p>
    <w:p w14:paraId="317AD235" w14:textId="3A509426"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Post Lab Descriptive Questions</w:t>
      </w:r>
    </w:p>
    <w:p w14:paraId="4FDF16F7"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What are the applications of the virtual lab case study / </w:t>
      </w:r>
      <w:proofErr w:type="gramStart"/>
      <w:r>
        <w:rPr>
          <w:rFonts w:ascii="Times New Roman" w:eastAsia="Times New Roman" w:hAnsi="Times New Roman" w:cs="Times New Roman"/>
          <w:b/>
          <w:sz w:val="24"/>
          <w:szCs w:val="24"/>
        </w:rPr>
        <w:t>tool  reviewed</w:t>
      </w:r>
      <w:proofErr w:type="gramEnd"/>
      <w:r>
        <w:rPr>
          <w:rFonts w:ascii="Times New Roman" w:eastAsia="Times New Roman" w:hAnsi="Times New Roman" w:cs="Times New Roman"/>
          <w:b/>
          <w:sz w:val="24"/>
          <w:szCs w:val="24"/>
        </w:rPr>
        <w:t xml:space="preserve"> by you?</w:t>
      </w:r>
    </w:p>
    <w:p w14:paraId="3C80E828" w14:textId="3C02A227" w:rsidR="00022BE2" w:rsidRDefault="00F06EE4"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3DF1CB2A" w14:textId="77777777" w:rsidR="00F06EE4" w:rsidRPr="00F06EE4" w:rsidRDefault="00F06EE4" w:rsidP="00F06EE4">
      <w:pPr>
        <w:numPr>
          <w:ilvl w:val="0"/>
          <w:numId w:val="23"/>
        </w:numPr>
        <w:ind w:left="0" w:hanging="2"/>
        <w:jc w:val="both"/>
        <w:rPr>
          <w:rFonts w:ascii="Times New Roman" w:eastAsia="Times New Roman" w:hAnsi="Times New Roman" w:cs="Times New Roman"/>
          <w:sz w:val="24"/>
          <w:szCs w:val="24"/>
        </w:rPr>
      </w:pPr>
      <w:r w:rsidRPr="00F06EE4">
        <w:rPr>
          <w:rFonts w:ascii="Times New Roman" w:eastAsia="Times New Roman" w:hAnsi="Times New Roman" w:cs="Times New Roman"/>
          <w:b/>
          <w:bCs/>
          <w:sz w:val="24"/>
          <w:szCs w:val="24"/>
        </w:rPr>
        <w:t>Minimizing Complexity:</w:t>
      </w:r>
      <w:r w:rsidRPr="00F06EE4">
        <w:rPr>
          <w:rFonts w:ascii="Times New Roman" w:eastAsia="Times New Roman" w:hAnsi="Times New Roman" w:cs="Times New Roman"/>
          <w:sz w:val="24"/>
          <w:szCs w:val="24"/>
        </w:rPr>
        <w:t xml:space="preserve"> Karnaugh Maps and Boolean expression simplification techniques are instrumental in reducing the complexity of digital logic circuits. This is essential for creating more efficient and cost-effective designs.</w:t>
      </w:r>
    </w:p>
    <w:p w14:paraId="000BEF57" w14:textId="77777777" w:rsidR="00F06EE4" w:rsidRPr="00F06EE4" w:rsidRDefault="00F06EE4" w:rsidP="00F06EE4">
      <w:pPr>
        <w:numPr>
          <w:ilvl w:val="0"/>
          <w:numId w:val="23"/>
        </w:numPr>
        <w:ind w:left="0" w:hanging="2"/>
        <w:jc w:val="both"/>
        <w:rPr>
          <w:rFonts w:ascii="Times New Roman" w:eastAsia="Times New Roman" w:hAnsi="Times New Roman" w:cs="Times New Roman"/>
          <w:sz w:val="24"/>
          <w:szCs w:val="24"/>
        </w:rPr>
      </w:pPr>
      <w:r w:rsidRPr="00F06EE4">
        <w:rPr>
          <w:rFonts w:ascii="Times New Roman" w:eastAsia="Times New Roman" w:hAnsi="Times New Roman" w:cs="Times New Roman"/>
          <w:b/>
          <w:bCs/>
          <w:sz w:val="24"/>
          <w:szCs w:val="24"/>
        </w:rPr>
        <w:t>Error Detection and Correction:</w:t>
      </w:r>
      <w:r w:rsidRPr="00F06EE4">
        <w:rPr>
          <w:rFonts w:ascii="Times New Roman" w:eastAsia="Times New Roman" w:hAnsi="Times New Roman" w:cs="Times New Roman"/>
          <w:sz w:val="24"/>
          <w:szCs w:val="24"/>
        </w:rPr>
        <w:t xml:space="preserve"> These methods play a crucial role in detecting and correcting errors in digital circuits. By simplifying logic functions, engineers can identify and rectify issues in the design more effectively.</w:t>
      </w:r>
    </w:p>
    <w:p w14:paraId="64E9915A" w14:textId="77777777" w:rsidR="00F06EE4" w:rsidRPr="00F06EE4" w:rsidRDefault="00F06EE4" w:rsidP="00F06EE4">
      <w:pPr>
        <w:numPr>
          <w:ilvl w:val="0"/>
          <w:numId w:val="23"/>
        </w:numPr>
        <w:ind w:left="0" w:hanging="2"/>
        <w:jc w:val="both"/>
        <w:rPr>
          <w:rFonts w:ascii="Times New Roman" w:eastAsia="Times New Roman" w:hAnsi="Times New Roman" w:cs="Times New Roman"/>
          <w:sz w:val="24"/>
          <w:szCs w:val="24"/>
        </w:rPr>
      </w:pPr>
      <w:r w:rsidRPr="00F06EE4">
        <w:rPr>
          <w:rFonts w:ascii="Times New Roman" w:eastAsia="Times New Roman" w:hAnsi="Times New Roman" w:cs="Times New Roman"/>
          <w:b/>
          <w:bCs/>
          <w:sz w:val="24"/>
          <w:szCs w:val="24"/>
        </w:rPr>
        <w:t>Power Efficiency:</w:t>
      </w:r>
      <w:r w:rsidRPr="00F06EE4">
        <w:rPr>
          <w:rFonts w:ascii="Times New Roman" w:eastAsia="Times New Roman" w:hAnsi="Times New Roman" w:cs="Times New Roman"/>
          <w:sz w:val="24"/>
          <w:szCs w:val="24"/>
        </w:rPr>
        <w:t xml:space="preserve"> In today's world of energy-conscious design, Karnaugh Maps can be used to optimize digital circuits for power efficiency. By simplifying Boolean expressions, engineers can reduce power consumption in electronic devices.</w:t>
      </w:r>
    </w:p>
    <w:p w14:paraId="6F7A251A" w14:textId="77777777" w:rsidR="00F06EE4" w:rsidRPr="00F06EE4" w:rsidRDefault="00F06EE4" w:rsidP="00F06EE4">
      <w:pPr>
        <w:numPr>
          <w:ilvl w:val="0"/>
          <w:numId w:val="23"/>
        </w:numPr>
        <w:ind w:left="0" w:hanging="2"/>
        <w:jc w:val="both"/>
        <w:rPr>
          <w:rFonts w:ascii="Times New Roman" w:eastAsia="Times New Roman" w:hAnsi="Times New Roman" w:cs="Times New Roman"/>
          <w:sz w:val="24"/>
          <w:szCs w:val="24"/>
        </w:rPr>
      </w:pPr>
      <w:r w:rsidRPr="00F06EE4">
        <w:rPr>
          <w:rFonts w:ascii="Times New Roman" w:eastAsia="Times New Roman" w:hAnsi="Times New Roman" w:cs="Times New Roman"/>
          <w:b/>
          <w:bCs/>
          <w:sz w:val="24"/>
          <w:szCs w:val="24"/>
        </w:rPr>
        <w:t>Space Optimization:</w:t>
      </w:r>
      <w:r w:rsidRPr="00F06EE4">
        <w:rPr>
          <w:rFonts w:ascii="Times New Roman" w:eastAsia="Times New Roman" w:hAnsi="Times New Roman" w:cs="Times New Roman"/>
          <w:sz w:val="24"/>
          <w:szCs w:val="24"/>
        </w:rPr>
        <w:t xml:space="preserve"> In applications where space is at a premium, such as in embedded systems, Karnaugh Maps are valuable for optimizing the use of limited space within a digital circuit.</w:t>
      </w:r>
    </w:p>
    <w:p w14:paraId="3BEE4424" w14:textId="77777777" w:rsidR="00F06EE4" w:rsidRPr="00F06EE4" w:rsidRDefault="00F06EE4" w:rsidP="00F06EE4">
      <w:pPr>
        <w:numPr>
          <w:ilvl w:val="0"/>
          <w:numId w:val="23"/>
        </w:numPr>
        <w:ind w:left="0" w:hanging="2"/>
        <w:jc w:val="both"/>
        <w:rPr>
          <w:rFonts w:ascii="Times New Roman" w:eastAsia="Times New Roman" w:hAnsi="Times New Roman" w:cs="Times New Roman"/>
          <w:sz w:val="24"/>
          <w:szCs w:val="24"/>
        </w:rPr>
      </w:pPr>
      <w:r w:rsidRPr="00F06EE4">
        <w:rPr>
          <w:rFonts w:ascii="Times New Roman" w:eastAsia="Times New Roman" w:hAnsi="Times New Roman" w:cs="Times New Roman"/>
          <w:b/>
          <w:bCs/>
          <w:sz w:val="24"/>
          <w:szCs w:val="24"/>
        </w:rPr>
        <w:t>Real-time Systems:</w:t>
      </w:r>
      <w:r w:rsidRPr="00F06EE4">
        <w:rPr>
          <w:rFonts w:ascii="Times New Roman" w:eastAsia="Times New Roman" w:hAnsi="Times New Roman" w:cs="Times New Roman"/>
          <w:sz w:val="24"/>
          <w:szCs w:val="24"/>
        </w:rPr>
        <w:t xml:space="preserve"> In real-time systems like robotics and control systems, minimizing the complexity of digital logic is critical for ensuring that operations are carried out swiftly and accurately.</w:t>
      </w:r>
    </w:p>
    <w:p w14:paraId="23316E72" w14:textId="77777777" w:rsidR="00F06EE4" w:rsidRDefault="00F06EE4" w:rsidP="000257C3">
      <w:pPr>
        <w:ind w:left="0" w:hanging="2"/>
        <w:jc w:val="both"/>
        <w:rPr>
          <w:rFonts w:ascii="Times New Roman" w:eastAsia="Times New Roman" w:hAnsi="Times New Roman" w:cs="Times New Roman"/>
          <w:sz w:val="24"/>
          <w:szCs w:val="24"/>
        </w:rPr>
      </w:pPr>
    </w:p>
    <w:p w14:paraId="38572BFC" w14:textId="140CBE61" w:rsidR="00022BE2" w:rsidRDefault="005325F1" w:rsidP="000257C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F06EE4">
        <w:rPr>
          <w:rFonts w:ascii="Times New Roman" w:eastAsia="Times New Roman" w:hAnsi="Times New Roman" w:cs="Times New Roman"/>
          <w:b/>
          <w:sz w:val="24"/>
          <w:szCs w:val="24"/>
        </w:rPr>
        <w:t>:</w:t>
      </w:r>
    </w:p>
    <w:p w14:paraId="69A35C79" w14:textId="3CD3BCCA" w:rsidR="00F06EE4" w:rsidRDefault="00F06EE4" w:rsidP="000257C3">
      <w:pPr>
        <w:ind w:left="0" w:hanging="2"/>
        <w:jc w:val="both"/>
        <w:rPr>
          <w:rFonts w:ascii="Times New Roman" w:eastAsia="Times New Roman" w:hAnsi="Times New Roman" w:cs="Times New Roman"/>
          <w:sz w:val="24"/>
          <w:szCs w:val="24"/>
        </w:rPr>
      </w:pPr>
      <w:r w:rsidRPr="00F06EE4">
        <w:rPr>
          <w:rFonts w:ascii="Times New Roman" w:eastAsia="Times New Roman" w:hAnsi="Times New Roman" w:cs="Times New Roman"/>
          <w:sz w:val="24"/>
          <w:szCs w:val="24"/>
        </w:rPr>
        <w:t>In conclusion, a Virtual Lab offers an interactive and efficient way to learn Karnaugh Map concepts, making it easier to understand digital logic and circuit design fundamentals. This tool empowers students and professionals to practice Karnaugh Maps for simplifying Boolean expressions, optimizing circuits, and troubleshooting systems. It enhances education, aids in research, design validation, and competition preparation, and helps individuals bridge theory and practical application in the field of digital logic.</w:t>
      </w:r>
    </w:p>
    <w:p w14:paraId="65820DB9" w14:textId="77777777" w:rsidR="00F06EE4" w:rsidRDefault="00F06EE4" w:rsidP="000257C3">
      <w:pPr>
        <w:ind w:left="0" w:hanging="2"/>
        <w:jc w:val="both"/>
        <w:rPr>
          <w:rFonts w:ascii="Times New Roman" w:eastAsia="Times New Roman" w:hAnsi="Times New Roman" w:cs="Times New Roman"/>
          <w:sz w:val="24"/>
          <w:szCs w:val="24"/>
        </w:rPr>
      </w:pPr>
    </w:p>
    <w:p w14:paraId="2F4DB81F" w14:textId="77777777" w:rsidR="00F06EE4" w:rsidRDefault="00F06EE4" w:rsidP="000257C3">
      <w:pPr>
        <w:ind w:left="0" w:hanging="2"/>
        <w:jc w:val="both"/>
        <w:rPr>
          <w:rFonts w:ascii="Times New Roman" w:eastAsia="Times New Roman" w:hAnsi="Times New Roman" w:cs="Times New Roman"/>
          <w:sz w:val="24"/>
          <w:szCs w:val="24"/>
        </w:rPr>
      </w:pPr>
    </w:p>
    <w:p w14:paraId="033F3A24" w14:textId="77777777" w:rsidR="00022BE2" w:rsidRDefault="005325F1" w:rsidP="00CF0D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sectPr w:rsidR="00022BE2">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568D" w14:textId="77777777" w:rsidR="00463C48" w:rsidRDefault="00463C48" w:rsidP="000257C3">
      <w:pPr>
        <w:spacing w:after="0" w:line="240" w:lineRule="auto"/>
        <w:ind w:left="0" w:hanging="2"/>
      </w:pPr>
      <w:r>
        <w:separator/>
      </w:r>
    </w:p>
  </w:endnote>
  <w:endnote w:type="continuationSeparator" w:id="0">
    <w:p w14:paraId="4917977A" w14:textId="77777777" w:rsidR="00463C48" w:rsidRDefault="00463C48"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4749"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681F"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7964647"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8FDE"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2095" w14:textId="77777777" w:rsidR="00463C48" w:rsidRDefault="00463C48" w:rsidP="000257C3">
      <w:pPr>
        <w:spacing w:after="0" w:line="240" w:lineRule="auto"/>
        <w:ind w:left="0" w:hanging="2"/>
      </w:pPr>
      <w:r>
        <w:separator/>
      </w:r>
    </w:p>
  </w:footnote>
  <w:footnote w:type="continuationSeparator" w:id="0">
    <w:p w14:paraId="7C397D18" w14:textId="77777777" w:rsidR="00463C48" w:rsidRDefault="00463C48"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DDB"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BF4"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3AC8B26" w14:textId="77777777">
      <w:trPr>
        <w:trHeight w:val="907"/>
      </w:trPr>
      <w:tc>
        <w:tcPr>
          <w:tcW w:w="3572" w:type="dxa"/>
        </w:tcPr>
        <w:p w14:paraId="5565C3AB"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66889A62" wp14:editId="21978C00">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3C1063C5"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BD03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EFD8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053A34D"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4DE2B324" wp14:editId="0CFF4F70">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D632A43"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057D"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8C8"/>
    <w:multiLevelType w:val="multilevel"/>
    <w:tmpl w:val="872A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570A7047"/>
    <w:multiLevelType w:val="multilevel"/>
    <w:tmpl w:val="317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9FE4CCE"/>
    <w:multiLevelType w:val="multilevel"/>
    <w:tmpl w:val="698E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30193289">
    <w:abstractNumId w:val="23"/>
  </w:num>
  <w:num w:numId="2" w16cid:durableId="865369975">
    <w:abstractNumId w:val="13"/>
  </w:num>
  <w:num w:numId="3" w16cid:durableId="21444625">
    <w:abstractNumId w:val="21"/>
  </w:num>
  <w:num w:numId="4" w16cid:durableId="778988270">
    <w:abstractNumId w:val="18"/>
  </w:num>
  <w:num w:numId="5" w16cid:durableId="2078627726">
    <w:abstractNumId w:val="17"/>
  </w:num>
  <w:num w:numId="6" w16cid:durableId="447938633">
    <w:abstractNumId w:val="6"/>
  </w:num>
  <w:num w:numId="7" w16cid:durableId="1670137841">
    <w:abstractNumId w:val="20"/>
  </w:num>
  <w:num w:numId="8" w16cid:durableId="614144249">
    <w:abstractNumId w:val="3"/>
  </w:num>
  <w:num w:numId="9" w16cid:durableId="1022977630">
    <w:abstractNumId w:val="1"/>
  </w:num>
  <w:num w:numId="10" w16cid:durableId="1941327957">
    <w:abstractNumId w:val="4"/>
  </w:num>
  <w:num w:numId="11" w16cid:durableId="1836610609">
    <w:abstractNumId w:val="2"/>
  </w:num>
  <w:num w:numId="12" w16cid:durableId="1659580073">
    <w:abstractNumId w:val="15"/>
  </w:num>
  <w:num w:numId="13" w16cid:durableId="845898584">
    <w:abstractNumId w:val="11"/>
  </w:num>
  <w:num w:numId="14" w16cid:durableId="679477839">
    <w:abstractNumId w:val="5"/>
  </w:num>
  <w:num w:numId="15" w16cid:durableId="1945454043">
    <w:abstractNumId w:val="10"/>
  </w:num>
  <w:num w:numId="16" w16cid:durableId="256670993">
    <w:abstractNumId w:val="9"/>
  </w:num>
  <w:num w:numId="17" w16cid:durableId="1260993394">
    <w:abstractNumId w:val="14"/>
  </w:num>
  <w:num w:numId="18" w16cid:durableId="414975775">
    <w:abstractNumId w:val="12"/>
  </w:num>
  <w:num w:numId="19" w16cid:durableId="1410269277">
    <w:abstractNumId w:val="7"/>
  </w:num>
  <w:num w:numId="20" w16cid:durableId="1077090459">
    <w:abstractNumId w:val="19"/>
  </w:num>
  <w:num w:numId="21" w16cid:durableId="2135052098">
    <w:abstractNumId w:val="8"/>
  </w:num>
  <w:num w:numId="22" w16cid:durableId="1747413094">
    <w:abstractNumId w:val="16"/>
  </w:num>
  <w:num w:numId="23" w16cid:durableId="1957515025">
    <w:abstractNumId w:val="0"/>
  </w:num>
  <w:num w:numId="24" w16cid:durableId="19413340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19760C"/>
    <w:rsid w:val="001F19CA"/>
    <w:rsid w:val="0024134E"/>
    <w:rsid w:val="00244B3D"/>
    <w:rsid w:val="003A5EC4"/>
    <w:rsid w:val="00463C48"/>
    <w:rsid w:val="004E1C8C"/>
    <w:rsid w:val="004F48E9"/>
    <w:rsid w:val="005325F1"/>
    <w:rsid w:val="005661B7"/>
    <w:rsid w:val="00591950"/>
    <w:rsid w:val="005A722D"/>
    <w:rsid w:val="006212AF"/>
    <w:rsid w:val="00634A79"/>
    <w:rsid w:val="00714B4B"/>
    <w:rsid w:val="00755C9E"/>
    <w:rsid w:val="00772D1B"/>
    <w:rsid w:val="00B642DB"/>
    <w:rsid w:val="00B80CBA"/>
    <w:rsid w:val="00C81922"/>
    <w:rsid w:val="00CE642C"/>
    <w:rsid w:val="00CF0D86"/>
    <w:rsid w:val="00D46E28"/>
    <w:rsid w:val="00EC6308"/>
    <w:rsid w:val="00EF01BC"/>
    <w:rsid w:val="00F06EE4"/>
    <w:rsid w:val="00F35EC3"/>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DEA7"/>
  <w15:docId w15:val="{8DF490AA-E7C1-4DE1-A042-4EFFD8E6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6269">
      <w:bodyDiv w:val="1"/>
      <w:marLeft w:val="0"/>
      <w:marRight w:val="0"/>
      <w:marTop w:val="0"/>
      <w:marBottom w:val="0"/>
      <w:divBdr>
        <w:top w:val="none" w:sz="0" w:space="0" w:color="auto"/>
        <w:left w:val="none" w:sz="0" w:space="0" w:color="auto"/>
        <w:bottom w:val="none" w:sz="0" w:space="0" w:color="auto"/>
        <w:right w:val="none" w:sz="0" w:space="0" w:color="auto"/>
      </w:divBdr>
    </w:div>
    <w:div w:id="302345800">
      <w:bodyDiv w:val="1"/>
      <w:marLeft w:val="0"/>
      <w:marRight w:val="0"/>
      <w:marTop w:val="0"/>
      <w:marBottom w:val="0"/>
      <w:divBdr>
        <w:top w:val="none" w:sz="0" w:space="0" w:color="auto"/>
        <w:left w:val="none" w:sz="0" w:space="0" w:color="auto"/>
        <w:bottom w:val="none" w:sz="0" w:space="0" w:color="auto"/>
        <w:right w:val="none" w:sz="0" w:space="0" w:color="auto"/>
      </w:divBdr>
    </w:div>
    <w:div w:id="1687709079">
      <w:bodyDiv w:val="1"/>
      <w:marLeft w:val="0"/>
      <w:marRight w:val="0"/>
      <w:marTop w:val="0"/>
      <w:marBottom w:val="0"/>
      <w:divBdr>
        <w:top w:val="none" w:sz="0" w:space="0" w:color="auto"/>
        <w:left w:val="none" w:sz="0" w:space="0" w:color="auto"/>
        <w:bottom w:val="none" w:sz="0" w:space="0" w:color="auto"/>
        <w:right w:val="none" w:sz="0" w:space="0" w:color="auto"/>
      </w:divBdr>
    </w:div>
    <w:div w:id="201734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labs.iitb.ac.in/vlab/labscse.html"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vlab.co.i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vlabs.iitb.ac.in/vlab/"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3</cp:revision>
  <dcterms:created xsi:type="dcterms:W3CDTF">2023-11-02T16:59:00Z</dcterms:created>
  <dcterms:modified xsi:type="dcterms:W3CDTF">2023-11-03T12:19:00Z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