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b w:val="1"/>
          <w:color w:val="543e34"/>
          <w:sz w:val="34"/>
          <w:szCs w:val="34"/>
          <w:rtl w:val="0"/>
        </w:rPr>
        <w:t xml:space="preserve">     </w:t>
      </w:r>
      <w:r w:rsidDel="00000000" w:rsidR="00000000" w:rsidRPr="00000000">
        <w:rPr>
          <w:sz w:val="38"/>
          <w:szCs w:val="38"/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1343025</wp:posOffset>
            </wp:positionH>
            <wp:positionV relativeFrom="paragraph">
              <wp:posOffset>114300</wp:posOffset>
            </wp:positionV>
            <wp:extent cx="3017520" cy="63179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31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Assessment Report  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             on 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“Product Return Prediction Analysis”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submitted as partial fulfillment for the award of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BACHELOR OF TECHNOLOGY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           DEGREE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SESSION 2024-25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               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           CSE(AI)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               By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Name : Om prakash kannaujiya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Roll Number : 202401100300165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Section: C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Under the supervision of</w:t>
      </w:r>
    </w:p>
    <w:p w:rsidR="00000000" w:rsidDel="00000000" w:rsidP="00000000" w:rsidRDefault="00000000" w:rsidRPr="00000000" w14:paraId="0000001D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“MAYANK SIR”</w:t>
      </w:r>
      <w:r w:rsidDel="00000000" w:rsidR="00000000" w:rsidRPr="00000000">
        <w:rPr>
          <w:b w:val="1"/>
          <w:sz w:val="42"/>
          <w:szCs w:val="42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      KIET Group of Institutions, Ghaziabad</w:t>
      </w:r>
    </w:p>
    <w:p w:rsidR="00000000" w:rsidDel="00000000" w:rsidP="00000000" w:rsidRDefault="00000000" w:rsidRPr="00000000" w14:paraId="0000001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2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The problem focuses on predicting whether a product will be returned or not using features like purchase amount, review score, and delivery time. Predicting returns helps improve logistics and customer satisfaction</w:t>
      </w:r>
      <w:r w:rsidDel="00000000" w:rsidR="00000000" w:rsidRPr="00000000">
        <w:rPr>
          <w:b w:val="1"/>
          <w:sz w:val="42"/>
          <w:szCs w:val="42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METHODOLOGY:</w:t>
      </w:r>
    </w:p>
    <w:p w:rsidR="00000000" w:rsidDel="00000000" w:rsidP="00000000" w:rsidRDefault="00000000" w:rsidRPr="00000000" w14:paraId="0000003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 dataset was preprocessed by renaming columns and converting the 'returned' column into binary format. We used Logistic Regression to classify whether a product would be returned based on features like purchase amount, review score, and days to delivery. The model was evaluated using accuracy, precision, recall, and a confusion matrix.</w:t>
      </w:r>
    </w:p>
    <w:p w:rsidR="00000000" w:rsidDel="00000000" w:rsidP="00000000" w:rsidRDefault="00000000" w:rsidRPr="00000000" w14:paraId="0000003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46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pd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sns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plt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train_test_split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LogisticRegression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confusion_matrix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accuracy_score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precision_score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recall_score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classification_report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u w:val="single"/>
          <w:rtl w:val="0"/>
        </w:rPr>
        <w:t xml:space="preserve"># Load dataset (adjusted to reflect your uploaded structure)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data = pd.read_csv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"/content/product_return.csv"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u w:val="single"/>
          <w:rtl w:val="0"/>
        </w:rPr>
        <w:t xml:space="preserve"># Rename columns if needed (e.g., if they contain typos or extra underscores)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data.columns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"purchaseAmount"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"reviewScore"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"daysToDelivery"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"returned"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u w:val="single"/>
          <w:rtl w:val="0"/>
        </w:rPr>
        <w:t xml:space="preserve"># Convert target to numeric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"returned"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= 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"returned"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})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u w:val="single"/>
          <w:rtl w:val="0"/>
        </w:rPr>
        <w:t xml:space="preserve"># Features and target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features = 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"purchaseAmount"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"reviewScore"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"daysToDelivery"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]]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target = 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"returned"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u w:val="single"/>
          <w:rtl w:val="0"/>
        </w:rPr>
        <w:t xml:space="preserve"># Train-test split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trainX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testX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trainY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testY = train_test_split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u w:val="single"/>
          <w:rtl w:val="0"/>
        </w:rPr>
        <w:t xml:space="preserve"># Train model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model = LogisticRegression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model.fit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trainX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trainY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u w:val="single"/>
          <w:rtl w:val="0"/>
        </w:rPr>
        <w:t xml:space="preserve"># Predictions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predictions = model.predict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testX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u w:val="single"/>
          <w:rtl w:val="0"/>
        </w:rPr>
        <w:t xml:space="preserve"># Metrics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accuracy = accuracy_score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testY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predictions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precision = precision_score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testY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predictions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recall = recall_score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testY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predictions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"Accuracy: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"Precision: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"Recall: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u w:val="single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"\nClassification Report:\n"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classification_report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testY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predictions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))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u w:val="single"/>
          <w:rtl w:val="0"/>
        </w:rPr>
        <w:t xml:space="preserve"># Confusion matrix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matrix = confusion_matrix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testY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predictions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sns.heatmap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annot=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fmt=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cmap=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"coolwarm"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xticklabels=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yticklabels=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])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"Confusion Matrix Heatmap"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"Predicted"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u w:val="single"/>
          <w:rtl w:val="0"/>
        </w:rPr>
        <w:t xml:space="preserve">"Actual"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IMAGE:</w:t>
      </w:r>
    </w:p>
    <w:p w:rsidR="00000000" w:rsidDel="00000000" w:rsidP="00000000" w:rsidRDefault="00000000" w:rsidRPr="00000000" w14:paraId="0000008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4962525" cy="4333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  <w:u w:val="single"/>
        </w:rPr>
      </w:pPr>
      <w:bookmarkStart w:colFirst="0" w:colLast="0" w:name="_1ba4wn5q1nh5" w:id="0"/>
      <w:bookmarkEnd w:id="0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References / Credits: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Scikit-learn Documentation</w:t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 https://scikit-learn.org/stable/user_guide.html</w:t>
        <w:br w:type="textWrapping"/>
        <w:t xml:space="preserve"> (For Logistic Regression, model evaluation metrics, and data preprocessing techniques.)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Pandas Documentation</w:t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 https://pandas.pydata.org/docs/</w:t>
        <w:br w:type="textWrapping"/>
        <w:t xml:space="preserve"> (For data loading, cleaning, and transformation.)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Matplotlib and Seaborn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hyperlink r:id="rId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https://matplotlib.org/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https://seaborn.pydata.org/</w:t>
        <w:br w:type="textWrapping"/>
        <w:t xml:space="preserve"> (For data visualization and plotting the confusion matrix.)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Dataset Source</w:t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 Internal dataset: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product_return.csv</w:t>
      </w:r>
      <w:r w:rsidDel="00000000" w:rsidR="00000000" w:rsidRPr="00000000">
        <w:rPr>
          <w:sz w:val="34"/>
          <w:szCs w:val="34"/>
          <w:rtl w:val="0"/>
        </w:rPr>
        <w:t xml:space="preserve"> uploaded and used during the project.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Google Colab</w:t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 https://colab.research.google.com/</w:t>
        <w:br w:type="textWrapping"/>
        <w:t xml:space="preserve"> (Used as the development environment for running and testing Python code.)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Python Programming Language</w:t>
        <w:br w:type="textWrapping"/>
      </w:r>
      <w:hyperlink r:id="rId9">
        <w:r w:rsidDel="00000000" w:rsidR="00000000" w:rsidRPr="00000000">
          <w:rPr>
            <w:sz w:val="34"/>
            <w:szCs w:val="3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https://www.python.org/</w:t>
          <w:br w:type="textWrapping"/>
        </w:r>
      </w:hyperlink>
      <w:r w:rsidDel="00000000" w:rsidR="00000000" w:rsidRPr="00000000">
        <w:rPr>
          <w:sz w:val="34"/>
          <w:szCs w:val="34"/>
          <w:rtl w:val="0"/>
        </w:rPr>
        <w:t xml:space="preserve"> (Main language used for implementing machine learning models.)</w:t>
        <w:br w:type="textWrapping"/>
      </w:r>
    </w:p>
    <w:p w:rsidR="00000000" w:rsidDel="00000000" w:rsidP="00000000" w:rsidRDefault="00000000" w:rsidRPr="00000000" w14:paraId="0000009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ython.org/" TargetMode="External"/><Relationship Id="rId9" Type="http://schemas.openxmlformats.org/officeDocument/2006/relationships/hyperlink" Target="https://www.python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matplotlib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