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7767E" w14:textId="77777777" w:rsidR="00C47375" w:rsidRDefault="00C47375"/>
    <w:p w14:paraId="5605C232" w14:textId="1A3EA8CB" w:rsidR="00C47375" w:rsidRDefault="00805318">
      <w:r>
        <w:t>Cv of Muneeb pretorius</w:t>
      </w:r>
    </w:p>
    <w:sectPr w:rsidR="00C47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7375"/>
    <w:rsid w:val="00805318"/>
    <w:rsid w:val="00850F07"/>
    <w:rsid w:val="00C4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3288E9"/>
  <w15:docId w15:val="{BCE802B4-43C8-415E-B182-91B55E97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3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3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3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3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3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3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3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3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3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3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3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3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3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3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3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3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9859A-DFDB-4A3B-B712-3CBF74CB2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Pretorius</dc:creator>
  <cp:keywords/>
  <dc:description/>
  <cp:lastModifiedBy>Muneeb Pretorius</cp:lastModifiedBy>
  <cp:revision>1</cp:revision>
  <dcterms:created xsi:type="dcterms:W3CDTF">2024-05-15T02:20:00Z</dcterms:created>
  <dcterms:modified xsi:type="dcterms:W3CDTF">2024-06-24T19:03:00Z</dcterms:modified>
</cp:coreProperties>
</file>