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A4618D" w14:textId="77777777" w:rsidR="00DA3438" w:rsidRDefault="00FE6A76">
      <w:pPr>
        <w:spacing w:after="240"/>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Microstrip Line Fed Dielectric Resonator Antenna Optimization using Machine Learning Algorithms</w:t>
      </w:r>
    </w:p>
    <w:p w14:paraId="643F3FDA" w14:textId="77777777" w:rsidR="00DA3438" w:rsidRDefault="00FE6A76">
      <w:pPr>
        <w:pBdr>
          <w:top w:val="nil"/>
          <w:left w:val="nil"/>
          <w:bottom w:val="nil"/>
          <w:right w:val="nil"/>
          <w:between w:val="nil"/>
        </w:pBdr>
        <w:ind w:left="720"/>
        <w:jc w:val="center"/>
        <w:rPr>
          <w:rFonts w:ascii="Times New Roman" w:eastAsia="Times New Roman" w:hAnsi="Times New Roman" w:cs="Times New Roman"/>
          <w:color w:val="000000"/>
          <w:sz w:val="24"/>
          <w:szCs w:val="24"/>
          <w:vertAlign w:val="superscript"/>
        </w:rPr>
      </w:pPr>
      <w:r>
        <w:rPr>
          <w:rFonts w:ascii="Times New Roman" w:eastAsia="Times New Roman" w:hAnsi="Times New Roman" w:cs="Times New Roman"/>
          <w:color w:val="000000"/>
          <w:sz w:val="24"/>
          <w:szCs w:val="24"/>
        </w:rPr>
        <w:t>Om Singh</w:t>
      </w:r>
      <w:r>
        <w:rPr>
          <w:rFonts w:ascii="Times New Roman" w:eastAsia="Times New Roman" w:hAnsi="Times New Roman" w:cs="Times New Roman"/>
          <w:color w:val="000000"/>
          <w:sz w:val="24"/>
          <w:szCs w:val="24"/>
          <w:vertAlign w:val="superscript"/>
        </w:rPr>
        <w:t>1</w:t>
      </w:r>
      <w:r>
        <w:rPr>
          <w:rFonts w:ascii="Times New Roman" w:eastAsia="Times New Roman" w:hAnsi="Times New Roman" w:cs="Times New Roman"/>
          <w:color w:val="000000"/>
          <w:sz w:val="24"/>
          <w:szCs w:val="24"/>
        </w:rPr>
        <w:t>, Manjula R. Bharamagoudra</w:t>
      </w:r>
      <w:r>
        <w:rPr>
          <w:rFonts w:ascii="Times New Roman" w:eastAsia="Times New Roman" w:hAnsi="Times New Roman" w:cs="Times New Roman"/>
          <w:color w:val="000000"/>
          <w:sz w:val="24"/>
          <w:szCs w:val="24"/>
          <w:vertAlign w:val="superscript"/>
        </w:rPr>
        <w:t>2</w:t>
      </w:r>
      <w:r>
        <w:rPr>
          <w:rFonts w:ascii="Times New Roman" w:eastAsia="Times New Roman" w:hAnsi="Times New Roman" w:cs="Times New Roman"/>
          <w:color w:val="000000"/>
          <w:sz w:val="24"/>
          <w:szCs w:val="24"/>
        </w:rPr>
        <w:t>, Harshit Gupta</w:t>
      </w:r>
      <w:r>
        <w:rPr>
          <w:rFonts w:ascii="Times New Roman" w:eastAsia="Times New Roman" w:hAnsi="Times New Roman" w:cs="Times New Roman"/>
          <w:color w:val="000000"/>
          <w:sz w:val="24"/>
          <w:szCs w:val="24"/>
          <w:vertAlign w:val="superscript"/>
        </w:rPr>
        <w:t>3</w:t>
      </w:r>
      <w:r>
        <w:rPr>
          <w:rFonts w:ascii="Times New Roman" w:eastAsia="Times New Roman" w:hAnsi="Times New Roman" w:cs="Times New Roman"/>
          <w:color w:val="000000"/>
          <w:sz w:val="24"/>
          <w:szCs w:val="24"/>
        </w:rPr>
        <w:t>, Ajay Kumar Dwivedi</w:t>
      </w:r>
      <w:r>
        <w:rPr>
          <w:rFonts w:ascii="Times New Roman" w:eastAsia="Times New Roman" w:hAnsi="Times New Roman" w:cs="Times New Roman"/>
          <w:color w:val="000000"/>
          <w:sz w:val="24"/>
          <w:szCs w:val="24"/>
          <w:vertAlign w:val="superscript"/>
        </w:rPr>
        <w:t>4</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vertAlign w:val="superscript"/>
        </w:rPr>
        <w:t xml:space="preserve"> </w:t>
      </w:r>
      <w:r>
        <w:rPr>
          <w:rFonts w:ascii="Times New Roman" w:eastAsia="Times New Roman" w:hAnsi="Times New Roman" w:cs="Times New Roman"/>
          <w:color w:val="000000"/>
          <w:sz w:val="24"/>
          <w:szCs w:val="24"/>
        </w:rPr>
        <w:t>Pinku Ranjan</w:t>
      </w:r>
      <w:r>
        <w:rPr>
          <w:rFonts w:ascii="Times New Roman" w:eastAsia="Times New Roman" w:hAnsi="Times New Roman" w:cs="Times New Roman"/>
          <w:color w:val="000000"/>
          <w:sz w:val="24"/>
          <w:szCs w:val="24"/>
          <w:vertAlign w:val="superscript"/>
        </w:rPr>
        <w:t>3</w:t>
      </w:r>
      <w:r>
        <w:rPr>
          <w:rFonts w:ascii="Times New Roman" w:eastAsia="Times New Roman" w:hAnsi="Times New Roman" w:cs="Times New Roman"/>
          <w:color w:val="000000"/>
          <w:sz w:val="24"/>
          <w:szCs w:val="24"/>
        </w:rPr>
        <w:t>, Anand Sharma</w:t>
      </w:r>
      <w:r>
        <w:rPr>
          <w:rFonts w:ascii="Times New Roman" w:eastAsia="Times New Roman" w:hAnsi="Times New Roman" w:cs="Times New Roman"/>
          <w:color w:val="000000"/>
          <w:sz w:val="24"/>
          <w:szCs w:val="24"/>
          <w:vertAlign w:val="superscript"/>
        </w:rPr>
        <w:t>1*</w:t>
      </w:r>
    </w:p>
    <w:p w14:paraId="69818208" w14:textId="77777777" w:rsidR="00DA3438" w:rsidRDefault="00FE6A76">
      <w:pPr>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vertAlign w:val="superscript"/>
        </w:rPr>
        <w:t>1</w:t>
      </w:r>
      <w:r>
        <w:rPr>
          <w:rFonts w:ascii="Times New Roman" w:eastAsia="Times New Roman" w:hAnsi="Times New Roman" w:cs="Times New Roman"/>
          <w:sz w:val="24"/>
          <w:szCs w:val="24"/>
          <w:highlight w:val="white"/>
        </w:rPr>
        <w:t>Department of Electronics and Communication Engineering, Motilal Nehru National Institute of Technology Allahabad, Prayagraj, Uttar Pradesh, India</w:t>
      </w:r>
    </w:p>
    <w:p w14:paraId="28666611" w14:textId="77777777" w:rsidR="00DA3438" w:rsidRDefault="00FE6A76">
      <w:pPr>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Department of Electronics &amp; Communication Engineering, School of Electronics and Communication, REVA Univers</w:t>
      </w:r>
      <w:r>
        <w:rPr>
          <w:rFonts w:ascii="Times New Roman" w:eastAsia="Times New Roman" w:hAnsi="Times New Roman" w:cs="Times New Roman"/>
          <w:sz w:val="24"/>
          <w:szCs w:val="24"/>
        </w:rPr>
        <w:t>ity, Bangalore, India</w:t>
      </w:r>
    </w:p>
    <w:p w14:paraId="7B6668FF" w14:textId="77777777" w:rsidR="00DA3438" w:rsidRDefault="00FE6A76">
      <w:pPr>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vertAlign w:val="superscript"/>
        </w:rPr>
        <w:t>3</w:t>
      </w:r>
      <w:r>
        <w:rPr>
          <w:rFonts w:ascii="Times New Roman" w:eastAsia="Times New Roman" w:hAnsi="Times New Roman" w:cs="Times New Roman"/>
          <w:sz w:val="24"/>
          <w:szCs w:val="24"/>
          <w:highlight w:val="white"/>
        </w:rPr>
        <w:t xml:space="preserve">Atal Bihari Vajpayee-Indian Institute of Information Technology and Management, </w:t>
      </w:r>
    </w:p>
    <w:p w14:paraId="22D70223" w14:textId="77777777" w:rsidR="00DA3438" w:rsidRDefault="00FE6A76">
      <w:pPr>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Gwalior, India </w:t>
      </w:r>
    </w:p>
    <w:p w14:paraId="2D79CA2A" w14:textId="77777777" w:rsidR="00DA3438" w:rsidRDefault="00FE6A76">
      <w:pPr>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vertAlign w:val="superscript"/>
        </w:rPr>
        <w:t>4</w:t>
      </w:r>
      <w:r>
        <w:rPr>
          <w:rFonts w:ascii="Times New Roman" w:eastAsia="Times New Roman" w:hAnsi="Times New Roman" w:cs="Times New Roman"/>
          <w:sz w:val="24"/>
          <w:szCs w:val="24"/>
        </w:rPr>
        <w:t>Department of Electronics &amp; Communication Engineering, Nagarjuna College of Engineering and Technology, Bangalore, India</w:t>
      </w:r>
    </w:p>
    <w:p w14:paraId="344D71BE" w14:textId="77777777" w:rsidR="00DA3438" w:rsidRDefault="00FE6A76">
      <w:pPr>
        <w:pBdr>
          <w:top w:val="nil"/>
          <w:left w:val="nil"/>
          <w:bottom w:val="nil"/>
          <w:right w:val="nil"/>
          <w:between w:val="nil"/>
        </w:pBdr>
        <w:ind w:firstLine="227"/>
        <w:jc w:val="center"/>
        <w:rPr>
          <w:rFonts w:ascii="Times New Roman" w:eastAsia="Times New Roman" w:hAnsi="Times New Roman" w:cs="Times New Roman"/>
          <w:color w:val="000000"/>
          <w:sz w:val="24"/>
          <w:szCs w:val="24"/>
          <w:vertAlign w:val="superscript"/>
        </w:rPr>
      </w:pPr>
      <w:r>
        <w:rPr>
          <w:rFonts w:ascii="Times New Roman" w:eastAsia="Times New Roman" w:hAnsi="Times New Roman" w:cs="Times New Roman"/>
          <w:color w:val="000000"/>
          <w:sz w:val="24"/>
          <w:szCs w:val="24"/>
          <w:highlight w:val="white"/>
        </w:rPr>
        <w:t xml:space="preserve">Email: </w:t>
      </w:r>
      <w:r>
        <w:rPr>
          <w:rFonts w:ascii="Times New Roman" w:eastAsia="Times New Roman" w:hAnsi="Times New Roman" w:cs="Times New Roman"/>
          <w:color w:val="000000"/>
          <w:sz w:val="24"/>
          <w:szCs w:val="24"/>
        </w:rPr>
        <w:t xml:space="preserve">omsingh6903@gmail.com, manjularb@rediffmail.com, </w:t>
      </w:r>
      <w:r>
        <w:rPr>
          <w:rFonts w:ascii="Times New Roman" w:eastAsia="Times New Roman" w:hAnsi="Times New Roman" w:cs="Times New Roman"/>
          <w:color w:val="000000"/>
          <w:sz w:val="24"/>
          <w:szCs w:val="24"/>
          <w:highlight w:val="white"/>
        </w:rPr>
        <w:t>mtcn_202005@iiitm.ac.in</w:t>
      </w:r>
      <w:r>
        <w:rPr>
          <w:rFonts w:ascii="Times New Roman" w:eastAsia="Times New Roman" w:hAnsi="Times New Roman" w:cs="Times New Roman"/>
          <w:color w:val="000000"/>
          <w:sz w:val="24"/>
          <w:szCs w:val="24"/>
        </w:rPr>
        <w:t xml:space="preserve">, er.ajaydwivedi@gmail.com, </w:t>
      </w:r>
      <w:r>
        <w:rPr>
          <w:rFonts w:ascii="Times New Roman" w:eastAsia="Times New Roman" w:hAnsi="Times New Roman" w:cs="Times New Roman"/>
          <w:color w:val="000000"/>
          <w:sz w:val="24"/>
          <w:szCs w:val="24"/>
          <w:highlight w:val="white"/>
        </w:rPr>
        <w:t>pinkuranjan@iiitm.ac.in</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ana</w:t>
      </w:r>
      <w:r>
        <w:rPr>
          <w:rFonts w:ascii="Times New Roman" w:eastAsia="Times New Roman" w:hAnsi="Times New Roman" w:cs="Times New Roman"/>
          <w:b/>
          <w:color w:val="000000"/>
          <w:sz w:val="24"/>
          <w:szCs w:val="24"/>
        </w:rPr>
        <w:t>ndsharma@mnnit.ac.in</w:t>
      </w:r>
      <w:r>
        <w:rPr>
          <w:rFonts w:ascii="Times New Roman" w:eastAsia="Times New Roman" w:hAnsi="Times New Roman" w:cs="Times New Roman"/>
          <w:b/>
          <w:color w:val="000000"/>
          <w:sz w:val="24"/>
          <w:szCs w:val="24"/>
          <w:vertAlign w:val="superscript"/>
        </w:rPr>
        <w:t>*</w:t>
      </w:r>
    </w:p>
    <w:p w14:paraId="1A11609D" w14:textId="77777777" w:rsidR="00DA3438" w:rsidRDefault="00DA3438">
      <w:pPr>
        <w:rPr>
          <w:rFonts w:ascii="Times New Roman" w:eastAsia="Times New Roman" w:hAnsi="Times New Roman" w:cs="Times New Roman"/>
          <w:sz w:val="40"/>
          <w:szCs w:val="40"/>
        </w:rPr>
      </w:pPr>
    </w:p>
    <w:p w14:paraId="27B431AA" w14:textId="77777777" w:rsidR="00DA3438" w:rsidRDefault="00FE6A76">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Abstract: In this communication, a microstrip line fed dielectric resonator antenna is optimized using various Machine learning-based models. Different ML algorithms such as ANN </w:t>
      </w:r>
      <w:r>
        <w:rPr>
          <w:rFonts w:ascii="Times New Roman" w:eastAsia="Times New Roman" w:hAnsi="Times New Roman" w:cs="Times New Roman"/>
          <w:b/>
          <w:sz w:val="24"/>
          <w:szCs w:val="24"/>
          <w:highlight w:val="yellow"/>
        </w:rPr>
        <w:t>(artificial neural network)</w: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highlight w:val="yellow"/>
        </w:rPr>
        <w:t>KNN (K-Nearest Neighbors) , XG Boost (Extreme Gra</w:t>
      </w:r>
      <w:r>
        <w:rPr>
          <w:rFonts w:ascii="Times New Roman" w:eastAsia="Times New Roman" w:hAnsi="Times New Roman" w:cs="Times New Roman"/>
          <w:b/>
          <w:sz w:val="24"/>
          <w:szCs w:val="24"/>
          <w:highlight w:val="yellow"/>
        </w:rPr>
        <w:t>dient Boosting)</w:t>
      </w:r>
      <w:r>
        <w:rPr>
          <w:rFonts w:ascii="Times New Roman" w:eastAsia="Times New Roman" w:hAnsi="Times New Roman" w:cs="Times New Roman"/>
          <w:b/>
          <w:sz w:val="24"/>
          <w:szCs w:val="24"/>
        </w:rPr>
        <w:t>, Random Forest, and Decision Tree are used to optimize the proposed antenna design within the frequency band 3.3-3.65 GHz. |S</w:t>
      </w:r>
      <w:r>
        <w:rPr>
          <w:rFonts w:ascii="Times New Roman" w:eastAsia="Times New Roman" w:hAnsi="Times New Roman" w:cs="Times New Roman"/>
          <w:b/>
          <w:sz w:val="24"/>
          <w:szCs w:val="24"/>
          <w:vertAlign w:val="subscript"/>
        </w:rPr>
        <w:t>11</w:t>
      </w:r>
      <w:r>
        <w:rPr>
          <w:rFonts w:ascii="Times New Roman" w:eastAsia="Times New Roman" w:hAnsi="Times New Roman" w:cs="Times New Roman"/>
          <w:b/>
          <w:sz w:val="24"/>
          <w:szCs w:val="24"/>
        </w:rPr>
        <w:t>| of the proposed antenna is predicted by using various ML algorithms. Dataset for the same is created through HF</w:t>
      </w:r>
      <w:r>
        <w:rPr>
          <w:rFonts w:ascii="Times New Roman" w:eastAsia="Times New Roman" w:hAnsi="Times New Roman" w:cs="Times New Roman"/>
          <w:b/>
          <w:sz w:val="24"/>
          <w:szCs w:val="24"/>
        </w:rPr>
        <w:t>SS EM (</w:t>
      </w:r>
      <w:r>
        <w:rPr>
          <w:rFonts w:ascii="Times New Roman" w:eastAsia="Times New Roman" w:hAnsi="Times New Roman" w:cs="Times New Roman"/>
          <w:b/>
          <w:sz w:val="24"/>
          <w:szCs w:val="24"/>
          <w:highlight w:val="yellow"/>
        </w:rPr>
        <w:t>Electromagnetic</w:t>
      </w:r>
      <w:r>
        <w:rPr>
          <w:rFonts w:ascii="Times New Roman" w:eastAsia="Times New Roman" w:hAnsi="Times New Roman" w:cs="Times New Roman"/>
          <w:b/>
          <w:sz w:val="24"/>
          <w:szCs w:val="24"/>
        </w:rPr>
        <w:t xml:space="preserve">) simulator by varying the radius, height of DRA </w:t>
      </w:r>
      <w:r>
        <w:rPr>
          <w:rFonts w:ascii="Times New Roman" w:eastAsia="Times New Roman" w:hAnsi="Times New Roman" w:cs="Times New Roman"/>
          <w:b/>
          <w:sz w:val="24"/>
          <w:szCs w:val="24"/>
          <w:highlight w:val="yellow"/>
        </w:rPr>
        <w:t>(Dielectric Resonator Antenaa)</w:t>
      </w:r>
      <w:r>
        <w:rPr>
          <w:rFonts w:ascii="Times New Roman" w:eastAsia="Times New Roman" w:hAnsi="Times New Roman" w:cs="Times New Roman"/>
          <w:b/>
          <w:sz w:val="24"/>
          <w:szCs w:val="24"/>
        </w:rPr>
        <w:t xml:space="preserve"> as well as the width of microstrip line and conformal strip. Predicted results from all these models are quite close to the actual one except ANN. To over</w:t>
      </w:r>
      <w:r>
        <w:rPr>
          <w:rFonts w:ascii="Times New Roman" w:eastAsia="Times New Roman" w:hAnsi="Times New Roman" w:cs="Times New Roman"/>
          <w:b/>
          <w:sz w:val="24"/>
          <w:szCs w:val="24"/>
        </w:rPr>
        <w:t>come the problem of ANN, Knowledge-Based Neural Network techniques (KBNN) are implemented. All these ML algorithms are authenticated by practically constructing and measuring the proposed antenna. Fabricated antenna results have a good agreement with the v</w:t>
      </w:r>
      <w:r>
        <w:rPr>
          <w:rFonts w:ascii="Times New Roman" w:eastAsia="Times New Roman" w:hAnsi="Times New Roman" w:cs="Times New Roman"/>
          <w:b/>
          <w:sz w:val="24"/>
          <w:szCs w:val="24"/>
        </w:rPr>
        <w:t>alues predicted by ML algorithms.</w:t>
      </w:r>
    </w:p>
    <w:p w14:paraId="46E21D4D" w14:textId="77777777" w:rsidR="00DA3438" w:rsidRDefault="00FE6A76">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Keywords- Artificial neural network (ANN), Random Forest, XG boost, K nearest neighbor (KNN), Knowledge-based neural network (KBNN), Dielectric Resonator Antenna, Microstrip Line </w:t>
      </w:r>
    </w:p>
    <w:p w14:paraId="6B8AE4F1" w14:textId="77777777" w:rsidR="00DA3438" w:rsidRDefault="00DA3438">
      <w:pPr>
        <w:jc w:val="center"/>
        <w:rPr>
          <w:rFonts w:ascii="Times New Roman" w:eastAsia="Times New Roman" w:hAnsi="Times New Roman" w:cs="Times New Roman"/>
          <w:b/>
          <w:sz w:val="28"/>
          <w:szCs w:val="28"/>
        </w:rPr>
      </w:pPr>
    </w:p>
    <w:p w14:paraId="4A7DE6D0" w14:textId="77777777" w:rsidR="00DA3438" w:rsidRDefault="00DA3438">
      <w:pPr>
        <w:jc w:val="center"/>
        <w:rPr>
          <w:rFonts w:ascii="Times New Roman" w:eastAsia="Times New Roman" w:hAnsi="Times New Roman" w:cs="Times New Roman"/>
          <w:b/>
          <w:sz w:val="28"/>
          <w:szCs w:val="28"/>
        </w:rPr>
      </w:pPr>
    </w:p>
    <w:p w14:paraId="5B0C9DBE" w14:textId="77777777" w:rsidR="00DA3438" w:rsidRDefault="00DA3438">
      <w:pPr>
        <w:jc w:val="center"/>
        <w:rPr>
          <w:rFonts w:ascii="Times New Roman" w:eastAsia="Times New Roman" w:hAnsi="Times New Roman" w:cs="Times New Roman"/>
          <w:b/>
          <w:sz w:val="28"/>
          <w:szCs w:val="28"/>
        </w:rPr>
      </w:pPr>
    </w:p>
    <w:p w14:paraId="0E0C563F" w14:textId="77777777" w:rsidR="00DA3438" w:rsidRDefault="00DA3438">
      <w:pPr>
        <w:jc w:val="center"/>
        <w:rPr>
          <w:rFonts w:ascii="Times New Roman" w:eastAsia="Times New Roman" w:hAnsi="Times New Roman" w:cs="Times New Roman"/>
          <w:b/>
          <w:sz w:val="28"/>
          <w:szCs w:val="28"/>
        </w:rPr>
      </w:pPr>
    </w:p>
    <w:p w14:paraId="0A5568A9" w14:textId="77777777" w:rsidR="00DA3438" w:rsidRDefault="00DA3438">
      <w:pPr>
        <w:jc w:val="center"/>
        <w:rPr>
          <w:rFonts w:ascii="Times New Roman" w:eastAsia="Times New Roman" w:hAnsi="Times New Roman" w:cs="Times New Roman"/>
          <w:b/>
          <w:sz w:val="28"/>
          <w:szCs w:val="28"/>
        </w:rPr>
      </w:pPr>
    </w:p>
    <w:p w14:paraId="099CD099" w14:textId="77777777" w:rsidR="00DA3438" w:rsidRDefault="00DA3438">
      <w:pPr>
        <w:jc w:val="center"/>
        <w:rPr>
          <w:rFonts w:ascii="Times New Roman" w:eastAsia="Times New Roman" w:hAnsi="Times New Roman" w:cs="Times New Roman"/>
          <w:b/>
          <w:sz w:val="28"/>
          <w:szCs w:val="28"/>
        </w:rPr>
      </w:pPr>
    </w:p>
    <w:p w14:paraId="5FFB2FB5" w14:textId="77777777" w:rsidR="00DA3438" w:rsidRDefault="00FE6A76">
      <w:pPr>
        <w:numPr>
          <w:ilvl w:val="0"/>
          <w:numId w:val="2"/>
        </w:numPr>
        <w:pBdr>
          <w:top w:val="nil"/>
          <w:left w:val="nil"/>
          <w:bottom w:val="nil"/>
          <w:right w:val="nil"/>
          <w:between w:val="nil"/>
        </w:pBdr>
        <w:spacing w:after="240"/>
        <w:ind w:left="357" w:firstLine="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Introduction</w:t>
      </w:r>
    </w:p>
    <w:p w14:paraId="42622073" w14:textId="77777777" w:rsidR="00DA3438" w:rsidRDefault="00FE6A76">
      <w:pPr>
        <w:spacing w:line="360" w:lineRule="auto"/>
        <w:jc w:val="both"/>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rPr>
        <w:t>An antenna is one of the most important component of a wireless communication system. In the modern cellular communication world, an efficient antenna is required which can support high data rate, wider bandwidth, and high-frequency range [1]. For the desi</w:t>
      </w:r>
      <w:r>
        <w:rPr>
          <w:rFonts w:ascii="Times New Roman" w:eastAsia="Times New Roman" w:hAnsi="Times New Roman" w:cs="Times New Roman"/>
          <w:sz w:val="24"/>
          <w:szCs w:val="24"/>
        </w:rPr>
        <w:t xml:space="preserve">gning of such an efficient radiator, its different design parameters must be fully optimized.  HFSS and CST-MWS are EM simulators, which are widely used for the said purpose. </w:t>
      </w:r>
      <w:r>
        <w:rPr>
          <w:rFonts w:ascii="Times New Roman" w:eastAsia="Times New Roman" w:hAnsi="Times New Roman" w:cs="Times New Roman"/>
          <w:sz w:val="24"/>
          <w:szCs w:val="24"/>
          <w:highlight w:val="yellow"/>
        </w:rPr>
        <w:t>But, the problem with these simulators is that it takes lot of time while simulat</w:t>
      </w:r>
      <w:r>
        <w:rPr>
          <w:rFonts w:ascii="Times New Roman" w:eastAsia="Times New Roman" w:hAnsi="Times New Roman" w:cs="Times New Roman"/>
          <w:sz w:val="24"/>
          <w:szCs w:val="24"/>
          <w:highlight w:val="yellow"/>
        </w:rPr>
        <w:t>ing the process.</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highlight w:val="yellow"/>
        </w:rPr>
        <w:t>The time required for simulation increases exponentially if the value of frequency is high. For lower frequency values such as sub-6 or below 10 GHz simulation is less, but for mm-wave and for frequency range more than 20GHz it will late l</w:t>
      </w:r>
      <w:r>
        <w:rPr>
          <w:rFonts w:ascii="Times New Roman" w:eastAsia="Times New Roman" w:hAnsi="Times New Roman" w:cs="Times New Roman"/>
          <w:sz w:val="24"/>
          <w:szCs w:val="24"/>
          <w:highlight w:val="yellow"/>
        </w:rPr>
        <w:t>arge amount of time.</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highlight w:val="yellow"/>
        </w:rPr>
        <w:t xml:space="preserve">To overcome the problem of more computational time required by simulation tools, various ML models come into the picture for forecasting the antenna performance at a certain frequency with a very less amount of time [2]. </w:t>
      </w:r>
    </w:p>
    <w:p w14:paraId="4983B29E" w14:textId="77777777" w:rsidR="00DA3438" w:rsidRDefault="00FE6A7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open l</w:t>
      </w:r>
      <w:r>
        <w:rPr>
          <w:rFonts w:ascii="Times New Roman" w:eastAsia="Times New Roman" w:hAnsi="Times New Roman" w:cs="Times New Roman"/>
          <w:sz w:val="24"/>
          <w:szCs w:val="24"/>
        </w:rPr>
        <w:t>iterature, some researchers have focused on this problem and predicted the antenna performance through different ML algorithms. Gao et.al. utilized the Gaussian process, as well as support vector machine for optimization of Yagi Uda, shaped printed antenna</w:t>
      </w:r>
      <w:r>
        <w:rPr>
          <w:rFonts w:ascii="Times New Roman" w:eastAsia="Times New Roman" w:hAnsi="Times New Roman" w:cs="Times New Roman"/>
          <w:sz w:val="24"/>
          <w:szCs w:val="24"/>
        </w:rPr>
        <w:t xml:space="preserve"> and dual-mode printed antenna [3]. Dadashzadeh et.al. obtained the optimum position of shorting pin in a microstrip array through a clustering approach for getting desired polarization characteristics [4]. Lee et.al. proposed the optimization of mutual co</w:t>
      </w:r>
      <w:r>
        <w:rPr>
          <w:rFonts w:ascii="Times New Roman" w:eastAsia="Times New Roman" w:hAnsi="Times New Roman" w:cs="Times New Roman"/>
          <w:sz w:val="24"/>
          <w:szCs w:val="24"/>
        </w:rPr>
        <w:t>upling parameters through ANN in the case of antenna arrays [5]. Sharma et.al. proposed the optimization of T-shaped monopole through LASSO (Least Absolute Shrinkage and Selection Operator), ANN, and KNN techniques. 450 data set points have been taken to t</w:t>
      </w:r>
      <w:r>
        <w:rPr>
          <w:rFonts w:ascii="Times New Roman" w:eastAsia="Times New Roman" w:hAnsi="Times New Roman" w:cs="Times New Roman"/>
          <w:sz w:val="24"/>
          <w:szCs w:val="24"/>
        </w:rPr>
        <w:t>rain the model within two different frequency bands i.e. 2.5 GHz and 5.5 GHz [6]. J. P. Jacobs proposed the optimization of a U-shaped slot-loaded microstrip antenna through Gaussian Process Regression based ML algorithms. The aforementioned antenna suppor</w:t>
      </w:r>
      <w:r>
        <w:rPr>
          <w:rFonts w:ascii="Times New Roman" w:eastAsia="Times New Roman" w:hAnsi="Times New Roman" w:cs="Times New Roman"/>
          <w:sz w:val="24"/>
          <w:szCs w:val="24"/>
        </w:rPr>
        <w:t xml:space="preserve">ts dual frequency bands i.e. 2.75 GHz and 3.75 GHz respectively [7]. Sharma et.al. proposed a compact dual notch loaded patch antenna, which is optimized through Gaussian Process Regression(GPR) based ML model [8]. </w:t>
      </w:r>
    </w:p>
    <w:p w14:paraId="5C68453E" w14:textId="77777777" w:rsidR="00DA3438" w:rsidRDefault="00FE6A7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article, the microstrip line fed</w:t>
      </w:r>
      <w:r>
        <w:rPr>
          <w:rFonts w:ascii="Times New Roman" w:eastAsia="Times New Roman" w:hAnsi="Times New Roman" w:cs="Times New Roman"/>
          <w:sz w:val="24"/>
          <w:szCs w:val="24"/>
        </w:rPr>
        <w:t xml:space="preserve"> dielectric resonator antenna is optimized through different ML models such as ANN, KNN, random forest, XG Boost, and decision tree. Two important aspects of the proposed article are: (i) the ML models are applied for the optimization of dielectric resonat</w:t>
      </w:r>
      <w:r>
        <w:rPr>
          <w:rFonts w:ascii="Times New Roman" w:eastAsia="Times New Roman" w:hAnsi="Times New Roman" w:cs="Times New Roman"/>
          <w:sz w:val="24"/>
          <w:szCs w:val="24"/>
        </w:rPr>
        <w:t xml:space="preserve">or antenna, it is the first time; and (ii) the problem associated with ANN is removed by using the KBNN algorithm.  The data set is created through the HFSS EM simulator by varying the radius, the height of DRA as well as the width of the microstrip line, </w:t>
      </w:r>
      <w:r>
        <w:rPr>
          <w:rFonts w:ascii="Times New Roman" w:eastAsia="Times New Roman" w:hAnsi="Times New Roman" w:cs="Times New Roman"/>
          <w:sz w:val="24"/>
          <w:szCs w:val="24"/>
        </w:rPr>
        <w:lastRenderedPageBreak/>
        <w:t>and the conformal strip on DRA. Finally, the predicted data is compared with the measured result. The proposed antenna shows a good predicted value within the frequency range of 3.3-3.65 GHz. For better understanding, the proposed article is divided into s</w:t>
      </w:r>
      <w:r>
        <w:rPr>
          <w:rFonts w:ascii="Times New Roman" w:eastAsia="Times New Roman" w:hAnsi="Times New Roman" w:cs="Times New Roman"/>
          <w:sz w:val="24"/>
          <w:szCs w:val="24"/>
        </w:rPr>
        <w:t>ubsections: Antenna geometrical layout; antenna optimization through ML models; experimental verification, and final conclusion.</w:t>
      </w:r>
    </w:p>
    <w:p w14:paraId="2735404E" w14:textId="77777777" w:rsidR="00DA3438" w:rsidRDefault="00DA3438"/>
    <w:p w14:paraId="40F0AF93" w14:textId="77777777" w:rsidR="00DA3438" w:rsidRDefault="00FE6A76">
      <w:pPr>
        <w:numPr>
          <w:ilvl w:val="0"/>
          <w:numId w:val="2"/>
        </w:numPr>
        <w:pBdr>
          <w:top w:val="nil"/>
          <w:left w:val="nil"/>
          <w:bottom w:val="nil"/>
          <w:right w:val="nil"/>
          <w:between w:val="nil"/>
        </w:pBdr>
        <w:ind w:left="357" w:firstLine="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Antenna Geometrical Layout</w:t>
      </w:r>
    </w:p>
    <w:p w14:paraId="6C8C7FEE" w14:textId="77777777" w:rsidR="00DA3438" w:rsidRDefault="00FE6A76">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proposed antenna structure is shown in Fig.1. Alumina-made cylindrical ceramic is fed through a</w:t>
      </w:r>
      <w:r>
        <w:rPr>
          <w:rFonts w:ascii="Times New Roman" w:eastAsia="Times New Roman" w:hAnsi="Times New Roman" w:cs="Times New Roman"/>
          <w:sz w:val="24"/>
          <w:szCs w:val="24"/>
        </w:rPr>
        <w:t xml:space="preserve"> microstrip line along with a vertical conformal strip. The permittivity of cylindrical ceramic is 9.8. Microstrip line has been printed over FR4 substrate having permittivity 4.4. 3D view and feeding structure of fabricated antenna are shown in Fig. 2. Th</w:t>
      </w:r>
      <w:r>
        <w:rPr>
          <w:rFonts w:ascii="Times New Roman" w:eastAsia="Times New Roman" w:hAnsi="Times New Roman" w:cs="Times New Roman"/>
          <w:sz w:val="24"/>
          <w:szCs w:val="24"/>
        </w:rPr>
        <w:t>e optimized dimension of the proposed radiator is given in the caption of Fig.1.</w:t>
      </w:r>
    </w:p>
    <w:p w14:paraId="6514AC05" w14:textId="77777777" w:rsidR="00DA3438" w:rsidRDefault="00FE6A76">
      <w:pPr>
        <w:spacing w:before="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599B718" wp14:editId="6511F1D4">
            <wp:extent cx="3401767" cy="2194339"/>
            <wp:effectExtent l="0" t="0" r="0" b="0"/>
            <wp:docPr id="1" name="image2.jpg" descr="C:\Users\hp\Downloads\IMG-20220411-WA0020.jpg"/>
            <wp:cNvGraphicFramePr/>
            <a:graphic xmlns:a="http://schemas.openxmlformats.org/drawingml/2006/main">
              <a:graphicData uri="http://schemas.openxmlformats.org/drawingml/2006/picture">
                <pic:pic xmlns:pic="http://schemas.openxmlformats.org/drawingml/2006/picture">
                  <pic:nvPicPr>
                    <pic:cNvPr id="0" name="image2.jpg" descr="C:\Users\hp\Downloads\IMG-20220411-WA0020.jpg"/>
                    <pic:cNvPicPr preferRelativeResize="0"/>
                  </pic:nvPicPr>
                  <pic:blipFill>
                    <a:blip r:embed="rId5"/>
                    <a:srcRect/>
                    <a:stretch>
                      <a:fillRect/>
                    </a:stretch>
                  </pic:blipFill>
                  <pic:spPr>
                    <a:xfrm>
                      <a:off x="0" y="0"/>
                      <a:ext cx="3401767" cy="2194339"/>
                    </a:xfrm>
                    <a:prstGeom prst="rect">
                      <a:avLst/>
                    </a:prstGeom>
                    <a:ln/>
                  </pic:spPr>
                </pic:pic>
              </a:graphicData>
            </a:graphic>
          </wp:inline>
        </w:drawing>
      </w:r>
    </w:p>
    <w:p w14:paraId="65181EA5" w14:textId="77777777" w:rsidR="00DA3438" w:rsidRDefault="00FE6A7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1 Microstrip Line fed cylindrical DRA; L</w:t>
      </w:r>
      <w:r>
        <w:rPr>
          <w:rFonts w:ascii="Times New Roman" w:eastAsia="Times New Roman" w:hAnsi="Times New Roman" w:cs="Times New Roman"/>
          <w:sz w:val="24"/>
          <w:szCs w:val="24"/>
          <w:vertAlign w:val="subscript"/>
        </w:rPr>
        <w:t>S</w:t>
      </w:r>
      <w:r>
        <w:rPr>
          <w:rFonts w:ascii="Times New Roman" w:eastAsia="Times New Roman" w:hAnsi="Times New Roman" w:cs="Times New Roman"/>
          <w:sz w:val="24"/>
          <w:szCs w:val="24"/>
        </w:rPr>
        <w:t>= 30mm; W</w:t>
      </w:r>
      <w:r>
        <w:rPr>
          <w:rFonts w:ascii="Times New Roman" w:eastAsia="Times New Roman" w:hAnsi="Times New Roman" w:cs="Times New Roman"/>
          <w:sz w:val="24"/>
          <w:szCs w:val="24"/>
          <w:vertAlign w:val="subscript"/>
        </w:rPr>
        <w:t>S</w:t>
      </w:r>
      <w:r>
        <w:rPr>
          <w:rFonts w:ascii="Times New Roman" w:eastAsia="Times New Roman" w:hAnsi="Times New Roman" w:cs="Times New Roman"/>
          <w:sz w:val="24"/>
          <w:szCs w:val="24"/>
        </w:rPr>
        <w:t>= 35mm; w</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=3.0 mm; w</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=3.0 mm; H</w:t>
      </w:r>
      <w:r>
        <w:rPr>
          <w:rFonts w:ascii="Times New Roman" w:eastAsia="Times New Roman" w:hAnsi="Times New Roman" w:cs="Times New Roman"/>
          <w:sz w:val="24"/>
          <w:szCs w:val="24"/>
          <w:vertAlign w:val="subscript"/>
        </w:rPr>
        <w:t>Sub</w:t>
      </w:r>
      <w:r>
        <w:rPr>
          <w:rFonts w:ascii="Times New Roman" w:eastAsia="Times New Roman" w:hAnsi="Times New Roman" w:cs="Times New Roman"/>
          <w:sz w:val="24"/>
          <w:szCs w:val="24"/>
        </w:rPr>
        <w:t>=1.6 mm; r=12.5 mm; h=12.5 mm</w:t>
      </w:r>
    </w:p>
    <w:tbl>
      <w:tblPr>
        <w:tblStyle w:val="a"/>
        <w:tblW w:w="9242" w:type="dxa"/>
        <w:tblBorders>
          <w:top w:val="nil"/>
          <w:left w:val="nil"/>
          <w:bottom w:val="nil"/>
          <w:right w:val="nil"/>
          <w:insideH w:val="nil"/>
          <w:insideV w:val="nil"/>
        </w:tblBorders>
        <w:tblLayout w:type="fixed"/>
        <w:tblLook w:val="0400" w:firstRow="0" w:lastRow="0" w:firstColumn="0" w:lastColumn="0" w:noHBand="0" w:noVBand="1"/>
      </w:tblPr>
      <w:tblGrid>
        <w:gridCol w:w="4621"/>
        <w:gridCol w:w="4621"/>
      </w:tblGrid>
      <w:tr w:rsidR="00DA3438" w14:paraId="74AEBE4E" w14:textId="77777777">
        <w:tc>
          <w:tcPr>
            <w:tcW w:w="4621" w:type="dxa"/>
          </w:tcPr>
          <w:p w14:paraId="695C902F" w14:textId="77777777" w:rsidR="00DA3438" w:rsidRDefault="00FE6A76">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C77313F" wp14:editId="03A938EC">
                  <wp:extent cx="2059138" cy="1944741"/>
                  <wp:effectExtent l="0" t="0" r="0" b="0"/>
                  <wp:docPr id="3" name="image1.jpg" descr="C:\Users\hp\Downloads\IMG-2410.jpg"/>
                  <wp:cNvGraphicFramePr/>
                  <a:graphic xmlns:a="http://schemas.openxmlformats.org/drawingml/2006/main">
                    <a:graphicData uri="http://schemas.openxmlformats.org/drawingml/2006/picture">
                      <pic:pic xmlns:pic="http://schemas.openxmlformats.org/drawingml/2006/picture">
                        <pic:nvPicPr>
                          <pic:cNvPr id="0" name="image1.jpg" descr="C:\Users\hp\Downloads\IMG-2410.jpg"/>
                          <pic:cNvPicPr preferRelativeResize="0"/>
                        </pic:nvPicPr>
                        <pic:blipFill>
                          <a:blip r:embed="rId6"/>
                          <a:srcRect l="40460" t="26315" r="24803" b="19999"/>
                          <a:stretch>
                            <a:fillRect/>
                          </a:stretch>
                        </pic:blipFill>
                        <pic:spPr>
                          <a:xfrm>
                            <a:off x="0" y="0"/>
                            <a:ext cx="2059138" cy="1944741"/>
                          </a:xfrm>
                          <a:prstGeom prst="rect">
                            <a:avLst/>
                          </a:prstGeom>
                          <a:ln/>
                        </pic:spPr>
                      </pic:pic>
                    </a:graphicData>
                  </a:graphic>
                </wp:inline>
              </w:drawing>
            </w:r>
          </w:p>
          <w:p w14:paraId="1F1438A9" w14:textId="77777777" w:rsidR="00DA3438" w:rsidRDefault="00FE6A7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
        </w:tc>
        <w:tc>
          <w:tcPr>
            <w:tcW w:w="4621" w:type="dxa"/>
          </w:tcPr>
          <w:p w14:paraId="65CE8036" w14:textId="77777777" w:rsidR="00DA3438" w:rsidRDefault="00FE6A76">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DF9731B" wp14:editId="35C17D38">
                  <wp:extent cx="2385695" cy="1943404"/>
                  <wp:effectExtent l="0" t="0" r="0" b="0"/>
                  <wp:docPr id="2" name="image4.jpg" descr="C:\Users\hp\Downloads\IMG-2419.jpg"/>
                  <wp:cNvGraphicFramePr/>
                  <a:graphic xmlns:a="http://schemas.openxmlformats.org/drawingml/2006/main">
                    <a:graphicData uri="http://schemas.openxmlformats.org/drawingml/2006/picture">
                      <pic:pic xmlns:pic="http://schemas.openxmlformats.org/drawingml/2006/picture">
                        <pic:nvPicPr>
                          <pic:cNvPr id="0" name="image4.jpg" descr="C:\Users\hp\Downloads\IMG-2419.jpg"/>
                          <pic:cNvPicPr preferRelativeResize="0"/>
                        </pic:nvPicPr>
                        <pic:blipFill>
                          <a:blip r:embed="rId7"/>
                          <a:srcRect l="28180" t="33136" r="32323" b="23963"/>
                          <a:stretch>
                            <a:fillRect/>
                          </a:stretch>
                        </pic:blipFill>
                        <pic:spPr>
                          <a:xfrm>
                            <a:off x="0" y="0"/>
                            <a:ext cx="2385695" cy="1943404"/>
                          </a:xfrm>
                          <a:prstGeom prst="rect">
                            <a:avLst/>
                          </a:prstGeom>
                          <a:ln/>
                        </pic:spPr>
                      </pic:pic>
                    </a:graphicData>
                  </a:graphic>
                </wp:inline>
              </w:drawing>
            </w:r>
          </w:p>
          <w:p w14:paraId="3E198922" w14:textId="77777777" w:rsidR="00DA3438" w:rsidRDefault="00FE6A7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
        </w:tc>
      </w:tr>
    </w:tbl>
    <w:p w14:paraId="6EC7B82F" w14:textId="77777777" w:rsidR="00DA3438" w:rsidRDefault="00FE6A7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2 Pictures of Fabricated Antenna (a) Feeding Structure (b) 3D View</w:t>
      </w:r>
    </w:p>
    <w:p w14:paraId="7EF1DB08" w14:textId="77777777" w:rsidR="00DA3438" w:rsidRDefault="00DA3438">
      <w:pPr>
        <w:pBdr>
          <w:top w:val="nil"/>
          <w:left w:val="nil"/>
          <w:bottom w:val="nil"/>
          <w:right w:val="nil"/>
          <w:between w:val="nil"/>
        </w:pBdr>
        <w:ind w:left="357"/>
        <w:rPr>
          <w:rFonts w:ascii="Times New Roman" w:eastAsia="Times New Roman" w:hAnsi="Times New Roman" w:cs="Times New Roman"/>
          <w:b/>
          <w:color w:val="000000"/>
          <w:sz w:val="28"/>
          <w:szCs w:val="28"/>
        </w:rPr>
      </w:pPr>
    </w:p>
    <w:p w14:paraId="1F6CBAC5" w14:textId="77777777" w:rsidR="00DA3438" w:rsidRDefault="00FE6A76">
      <w:pPr>
        <w:numPr>
          <w:ilvl w:val="0"/>
          <w:numId w:val="2"/>
        </w:numPr>
        <w:pBdr>
          <w:top w:val="nil"/>
          <w:left w:val="nil"/>
          <w:bottom w:val="nil"/>
          <w:right w:val="nil"/>
          <w:between w:val="nil"/>
        </w:pBdr>
        <w:spacing w:line="360" w:lineRule="auto"/>
        <w:ind w:left="0" w:firstLine="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Optimization of Proposed Antenna through ML Models</w:t>
      </w:r>
    </w:p>
    <w:p w14:paraId="2945CA98" w14:textId="77777777" w:rsidR="00DA3438" w:rsidRDefault="00FE6A76">
      <w:pPr>
        <w:spacing w:line="360" w:lineRule="auto"/>
        <w:jc w:val="both"/>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rPr>
        <w:t>For the optimization through ML models, cylindrical DRA has been designed on the Ansys HFSS EM simulator. Few design parameters, which directly affect the reflection coefficient of proposed DRA, are chosen such as height, the radius of DRA, w1 (width of th</w:t>
      </w:r>
      <w:r>
        <w:rPr>
          <w:rFonts w:ascii="Times New Roman" w:eastAsia="Times New Roman" w:hAnsi="Times New Roman" w:cs="Times New Roman"/>
          <w:sz w:val="24"/>
          <w:szCs w:val="24"/>
        </w:rPr>
        <w:t xml:space="preserve">e feed line), and w2 (width of conformal strip). The range and step size selected for </w:t>
      </w:r>
      <w:r>
        <w:rPr>
          <w:rFonts w:ascii="Times New Roman" w:eastAsia="Times New Roman" w:hAnsi="Times New Roman" w:cs="Times New Roman"/>
          <w:i/>
          <w:sz w:val="24"/>
          <w:szCs w:val="24"/>
        </w:rPr>
        <w:t xml:space="preserve">h, r, w1 and w2 </w:t>
      </w:r>
      <w:r>
        <w:rPr>
          <w:rFonts w:ascii="Times New Roman" w:eastAsia="Times New Roman" w:hAnsi="Times New Roman" w:cs="Times New Roman"/>
          <w:sz w:val="24"/>
          <w:szCs w:val="24"/>
        </w:rPr>
        <w:t xml:space="preserve">are 13mm -14mm: 0.2mm, 13mm-14.2mm: 0.4mm, 2mm-3mm: 0.5mm, 2mm-3mm: 0.5 mm respectively. </w:t>
      </w:r>
      <w:r>
        <w:rPr>
          <w:rFonts w:ascii="Times New Roman" w:eastAsia="Times New Roman" w:hAnsi="Times New Roman" w:cs="Times New Roman"/>
          <w:sz w:val="24"/>
          <w:szCs w:val="24"/>
          <w:highlight w:val="yellow"/>
        </w:rPr>
        <w:t>These ranges are selected by considering the optimized values whi</w:t>
      </w:r>
      <w:r>
        <w:rPr>
          <w:rFonts w:ascii="Times New Roman" w:eastAsia="Times New Roman" w:hAnsi="Times New Roman" w:cs="Times New Roman"/>
          <w:sz w:val="24"/>
          <w:szCs w:val="24"/>
          <w:highlight w:val="yellow"/>
        </w:rPr>
        <w:t>ch were obtained from HFSS optimetrics and the proposed dimensions.</w:t>
      </w:r>
    </w:p>
    <w:p w14:paraId="7579F771" w14:textId="77777777" w:rsidR="00DA3438" w:rsidRDefault="00DA3438">
      <w:pPr>
        <w:spacing w:line="360" w:lineRule="auto"/>
        <w:jc w:val="both"/>
        <w:rPr>
          <w:rFonts w:ascii="Times New Roman" w:eastAsia="Times New Roman" w:hAnsi="Times New Roman" w:cs="Times New Roman"/>
          <w:sz w:val="24"/>
          <w:szCs w:val="24"/>
          <w:highlight w:val="yellow"/>
        </w:rPr>
      </w:pPr>
    </w:p>
    <w:p w14:paraId="63169C2A" w14:textId="77777777" w:rsidR="00DA3438" w:rsidRDefault="00FE6A7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yellow"/>
        </w:rPr>
        <w:t>216 parameter combinations are generated with these ranges, which mean HFSS will have to perform 216 parameter operations, which increase the time complexity of HFSS.</w:t>
      </w:r>
      <w:r>
        <w:rPr>
          <w:rFonts w:ascii="Times New Roman" w:eastAsia="Times New Roman" w:hAnsi="Times New Roman" w:cs="Times New Roman"/>
          <w:sz w:val="24"/>
          <w:szCs w:val="24"/>
        </w:rPr>
        <w:t xml:space="preserve"> This process of gene</w:t>
      </w:r>
      <w:r>
        <w:rPr>
          <w:rFonts w:ascii="Times New Roman" w:eastAsia="Times New Roman" w:hAnsi="Times New Roman" w:cs="Times New Roman"/>
          <w:sz w:val="24"/>
          <w:szCs w:val="24"/>
        </w:rPr>
        <w:t xml:space="preserve">rating the dataset with such minor iteration count itself shows the inefficiency of using such simulation software for parameter explorations or for complex antenna design optimization. </w:t>
      </w:r>
      <w:r>
        <w:rPr>
          <w:rFonts w:ascii="Times New Roman" w:eastAsia="Times New Roman" w:hAnsi="Times New Roman" w:cs="Times New Roman"/>
          <w:sz w:val="24"/>
          <w:szCs w:val="24"/>
          <w:highlight w:val="yellow"/>
        </w:rPr>
        <w:t>An ML model requires a dataset for its training, on the basis of wheth</w:t>
      </w:r>
      <w:r>
        <w:rPr>
          <w:rFonts w:ascii="Times New Roman" w:eastAsia="Times New Roman" w:hAnsi="Times New Roman" w:cs="Times New Roman"/>
          <w:sz w:val="24"/>
          <w:szCs w:val="24"/>
          <w:highlight w:val="yellow"/>
        </w:rPr>
        <w:t>er the dataset is labeled or labeled these models can be categorized into supervised and unsupervised models. The dataset which is generated in our study is labeled, so the model undergoes supervised learning. Learning good values for all the weights and t</w:t>
      </w:r>
      <w:r>
        <w:rPr>
          <w:rFonts w:ascii="Times New Roman" w:eastAsia="Times New Roman" w:hAnsi="Times New Roman" w:cs="Times New Roman"/>
          <w:sz w:val="24"/>
          <w:szCs w:val="24"/>
          <w:highlight w:val="yellow"/>
        </w:rPr>
        <w:t>he bias from labeled samples is all that training a model entails. A machine learning algorithm generates a model in supervised learning by studying numerous examples and tries to find a model that minimizes loss; this process is known as empirical risk mi</w:t>
      </w:r>
      <w:r>
        <w:rPr>
          <w:rFonts w:ascii="Times New Roman" w:eastAsia="Times New Roman" w:hAnsi="Times New Roman" w:cs="Times New Roman"/>
          <w:sz w:val="24"/>
          <w:szCs w:val="24"/>
          <w:highlight w:val="yellow"/>
        </w:rPr>
        <w:t>nimization.</w:t>
      </w:r>
      <w:r>
        <w:rPr>
          <w:rFonts w:ascii="Times New Roman" w:eastAsia="Times New Roman" w:hAnsi="Times New Roman" w:cs="Times New Roman"/>
          <w:sz w:val="24"/>
          <w:szCs w:val="24"/>
        </w:rPr>
        <w:t xml:space="preserve"> For Machine Learning models, the generated training dataset has to be separated into training and test sets. This separation is helpful in testing the models for the test data set on which it is never trained on. </w:t>
      </w:r>
    </w:p>
    <w:p w14:paraId="7571E9AC" w14:textId="77777777" w:rsidR="00DA3438" w:rsidRDefault="00FE6A76">
      <w:pPr>
        <w:spacing w:line="360" w:lineRule="auto"/>
        <w:jc w:val="both"/>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rPr>
        <w:t xml:space="preserve">It helps in better evaluation </w:t>
      </w:r>
      <w:r>
        <w:rPr>
          <w:rFonts w:ascii="Times New Roman" w:eastAsia="Times New Roman" w:hAnsi="Times New Roman" w:cs="Times New Roman"/>
          <w:sz w:val="24"/>
          <w:szCs w:val="24"/>
        </w:rPr>
        <w:t xml:space="preserve">of the prediction efficiency of each. For each model, randomly 30% of samples are picked up for a test-set. Later, the training data frames are utilized for the training of each model. </w:t>
      </w:r>
      <w:r>
        <w:rPr>
          <w:rFonts w:ascii="Times New Roman" w:eastAsia="Times New Roman" w:hAnsi="Times New Roman" w:cs="Times New Roman"/>
          <w:sz w:val="24"/>
          <w:szCs w:val="24"/>
          <w:highlight w:val="yellow"/>
        </w:rPr>
        <w:t>The value of K = 5 was chosen to minimise the cross-validation error wh</w:t>
      </w:r>
      <w:r>
        <w:rPr>
          <w:rFonts w:ascii="Times New Roman" w:eastAsia="Times New Roman" w:hAnsi="Times New Roman" w:cs="Times New Roman"/>
          <w:sz w:val="24"/>
          <w:szCs w:val="24"/>
          <w:highlight w:val="yellow"/>
        </w:rPr>
        <w:t>en using the sklearn python library to implement KNN, Decision-Tree, and Random-Forest. The training process of these models is quick and simple.</w:t>
      </w:r>
    </w:p>
    <w:p w14:paraId="2E1E5356" w14:textId="65EBA4CA" w:rsidR="00DA3438" w:rsidRDefault="00FE6A7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Implementation of ANN has been done using </w:t>
      </w:r>
      <w:r>
        <w:rPr>
          <w:rFonts w:ascii="Times New Roman" w:eastAsia="Times New Roman" w:hAnsi="Times New Roman" w:cs="Times New Roman"/>
          <w:i/>
          <w:sz w:val="24"/>
          <w:szCs w:val="24"/>
        </w:rPr>
        <w:t xml:space="preserve">keras </w:t>
      </w:r>
      <w:r>
        <w:rPr>
          <w:rFonts w:ascii="Times New Roman" w:eastAsia="Times New Roman" w:hAnsi="Times New Roman" w:cs="Times New Roman"/>
          <w:sz w:val="24"/>
          <w:szCs w:val="24"/>
        </w:rPr>
        <w:t xml:space="preserve">library, which internally uses </w:t>
      </w:r>
      <w:r>
        <w:rPr>
          <w:rFonts w:ascii="Times New Roman" w:eastAsia="Times New Roman" w:hAnsi="Times New Roman" w:cs="Times New Roman"/>
          <w:i/>
          <w:sz w:val="24"/>
          <w:szCs w:val="24"/>
        </w:rPr>
        <w:t>tensor-flow</w:t>
      </w:r>
      <w:r>
        <w:rPr>
          <w:rFonts w:ascii="Times New Roman" w:eastAsia="Times New Roman" w:hAnsi="Times New Roman" w:cs="Times New Roman"/>
          <w:sz w:val="24"/>
          <w:szCs w:val="24"/>
        </w:rPr>
        <w:t xml:space="preserve"> library. There is o</w:t>
      </w:r>
      <w:r>
        <w:rPr>
          <w:rFonts w:ascii="Times New Roman" w:eastAsia="Times New Roman" w:hAnsi="Times New Roman" w:cs="Times New Roman"/>
          <w:sz w:val="24"/>
          <w:szCs w:val="24"/>
        </w:rPr>
        <w:t xml:space="preserve">ne input layer with the dimension of 5, as we have five input features for the model with a ‘relu’ activation function. 2 hidden layers are added with the same ‘relu’ activation function. The output layer of unit-1 provides the final result along with the </w:t>
      </w:r>
      <w:r>
        <w:rPr>
          <w:rFonts w:ascii="Times New Roman" w:eastAsia="Times New Roman" w:hAnsi="Times New Roman" w:cs="Times New Roman"/>
          <w:sz w:val="24"/>
          <w:szCs w:val="24"/>
        </w:rPr>
        <w:t xml:space="preserve">Adam </w:t>
      </w:r>
      <w:r>
        <w:rPr>
          <w:rFonts w:ascii="Times New Roman" w:eastAsia="Times New Roman" w:hAnsi="Times New Roman" w:cs="Times New Roman"/>
          <w:sz w:val="24"/>
          <w:szCs w:val="24"/>
        </w:rPr>
        <w:lastRenderedPageBreak/>
        <w:t>optimizer.</w:t>
      </w:r>
      <w:r>
        <w:rPr>
          <w:rFonts w:ascii="Times New Roman" w:eastAsia="Times New Roman" w:hAnsi="Times New Roman" w:cs="Times New Roman"/>
          <w:sz w:val="24"/>
          <w:szCs w:val="24"/>
        </w:rPr>
        <w:t xml:space="preserve"> Mean squared error (MSE)</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is used as the loss function for the model.</w:t>
      </w:r>
      <w:r w:rsidR="00AB74C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Fig 3 represents the layered structure of ANN model.</w:t>
      </w:r>
    </w:p>
    <w:p w14:paraId="5C6FDACA" w14:textId="77777777" w:rsidR="00DA3438" w:rsidRDefault="00FE6A76">
      <w:pPr>
        <w:spacing w:line="360" w:lineRule="auto"/>
        <w:jc w:val="center"/>
        <w:rPr>
          <w:rFonts w:ascii="Times New Roman" w:eastAsia="Times New Roman" w:hAnsi="Times New Roman" w:cs="Times New Roman"/>
          <w:sz w:val="24"/>
          <w:szCs w:val="24"/>
        </w:rPr>
      </w:pPr>
      <w:r>
        <w:rPr>
          <w:noProof/>
        </w:rPr>
        <w:drawing>
          <wp:inline distT="0" distB="0" distL="0" distR="0" wp14:anchorId="5AED9FD7" wp14:editId="6919D46B">
            <wp:extent cx="1661160" cy="226497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1661160" cy="2264970"/>
                    </a:xfrm>
                    <a:prstGeom prst="rect">
                      <a:avLst/>
                    </a:prstGeom>
                    <a:ln/>
                  </pic:spPr>
                </pic:pic>
              </a:graphicData>
            </a:graphic>
          </wp:inline>
        </w:drawing>
      </w:r>
      <w:r>
        <w:rPr>
          <w:rFonts w:ascii="Times New Roman" w:eastAsia="Times New Roman" w:hAnsi="Times New Roman" w:cs="Times New Roman"/>
          <w:sz w:val="24"/>
          <w:szCs w:val="24"/>
        </w:rPr>
        <w:t xml:space="preserve"> </w:t>
      </w:r>
    </w:p>
    <w:p w14:paraId="4A295B56" w14:textId="039D2C99" w:rsidR="00DA3438" w:rsidRDefault="00FE6A7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w:t>
      </w:r>
      <w:r w:rsidR="00AB74C7">
        <w:rPr>
          <w:rFonts w:ascii="Times New Roman" w:eastAsia="Times New Roman" w:hAnsi="Times New Roman" w:cs="Times New Roman"/>
          <w:sz w:val="24"/>
          <w:szCs w:val="24"/>
        </w:rPr>
        <w:t xml:space="preserve"> 3</w:t>
      </w:r>
      <w:r>
        <w:rPr>
          <w:rFonts w:ascii="Times New Roman" w:eastAsia="Times New Roman" w:hAnsi="Times New Roman" w:cs="Times New Roman"/>
          <w:sz w:val="24"/>
          <w:szCs w:val="24"/>
        </w:rPr>
        <w:t xml:space="preserve">: Input, Output and Hidden Layers of ANN </w:t>
      </w:r>
    </w:p>
    <w:p w14:paraId="2FA1D7EC" w14:textId="77777777" w:rsidR="00DA3438" w:rsidRDefault="00DA3438">
      <w:pPr>
        <w:spacing w:line="360" w:lineRule="auto"/>
        <w:jc w:val="both"/>
        <w:rPr>
          <w:rFonts w:ascii="Times New Roman" w:eastAsia="Times New Roman" w:hAnsi="Times New Roman" w:cs="Times New Roman"/>
          <w:sz w:val="24"/>
          <w:szCs w:val="24"/>
        </w:rPr>
      </w:pPr>
    </w:p>
    <w:p w14:paraId="6EE53EDD" w14:textId="77777777" w:rsidR="00DA3438" w:rsidRDefault="00FE6A7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yellow"/>
        </w:rPr>
        <w:t xml:space="preserve">Training of ANN models involves certain hyper-parameters (parameters which control the learning of a model), two of them </w:t>
      </w:r>
      <w:r>
        <w:rPr>
          <w:rFonts w:ascii="Times New Roman" w:eastAsia="Times New Roman" w:hAnsi="Times New Roman" w:cs="Times New Roman"/>
          <w:sz w:val="24"/>
          <w:szCs w:val="24"/>
          <w:highlight w:val="yellow"/>
        </w:rPr>
        <w:t>are epochs and batch-size. Epocs represent the number of iterations or passes of the model through the entire dataset and batch-size is the size of the training data which have to be worked upon before updating the model’s internal parameters.</w:t>
      </w:r>
    </w:p>
    <w:p w14:paraId="6BA9A516" w14:textId="0AB5289B" w:rsidR="00DA3438" w:rsidRDefault="00FE6A7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is carri</w:t>
      </w:r>
      <w:r>
        <w:rPr>
          <w:rFonts w:ascii="Times New Roman" w:eastAsia="Times New Roman" w:hAnsi="Times New Roman" w:cs="Times New Roman"/>
          <w:sz w:val="24"/>
          <w:szCs w:val="24"/>
        </w:rPr>
        <w:t>ed on for 100 epochs with a batch size of 10. Training of an ANN model is the time-taking process for machines with less compute potential. The training process is also analyzed to have a clear picture of how the model trains itself with the input training</w:t>
      </w:r>
      <w:r>
        <w:rPr>
          <w:rFonts w:ascii="Times New Roman" w:eastAsia="Times New Roman" w:hAnsi="Times New Roman" w:cs="Times New Roman"/>
          <w:sz w:val="24"/>
          <w:szCs w:val="24"/>
        </w:rPr>
        <w:t xml:space="preserve"> data set. Fig. </w:t>
      </w:r>
      <w:r w:rsidR="00AB74C7">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(a) and Fig. </w:t>
      </w:r>
      <w:r w:rsidR="00AB74C7">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(b) display the model loss and model validation loss variation for the ANN model. From Fig. </w:t>
      </w:r>
      <w:r w:rsidR="00AB74C7">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(a) and </w:t>
      </w:r>
      <w:r w:rsidR="00AB74C7">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(b), it can be observed that model loss and model validation loss decrease as the number of epochs increases. </w:t>
      </w:r>
    </w:p>
    <w:tbl>
      <w:tblPr>
        <w:tblStyle w:val="a0"/>
        <w:tblW w:w="10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4680"/>
        <w:gridCol w:w="5505"/>
      </w:tblGrid>
      <w:tr w:rsidR="00DA3438" w14:paraId="754A479F" w14:textId="77777777">
        <w:trPr>
          <w:trHeight w:val="3102"/>
        </w:trPr>
        <w:tc>
          <w:tcPr>
            <w:tcW w:w="4680" w:type="dxa"/>
            <w:shd w:val="clear" w:color="auto" w:fill="auto"/>
            <w:tcMar>
              <w:top w:w="100" w:type="dxa"/>
              <w:left w:w="100" w:type="dxa"/>
              <w:bottom w:w="100" w:type="dxa"/>
              <w:right w:w="100" w:type="dxa"/>
            </w:tcMar>
          </w:tcPr>
          <w:p w14:paraId="662F201F" w14:textId="77777777" w:rsidR="00DA3438" w:rsidRDefault="00FE6A76">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EF6FA7E" wp14:editId="03F483A7">
                  <wp:extent cx="2427041" cy="176198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r="5977"/>
                          <a:stretch>
                            <a:fillRect/>
                          </a:stretch>
                        </pic:blipFill>
                        <pic:spPr>
                          <a:xfrm>
                            <a:off x="0" y="0"/>
                            <a:ext cx="2427041" cy="1761980"/>
                          </a:xfrm>
                          <a:prstGeom prst="rect">
                            <a:avLst/>
                          </a:prstGeom>
                          <a:ln/>
                        </pic:spPr>
                      </pic:pic>
                    </a:graphicData>
                  </a:graphic>
                </wp:inline>
              </w:drawing>
            </w:r>
          </w:p>
          <w:p w14:paraId="38F02B17" w14:textId="77777777" w:rsidR="00DA3438" w:rsidRDefault="00FE6A76">
            <w:pPr>
              <w:widowControl w:val="0"/>
              <w:pBdr>
                <w:top w:val="nil"/>
                <w:left w:val="nil"/>
                <w:bottom w:val="nil"/>
                <w:right w:val="nil"/>
                <w:between w:val="nil"/>
              </w:pBdr>
              <w:jc w:val="center"/>
              <w:rPr>
                <w:i/>
              </w:rPr>
            </w:pPr>
            <w:r>
              <w:rPr>
                <w:rFonts w:ascii="Times New Roman" w:eastAsia="Times New Roman" w:hAnsi="Times New Roman" w:cs="Times New Roman"/>
                <w:sz w:val="24"/>
                <w:szCs w:val="24"/>
              </w:rPr>
              <w:t>(a)</w:t>
            </w:r>
          </w:p>
        </w:tc>
        <w:tc>
          <w:tcPr>
            <w:tcW w:w="5505" w:type="dxa"/>
            <w:shd w:val="clear" w:color="auto" w:fill="auto"/>
            <w:tcMar>
              <w:top w:w="100" w:type="dxa"/>
              <w:left w:w="100" w:type="dxa"/>
              <w:bottom w:w="100" w:type="dxa"/>
              <w:right w:w="100" w:type="dxa"/>
            </w:tcMar>
          </w:tcPr>
          <w:p w14:paraId="70B1E56C" w14:textId="77777777" w:rsidR="00DA3438" w:rsidRDefault="00FE6A76">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66B42E8" wp14:editId="6BF2A2AF">
                  <wp:extent cx="2646437" cy="1772118"/>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l="2262" t="5240"/>
                          <a:stretch>
                            <a:fillRect/>
                          </a:stretch>
                        </pic:blipFill>
                        <pic:spPr>
                          <a:xfrm>
                            <a:off x="0" y="0"/>
                            <a:ext cx="2646437" cy="1772118"/>
                          </a:xfrm>
                          <a:prstGeom prst="rect">
                            <a:avLst/>
                          </a:prstGeom>
                          <a:ln/>
                        </pic:spPr>
                      </pic:pic>
                    </a:graphicData>
                  </a:graphic>
                </wp:inline>
              </w:drawing>
            </w:r>
          </w:p>
          <w:p w14:paraId="73BB58CB" w14:textId="77777777" w:rsidR="00DA3438" w:rsidRDefault="00FE6A76">
            <w:pPr>
              <w:widowControl w:val="0"/>
              <w:pBdr>
                <w:top w:val="nil"/>
                <w:left w:val="nil"/>
                <w:bottom w:val="nil"/>
                <w:right w:val="nil"/>
                <w:between w:val="nil"/>
              </w:pBdr>
              <w:jc w:val="center"/>
              <w:rPr>
                <w:i/>
              </w:rPr>
            </w:pPr>
            <w:r>
              <w:rPr>
                <w:rFonts w:ascii="Times New Roman" w:eastAsia="Times New Roman" w:hAnsi="Times New Roman" w:cs="Times New Roman"/>
                <w:sz w:val="24"/>
                <w:szCs w:val="24"/>
              </w:rPr>
              <w:t>(b)</w:t>
            </w:r>
          </w:p>
        </w:tc>
      </w:tr>
    </w:tbl>
    <w:p w14:paraId="3DAAA3E9" w14:textId="4BB46B7C" w:rsidR="00DA3438" w:rsidRDefault="00FE6A76">
      <w:pPr>
        <w:spacing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w:t>
      </w:r>
      <w:r w:rsidR="00AB74C7">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Loss variation for ANN Model with epoch (a) Model Loss variation (b) Model Validation Loss</w:t>
      </w:r>
    </w:p>
    <w:p w14:paraId="565EF2F1" w14:textId="77777777" w:rsidR="00DA3438" w:rsidRDefault="00FE6A76">
      <w:pPr>
        <w:spacing w:line="360" w:lineRule="auto"/>
        <w:jc w:val="both"/>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lastRenderedPageBreak/>
        <w:t>The training loss is a metric that measures how well a deep learning model matches the training data. It evaluates the model's error on the training set</w:t>
      </w:r>
      <w:r>
        <w:rPr>
          <w:rFonts w:ascii="Times New Roman" w:eastAsia="Times New Roman" w:hAnsi="Times New Roman" w:cs="Times New Roman"/>
          <w:sz w:val="24"/>
          <w:szCs w:val="24"/>
          <w:highlight w:val="yellow"/>
        </w:rPr>
        <w:t>. The training loss is calculated computationally by adding the sum of mistakes for each sample in the training set, and it is measured after each batch. The training loss is commonly illustrated by plotting a curve. Validation loss is a statistic for eval</w:t>
      </w:r>
      <w:r>
        <w:rPr>
          <w:rFonts w:ascii="Times New Roman" w:eastAsia="Times New Roman" w:hAnsi="Times New Roman" w:cs="Times New Roman"/>
          <w:sz w:val="24"/>
          <w:szCs w:val="24"/>
          <w:highlight w:val="yellow"/>
        </w:rPr>
        <w:t>uating a deep learning model's performance on the validation set. The validation set is a subset of the dataset put aside to test the model's performance. The validation loss is determined from the sum of the mistakes for each sample in the validation set,</w:t>
      </w:r>
      <w:r>
        <w:rPr>
          <w:rFonts w:ascii="Times New Roman" w:eastAsia="Times New Roman" w:hAnsi="Times New Roman" w:cs="Times New Roman"/>
          <w:sz w:val="24"/>
          <w:szCs w:val="24"/>
          <w:highlight w:val="yellow"/>
        </w:rPr>
        <w:t xml:space="preserve"> similar to the training loss. After each epoch, the validation loss is also calculated. This indicates whether the model requires additional tuning or tweaks. To do so, a learning curve for the validation loss is frequently shown.</w:t>
      </w:r>
    </w:p>
    <w:p w14:paraId="139AE477" w14:textId="77777777" w:rsidR="00DA3438" w:rsidRDefault="00FE6A7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preparing the data</w:t>
      </w:r>
      <w:r>
        <w:rPr>
          <w:rFonts w:ascii="Times New Roman" w:eastAsia="Times New Roman" w:hAnsi="Times New Roman" w:cs="Times New Roman"/>
          <w:sz w:val="24"/>
          <w:szCs w:val="24"/>
        </w:rPr>
        <w:t xml:space="preserve"> set, each ML model can now predict the values of |S</w:t>
      </w:r>
      <w:r>
        <w:rPr>
          <w:rFonts w:ascii="Times New Roman" w:eastAsia="Times New Roman" w:hAnsi="Times New Roman" w:cs="Times New Roman"/>
          <w:sz w:val="24"/>
          <w:szCs w:val="24"/>
          <w:vertAlign w:val="subscript"/>
        </w:rPr>
        <w:t>11</w:t>
      </w:r>
      <w:r>
        <w:rPr>
          <w:rFonts w:ascii="Times New Roman" w:eastAsia="Times New Roman" w:hAnsi="Times New Roman" w:cs="Times New Roman"/>
          <w:sz w:val="24"/>
          <w:szCs w:val="24"/>
        </w:rPr>
        <w:t>| for a given antenna parameter in a particular frequency band. It’s better to test the model with a data set with which it is not trained. By doing so, we can understand its precision better and analyz</w:t>
      </w:r>
      <w:r>
        <w:rPr>
          <w:rFonts w:ascii="Times New Roman" w:eastAsia="Times New Roman" w:hAnsi="Times New Roman" w:cs="Times New Roman"/>
          <w:sz w:val="24"/>
          <w:szCs w:val="24"/>
        </w:rPr>
        <w:t>e the prediction accuracy. If the predictions made are not up to the mark, then any of the following could be the case:</w:t>
      </w:r>
    </w:p>
    <w:p w14:paraId="383B65B3" w14:textId="77777777" w:rsidR="00DA3438" w:rsidRDefault="00FE6A76">
      <w:pPr>
        <w:numPr>
          <w:ilvl w:val="0"/>
          <w:numId w:val="3"/>
        </w:numPr>
        <w:spacing w:line="360" w:lineRule="auto"/>
        <w:ind w:left="450" w:hanging="2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training data could be inappropriate or of poor quality.</w:t>
      </w:r>
    </w:p>
    <w:p w14:paraId="59B94DE8" w14:textId="77777777" w:rsidR="00DA3438" w:rsidRDefault="00FE6A76">
      <w:pPr>
        <w:numPr>
          <w:ilvl w:val="0"/>
          <w:numId w:val="3"/>
        </w:numPr>
        <w:spacing w:line="360" w:lineRule="auto"/>
        <w:ind w:left="450" w:hanging="2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model might require hyper-parameter tuning or some cross-validation.</w:t>
      </w:r>
    </w:p>
    <w:p w14:paraId="34EE9ADE" w14:textId="77777777" w:rsidR="00DA3438" w:rsidRDefault="00FE6A76">
      <w:pPr>
        <w:numPr>
          <w:ilvl w:val="0"/>
          <w:numId w:val="3"/>
        </w:numPr>
        <w:spacing w:line="360" w:lineRule="auto"/>
        <w:ind w:left="450" w:hanging="2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choice of the input features could be wrong.</w:t>
      </w:r>
    </w:p>
    <w:p w14:paraId="40B80B78" w14:textId="77777777" w:rsidR="00DA3438" w:rsidRDefault="00FE6A7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might be other reasons even, but for our use case, we tried working on the above-mentioned issues in case of poor model prediction</w:t>
      </w:r>
      <w:r>
        <w:rPr>
          <w:rFonts w:ascii="Times New Roman" w:eastAsia="Times New Roman" w:hAnsi="Times New Roman" w:cs="Times New Roman"/>
          <w:sz w:val="24"/>
          <w:szCs w:val="24"/>
        </w:rPr>
        <w:t>. Prediction metrics provide evaluative and comparative numbers, which helps in opting out the best possible algorithm for a specific use case. The two most relied metrics are the R2-score and MSE (mean square error) [9]:</w:t>
      </w:r>
    </w:p>
    <w:p w14:paraId="6F9CC5BF" w14:textId="77777777" w:rsidR="00DA3438" w:rsidRDefault="00FE6A76">
      <w:pPr>
        <w:jc w:val="center"/>
        <w:rPr>
          <w:rFonts w:ascii="Cambria Math" w:eastAsia="Cambria Math" w:hAnsi="Cambria Math" w:cs="Cambria Math"/>
          <w:sz w:val="24"/>
          <w:szCs w:val="24"/>
        </w:rPr>
      </w:pPr>
      <m:oMathPara>
        <m:oMath>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R</m:t>
              </m:r>
            </m:e>
            <m:sup>
              <m:r>
                <w:rPr>
                  <w:rFonts w:ascii="Cambria Math" w:eastAsia="Cambria Math" w:hAnsi="Cambria Math" w:cs="Cambria Math"/>
                  <w:sz w:val="24"/>
                  <w:szCs w:val="24"/>
                </w:rPr>
                <m:t>2</m:t>
              </m:r>
            </m:sup>
          </m:sSup>
          <m:r>
            <w:rPr>
              <w:rFonts w:ascii="Cambria Math" w:eastAsia="Cambria Math" w:hAnsi="Cambria Math" w:cs="Cambria Math"/>
              <w:sz w:val="24"/>
              <w:szCs w:val="24"/>
            </w:rPr>
            <m:t xml:space="preserve"> = 1 - </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Sum</m:t>
              </m:r>
              <m:r>
                <w:rPr>
                  <w:rFonts w:ascii="Cambria Math" w:eastAsia="Cambria Math" w:hAnsi="Cambria Math" w:cs="Cambria Math"/>
                  <w:sz w:val="24"/>
                  <w:szCs w:val="24"/>
                </w:rPr>
                <m:t xml:space="preserve"> </m:t>
              </m:r>
              <m:r>
                <w:rPr>
                  <w:rFonts w:ascii="Cambria Math" w:eastAsia="Cambria Math" w:hAnsi="Cambria Math" w:cs="Cambria Math"/>
                  <w:sz w:val="24"/>
                  <w:szCs w:val="24"/>
                </w:rPr>
                <m:t>of</m:t>
              </m:r>
              <m:r>
                <w:rPr>
                  <w:rFonts w:ascii="Cambria Math" w:eastAsia="Cambria Math" w:hAnsi="Cambria Math" w:cs="Cambria Math"/>
                  <w:sz w:val="24"/>
                  <w:szCs w:val="24"/>
                </w:rPr>
                <m:t xml:space="preserve"> </m:t>
              </m:r>
              <m:r>
                <w:rPr>
                  <w:rFonts w:ascii="Cambria Math" w:eastAsia="Cambria Math" w:hAnsi="Cambria Math" w:cs="Cambria Math"/>
                  <w:sz w:val="24"/>
                  <w:szCs w:val="24"/>
                </w:rPr>
                <m:t>square</m:t>
              </m:r>
              <m:r>
                <w:rPr>
                  <w:rFonts w:ascii="Cambria Math" w:eastAsia="Cambria Math" w:hAnsi="Cambria Math" w:cs="Cambria Math"/>
                  <w:sz w:val="24"/>
                  <w:szCs w:val="24"/>
                </w:rPr>
                <m:t>s</m:t>
              </m:r>
              <m:r>
                <w:rPr>
                  <w:rFonts w:ascii="Cambria Math" w:eastAsia="Cambria Math" w:hAnsi="Cambria Math" w:cs="Cambria Math"/>
                  <w:sz w:val="24"/>
                  <w:szCs w:val="24"/>
                </w:rPr>
                <m:t xml:space="preserve"> </m:t>
              </m:r>
              <m:r>
                <w:rPr>
                  <w:rFonts w:ascii="Cambria Math" w:eastAsia="Cambria Math" w:hAnsi="Cambria Math" w:cs="Cambria Math"/>
                  <w:sz w:val="24"/>
                  <w:szCs w:val="24"/>
                </w:rPr>
                <m:t>of</m:t>
              </m:r>
              <m:r>
                <w:rPr>
                  <w:rFonts w:ascii="Cambria Math" w:eastAsia="Cambria Math" w:hAnsi="Cambria Math" w:cs="Cambria Math"/>
                  <w:sz w:val="24"/>
                  <w:szCs w:val="24"/>
                </w:rPr>
                <m:t xml:space="preserve"> </m:t>
              </m:r>
              <m:r>
                <w:rPr>
                  <w:rFonts w:ascii="Cambria Math" w:eastAsia="Cambria Math" w:hAnsi="Cambria Math" w:cs="Cambria Math"/>
                  <w:sz w:val="24"/>
                  <w:szCs w:val="24"/>
                </w:rPr>
                <m:t>residuals</m:t>
              </m:r>
            </m:num>
            <m:den>
              <m:r>
                <w:rPr>
                  <w:rFonts w:ascii="Cambria Math" w:eastAsia="Cambria Math" w:hAnsi="Cambria Math" w:cs="Cambria Math"/>
                  <w:sz w:val="24"/>
                  <w:szCs w:val="24"/>
                </w:rPr>
                <m:t>Total</m:t>
              </m:r>
              <m:r>
                <w:rPr>
                  <w:rFonts w:ascii="Cambria Math" w:eastAsia="Cambria Math" w:hAnsi="Cambria Math" w:cs="Cambria Math"/>
                  <w:sz w:val="24"/>
                  <w:szCs w:val="24"/>
                </w:rPr>
                <m:t xml:space="preserve"> </m:t>
              </m:r>
              <m:r>
                <w:rPr>
                  <w:rFonts w:ascii="Cambria Math" w:eastAsia="Cambria Math" w:hAnsi="Cambria Math" w:cs="Cambria Math"/>
                  <w:sz w:val="24"/>
                  <w:szCs w:val="24"/>
                </w:rPr>
                <m:t>sum</m:t>
              </m:r>
              <m:r>
                <w:rPr>
                  <w:rFonts w:ascii="Cambria Math" w:eastAsia="Cambria Math" w:hAnsi="Cambria Math" w:cs="Cambria Math"/>
                  <w:sz w:val="24"/>
                  <w:szCs w:val="24"/>
                </w:rPr>
                <m:t xml:space="preserve"> </m:t>
              </m:r>
              <m:r>
                <w:rPr>
                  <w:rFonts w:ascii="Cambria Math" w:eastAsia="Cambria Math" w:hAnsi="Cambria Math" w:cs="Cambria Math"/>
                  <w:sz w:val="24"/>
                  <w:szCs w:val="24"/>
                </w:rPr>
                <m:t>of</m:t>
              </m:r>
              <m:r>
                <w:rPr>
                  <w:rFonts w:ascii="Cambria Math" w:eastAsia="Cambria Math" w:hAnsi="Cambria Math" w:cs="Cambria Math"/>
                  <w:sz w:val="24"/>
                  <w:szCs w:val="24"/>
                </w:rPr>
                <m:t xml:space="preserve"> </m:t>
              </m:r>
              <m:r>
                <w:rPr>
                  <w:rFonts w:ascii="Cambria Math" w:eastAsia="Cambria Math" w:hAnsi="Cambria Math" w:cs="Cambria Math"/>
                  <w:sz w:val="24"/>
                  <w:szCs w:val="24"/>
                </w:rPr>
                <m:t>squares</m:t>
              </m:r>
            </m:den>
          </m:f>
          <m:r>
            <w:rPr>
              <w:rFonts w:ascii="Cambria Math" w:eastAsia="Cambria Math" w:hAnsi="Cambria Math" w:cs="Cambria Math"/>
              <w:sz w:val="24"/>
              <w:szCs w:val="24"/>
            </w:rPr>
            <m:t xml:space="preserve">                                     (1)</m:t>
          </m:r>
        </m:oMath>
      </m:oMathPara>
    </w:p>
    <w:p w14:paraId="6C5B1157" w14:textId="46D25DC3" w:rsidR="00DA3438" w:rsidRPr="00612A30" w:rsidRDefault="00FE6A76">
      <w:pPr>
        <w:jc w:val="center"/>
        <w:rPr>
          <w:rFonts w:ascii="Cambria Math" w:eastAsia="Cambria Math" w:hAnsi="Cambria Math" w:cs="Cambria Math"/>
          <w:sz w:val="24"/>
          <w:szCs w:val="24"/>
        </w:rPr>
      </w:pPr>
      <m:oMathPara>
        <m:oMath>
          <m:r>
            <w:rPr>
              <w:rFonts w:ascii="Cambria Math" w:eastAsia="Cambria Math" w:hAnsi="Cambria Math" w:cs="Cambria Math"/>
              <w:sz w:val="24"/>
              <w:szCs w:val="24"/>
            </w:rPr>
            <m:t>MSE</m:t>
          </m:r>
          <m:r>
            <w:rPr>
              <w:rFonts w:ascii="Cambria Math" w:eastAsia="Cambria Math" w:hAnsi="Cambria Math" w:cs="Cambria Math"/>
              <w:sz w:val="24"/>
              <w:szCs w:val="24"/>
            </w:rPr>
            <m:t xml:space="preserve"> = </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1</m:t>
              </m:r>
            </m:num>
            <m:den>
              <m:r>
                <w:rPr>
                  <w:rFonts w:ascii="Cambria Math" w:eastAsia="Cambria Math" w:hAnsi="Cambria Math" w:cs="Cambria Math"/>
                  <w:sz w:val="24"/>
                  <w:szCs w:val="24"/>
                </w:rPr>
                <m:t>n</m:t>
              </m:r>
            </m:den>
          </m:f>
          <m:r>
            <w:rPr>
              <w:rFonts w:ascii="Cambria Math" w:eastAsia="Cambria Math" w:hAnsi="Cambria Math" w:cs="Cambria Math"/>
              <w:sz w:val="24"/>
              <w:szCs w:val="24"/>
            </w:rPr>
            <m:t xml:space="preserve"> </m:t>
          </m:r>
          <m:nary>
            <m:naryPr>
              <m:chr m:val="∑"/>
              <m:ctrlPr>
                <w:rPr>
                  <w:rFonts w:ascii="Cambria Math" w:eastAsia="Cambria Math" w:hAnsi="Cambria Math" w:cs="Cambria Math"/>
                  <w:sz w:val="24"/>
                  <w:szCs w:val="24"/>
                </w:rPr>
              </m:ctrlPr>
            </m:naryPr>
            <m:sub>
              <m:r>
                <w:rPr>
                  <w:rFonts w:ascii="Cambria Math" w:eastAsia="Cambria Math" w:hAnsi="Cambria Math" w:cs="Cambria Math"/>
                  <w:sz w:val="24"/>
                  <w:szCs w:val="24"/>
                </w:rPr>
                <m:t>i</m:t>
              </m:r>
              <m:r>
                <w:rPr>
                  <w:rFonts w:ascii="Cambria Math" w:eastAsia="Cambria Math" w:hAnsi="Cambria Math" w:cs="Cambria Math"/>
                  <w:sz w:val="24"/>
                  <w:szCs w:val="24"/>
                </w:rPr>
                <m:t xml:space="preserve"> = 1</m:t>
              </m:r>
            </m:sub>
            <m:sup>
              <m:r>
                <w:rPr>
                  <w:rFonts w:ascii="Cambria Math" w:eastAsia="Cambria Math" w:hAnsi="Cambria Math" w:cs="Cambria Math"/>
                  <w:sz w:val="24"/>
                  <w:szCs w:val="24"/>
                </w:rPr>
                <m:t>n</m:t>
              </m:r>
            </m:sup>
            <m:e/>
          </m:nary>
          <m:sSup>
            <m:sSupPr>
              <m:ctrlPr>
                <w:rPr>
                  <w:rFonts w:ascii="Cambria Math" w:eastAsia="Cambria Math" w:hAnsi="Cambria Math" w:cs="Cambria Math"/>
                  <w:sz w:val="24"/>
                  <w:szCs w:val="24"/>
                </w:rPr>
              </m:ctrlPr>
            </m:sSupPr>
            <m:e>
              <m:d>
                <m:dPr>
                  <m:ctrlPr>
                    <w:rPr>
                      <w:rFonts w:ascii="Cambria Math" w:eastAsia="Cambria Math" w:hAnsi="Cambria Math" w:cs="Cambria Math"/>
                      <w:sz w:val="24"/>
                      <w:szCs w:val="24"/>
                    </w:rPr>
                  </m:ctrlPr>
                </m:dPr>
                <m:e>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Y</m:t>
                      </m:r>
                    </m:e>
                    <m:sub>
                      <m:r>
                        <w:rPr>
                          <w:rFonts w:ascii="Cambria Math" w:eastAsia="Cambria Math" w:hAnsi="Cambria Math" w:cs="Cambria Math"/>
                          <w:sz w:val="24"/>
                          <w:szCs w:val="24"/>
                        </w:rPr>
                        <m:t>i</m:t>
                      </m:r>
                    </m:sub>
                  </m:sSub>
                  <m:r>
                    <w:rPr>
                      <w:rFonts w:ascii="Cambria Math" w:eastAsia="Cambria Math" w:hAnsi="Cambria Math" w:cs="Cambria Math"/>
                      <w:sz w:val="24"/>
                      <w:szCs w:val="24"/>
                    </w:rPr>
                    <m:t xml:space="preserve"> -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Y</m:t>
                      </m:r>
                    </m:e>
                    <m:sub>
                      <m:r>
                        <w:rPr>
                          <w:rFonts w:ascii="Cambria Math" w:eastAsia="Cambria Math" w:hAnsi="Cambria Math" w:cs="Cambria Math"/>
                          <w:sz w:val="24"/>
                          <w:szCs w:val="24"/>
                        </w:rPr>
                        <m:t>j</m:t>
                      </m:r>
                    </m:sub>
                  </m:sSub>
                </m:e>
              </m:d>
            </m:e>
            <m:sup>
              <m:r>
                <w:rPr>
                  <w:rFonts w:ascii="Cambria Math" w:eastAsia="Cambria Math" w:hAnsi="Cambria Math" w:cs="Cambria Math"/>
                  <w:sz w:val="24"/>
                  <w:szCs w:val="24"/>
                </w:rPr>
                <m:t>2</m:t>
              </m:r>
            </m:sup>
          </m:sSup>
          <m:r>
            <w:rPr>
              <w:rFonts w:ascii="Cambria Math" w:eastAsia="Cambria Math" w:hAnsi="Cambria Math" w:cs="Cambria Math"/>
              <w:sz w:val="24"/>
              <w:szCs w:val="24"/>
            </w:rPr>
            <m:t xml:space="preserve">                                                                  (2)</m:t>
          </m:r>
        </m:oMath>
      </m:oMathPara>
    </w:p>
    <w:p w14:paraId="3A41CE61" w14:textId="6AB8AD68" w:rsidR="00612A30" w:rsidRPr="00FE6A76" w:rsidRDefault="00612A30" w:rsidP="00612A30">
      <w:pPr>
        <w:spacing w:line="360" w:lineRule="auto"/>
        <w:jc w:val="both"/>
        <w:rPr>
          <w:rFonts w:ascii="Times New Roman" w:eastAsia="Times New Roman" w:hAnsi="Times New Roman" w:cs="Times New Roman"/>
          <w:sz w:val="24"/>
          <w:szCs w:val="24"/>
          <w:highlight w:val="yellow"/>
        </w:rPr>
      </w:pPr>
      <w:r w:rsidRPr="00FE6A76">
        <w:rPr>
          <w:rFonts w:ascii="Times New Roman" w:eastAsia="Times New Roman" w:hAnsi="Times New Roman" w:cs="Times New Roman"/>
          <w:sz w:val="24"/>
          <w:szCs w:val="24"/>
          <w:highlight w:val="yellow"/>
        </w:rPr>
        <w:t xml:space="preserve">n = </w:t>
      </w:r>
      <w:r w:rsidRPr="00FE6A76">
        <w:rPr>
          <w:rFonts w:ascii="Times New Roman" w:eastAsia="Times New Roman" w:hAnsi="Times New Roman" w:cs="Times New Roman"/>
          <w:sz w:val="24"/>
          <w:szCs w:val="24"/>
          <w:highlight w:val="yellow"/>
        </w:rPr>
        <w:t>number of data points</w:t>
      </w:r>
    </w:p>
    <w:p w14:paraId="09972167" w14:textId="395038C1" w:rsidR="00612A30" w:rsidRPr="00FE6A76" w:rsidRDefault="00612A30" w:rsidP="00612A30">
      <w:pPr>
        <w:spacing w:line="360" w:lineRule="auto"/>
        <w:jc w:val="both"/>
        <w:rPr>
          <w:rFonts w:ascii="Times New Roman" w:eastAsia="Times New Roman" w:hAnsi="Times New Roman" w:cs="Times New Roman"/>
          <w:sz w:val="24"/>
          <w:szCs w:val="24"/>
          <w:highlight w:val="yellow"/>
        </w:rPr>
      </w:pPr>
      <m:oMath>
        <m:sSub>
          <m:sSubPr>
            <m:ctrlPr>
              <w:rPr>
                <w:rFonts w:ascii="Cambria Math" w:eastAsia="Cambria Math" w:hAnsi="Cambria Math" w:cs="Cambria Math"/>
                <w:sz w:val="24"/>
                <w:szCs w:val="24"/>
                <w:highlight w:val="yellow"/>
              </w:rPr>
            </m:ctrlPr>
          </m:sSubPr>
          <m:e>
            <m:r>
              <w:rPr>
                <w:rFonts w:ascii="Cambria Math" w:eastAsia="Cambria Math" w:hAnsi="Cambria Math" w:cs="Cambria Math"/>
                <w:sz w:val="24"/>
                <w:szCs w:val="24"/>
                <w:highlight w:val="yellow"/>
              </w:rPr>
              <m:t>Y</m:t>
            </m:r>
          </m:e>
          <m:sub>
            <m:r>
              <w:rPr>
                <w:rFonts w:ascii="Cambria Math" w:eastAsia="Cambria Math" w:hAnsi="Cambria Math" w:cs="Cambria Math"/>
                <w:sz w:val="24"/>
                <w:szCs w:val="24"/>
                <w:highlight w:val="yellow"/>
              </w:rPr>
              <m:t>i</m:t>
            </m:r>
          </m:sub>
        </m:sSub>
      </m:oMath>
      <w:r w:rsidRPr="00FE6A76">
        <w:rPr>
          <w:rFonts w:ascii="Times New Roman" w:eastAsia="Times New Roman" w:hAnsi="Times New Roman" w:cs="Times New Roman"/>
          <w:sz w:val="24"/>
          <w:szCs w:val="24"/>
          <w:highlight w:val="yellow"/>
        </w:rPr>
        <w:t xml:space="preserve"> = </w:t>
      </w:r>
      <w:r w:rsidRPr="00FE6A76">
        <w:rPr>
          <w:rFonts w:ascii="Times New Roman" w:eastAsia="Times New Roman" w:hAnsi="Times New Roman" w:cs="Times New Roman"/>
          <w:sz w:val="24"/>
          <w:szCs w:val="24"/>
          <w:highlight w:val="yellow"/>
        </w:rPr>
        <w:t>observed values</w:t>
      </w:r>
    </w:p>
    <w:p w14:paraId="2930CA55" w14:textId="39BB82DE" w:rsidR="00FE6A76" w:rsidRDefault="00612A30">
      <w:pPr>
        <w:spacing w:line="360" w:lineRule="auto"/>
        <w:jc w:val="both"/>
        <w:rPr>
          <w:rFonts w:ascii="Times New Roman" w:eastAsia="Times New Roman" w:hAnsi="Times New Roman" w:cs="Times New Roman"/>
          <w:sz w:val="24"/>
          <w:szCs w:val="24"/>
        </w:rPr>
      </w:pPr>
      <m:oMath>
        <m:sSub>
          <m:sSubPr>
            <m:ctrlPr>
              <w:rPr>
                <w:rFonts w:ascii="Cambria Math" w:eastAsia="Cambria Math" w:hAnsi="Cambria Math" w:cs="Cambria Math"/>
                <w:sz w:val="24"/>
                <w:szCs w:val="24"/>
                <w:highlight w:val="yellow"/>
              </w:rPr>
            </m:ctrlPr>
          </m:sSubPr>
          <m:e>
            <m:r>
              <w:rPr>
                <w:rFonts w:ascii="Cambria Math" w:eastAsia="Cambria Math" w:hAnsi="Cambria Math" w:cs="Cambria Math"/>
                <w:sz w:val="24"/>
                <w:szCs w:val="24"/>
                <w:highlight w:val="yellow"/>
              </w:rPr>
              <m:t>Y</m:t>
            </m:r>
          </m:e>
          <m:sub>
            <m:r>
              <w:rPr>
                <w:rFonts w:ascii="Cambria Math" w:eastAsia="Cambria Math" w:hAnsi="Cambria Math" w:cs="Cambria Math"/>
                <w:sz w:val="24"/>
                <w:szCs w:val="24"/>
                <w:highlight w:val="yellow"/>
              </w:rPr>
              <m:t>j</m:t>
            </m:r>
          </m:sub>
        </m:sSub>
      </m:oMath>
      <w:r w:rsidRPr="00FE6A76">
        <w:rPr>
          <w:rFonts w:ascii="Times New Roman" w:eastAsia="Times New Roman" w:hAnsi="Times New Roman" w:cs="Times New Roman"/>
          <w:sz w:val="24"/>
          <w:szCs w:val="24"/>
          <w:highlight w:val="yellow"/>
        </w:rPr>
        <w:t xml:space="preserve"> = </w:t>
      </w:r>
      <w:r w:rsidRPr="00FE6A76">
        <w:rPr>
          <w:rFonts w:ascii="Times New Roman" w:eastAsia="Times New Roman" w:hAnsi="Times New Roman" w:cs="Times New Roman"/>
          <w:sz w:val="24"/>
          <w:szCs w:val="24"/>
          <w:highlight w:val="yellow"/>
        </w:rPr>
        <w:t>predicted values</w:t>
      </w:r>
    </w:p>
    <w:p w14:paraId="7CB5389A" w14:textId="3E0A9492" w:rsidR="00DA3438" w:rsidRDefault="00FE6A76">
      <w:pPr>
        <w:spacing w:line="360" w:lineRule="auto"/>
        <w:jc w:val="both"/>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rPr>
        <w:t>Table-1 contains these accuracy metrics for predi</w:t>
      </w:r>
      <w:r>
        <w:rPr>
          <w:rFonts w:ascii="Times New Roman" w:eastAsia="Times New Roman" w:hAnsi="Times New Roman" w:cs="Times New Roman"/>
          <w:sz w:val="24"/>
          <w:szCs w:val="24"/>
        </w:rPr>
        <w:t>ctions made by each ML technique. To obtain these values, “</w:t>
      </w:r>
      <w:r>
        <w:rPr>
          <w:rFonts w:ascii="Times New Roman" w:eastAsia="Times New Roman" w:hAnsi="Times New Roman" w:cs="Times New Roman"/>
          <w:i/>
          <w:sz w:val="24"/>
          <w:szCs w:val="24"/>
        </w:rPr>
        <w:t>sklearn metrics”</w:t>
      </w:r>
      <w:r>
        <w:rPr>
          <w:rFonts w:ascii="Times New Roman" w:eastAsia="Times New Roman" w:hAnsi="Times New Roman" w:cs="Times New Roman"/>
          <w:sz w:val="24"/>
          <w:szCs w:val="24"/>
        </w:rPr>
        <w:t xml:space="preserve"> has been used. These metrics provide us a picture of the prediction effectiveness and help in improving the training dataset or tuning the model. </w:t>
      </w:r>
      <w:r>
        <w:rPr>
          <w:rFonts w:ascii="Times New Roman" w:eastAsia="Times New Roman" w:hAnsi="Times New Roman" w:cs="Times New Roman"/>
          <w:sz w:val="24"/>
          <w:szCs w:val="24"/>
          <w:highlight w:val="yellow"/>
        </w:rPr>
        <w:t>Table 1 shows that the ANN model h</w:t>
      </w:r>
      <w:r>
        <w:rPr>
          <w:rFonts w:ascii="Times New Roman" w:eastAsia="Times New Roman" w:hAnsi="Times New Roman" w:cs="Times New Roman"/>
          <w:sz w:val="24"/>
          <w:szCs w:val="24"/>
          <w:highlight w:val="yellow"/>
        </w:rPr>
        <w:t>as the highest error i.e 35.34, whereas the XG Boost model has the lowest error with 13.79.</w:t>
      </w:r>
      <w:r>
        <w:rPr>
          <w:rFonts w:ascii="Times New Roman" w:eastAsia="Times New Roman" w:hAnsi="Times New Roman" w:cs="Times New Roman"/>
          <w:sz w:val="24"/>
          <w:szCs w:val="24"/>
        </w:rPr>
        <w:t xml:space="preserve"> Fig. </w:t>
      </w:r>
      <w:r w:rsidR="00AB74C7">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shows the comparison of predicted and the actual result </w:t>
      </w:r>
      <w:r>
        <w:rPr>
          <w:rFonts w:ascii="Times New Roman" w:eastAsia="Times New Roman" w:hAnsi="Times New Roman" w:cs="Times New Roman"/>
          <w:sz w:val="24"/>
          <w:szCs w:val="24"/>
        </w:rPr>
        <w:lastRenderedPageBreak/>
        <w:t xml:space="preserve">obtained from different ML models i.e. ANN, KNN, XGBoost, Random Forest and Decision Tree. In Fig. </w:t>
      </w:r>
      <w:r w:rsidR="00AB74C7">
        <w:rPr>
          <w:rFonts w:ascii="Times New Roman" w:eastAsia="Times New Roman" w:hAnsi="Times New Roman" w:cs="Times New Roman"/>
          <w:sz w:val="24"/>
          <w:szCs w:val="24"/>
        </w:rPr>
        <w:t>5</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the X = Y line represents the ideal case which means the density of points near the line presents a better accuracy result. From Fig. </w:t>
      </w:r>
      <w:r w:rsidR="00AB74C7">
        <w:rPr>
          <w:rFonts w:ascii="Times New Roman" w:eastAsia="Times New Roman" w:hAnsi="Times New Roman" w:cs="Times New Roman"/>
          <w:sz w:val="24"/>
          <w:szCs w:val="24"/>
        </w:rPr>
        <w:t>5</w:t>
      </w:r>
      <w:r>
        <w:rPr>
          <w:rFonts w:ascii="Times New Roman" w:eastAsia="Times New Roman" w:hAnsi="Times New Roman" w:cs="Times New Roman"/>
          <w:sz w:val="24"/>
          <w:szCs w:val="24"/>
        </w:rPr>
        <w:t>, it can be said that there is a close relationship between actual and predicted values for each ML model except ANN. It</w:t>
      </w:r>
      <w:r>
        <w:rPr>
          <w:rFonts w:ascii="Times New Roman" w:eastAsia="Times New Roman" w:hAnsi="Times New Roman" w:cs="Times New Roman"/>
          <w:sz w:val="24"/>
          <w:szCs w:val="24"/>
        </w:rPr>
        <w:t xml:space="preserve"> can also be observed that for smaller values of S11 ML models perform well. But, for the values of |S11| near 40-50 dB, there is a minor deviation from the actual values. </w:t>
      </w:r>
      <w:r>
        <w:rPr>
          <w:rFonts w:ascii="Times New Roman" w:eastAsia="Times New Roman" w:hAnsi="Times New Roman" w:cs="Times New Roman"/>
          <w:sz w:val="24"/>
          <w:szCs w:val="24"/>
          <w:highlight w:val="yellow"/>
        </w:rPr>
        <w:t>The reason for better model accuracy for lower negative values of |S11| could be the</w:t>
      </w:r>
      <w:r>
        <w:rPr>
          <w:rFonts w:ascii="Times New Roman" w:eastAsia="Times New Roman" w:hAnsi="Times New Roman" w:cs="Times New Roman"/>
          <w:sz w:val="24"/>
          <w:szCs w:val="24"/>
          <w:highlight w:val="yellow"/>
        </w:rPr>
        <w:t xml:space="preserve"> simpler relation between the parameters and S11 for lower negative values as compared to higher values.</w:t>
      </w:r>
    </w:p>
    <w:p w14:paraId="4F4971D7" w14:textId="77777777" w:rsidR="00DA3438" w:rsidRDefault="00DA3438">
      <w:pPr>
        <w:spacing w:line="360" w:lineRule="auto"/>
        <w:jc w:val="both"/>
        <w:rPr>
          <w:rFonts w:ascii="Times New Roman" w:eastAsia="Times New Roman" w:hAnsi="Times New Roman" w:cs="Times New Roman"/>
          <w:sz w:val="24"/>
          <w:szCs w:val="24"/>
        </w:rPr>
      </w:pPr>
    </w:p>
    <w:p w14:paraId="4FA135B9" w14:textId="77777777" w:rsidR="00DA3438" w:rsidRDefault="00FE6A7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Table-1 Prediction Metrics Obtained from different ML Models</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25"/>
        <w:gridCol w:w="1200"/>
        <w:gridCol w:w="2280"/>
        <w:gridCol w:w="2265"/>
        <w:gridCol w:w="1890"/>
      </w:tblGrid>
      <w:tr w:rsidR="00DA3438" w14:paraId="735E2D09" w14:textId="77777777">
        <w:trPr>
          <w:trHeight w:val="241"/>
        </w:trPr>
        <w:tc>
          <w:tcPr>
            <w:tcW w:w="1725" w:type="dxa"/>
            <w:shd w:val="clear" w:color="auto" w:fill="auto"/>
            <w:tcMar>
              <w:top w:w="100" w:type="dxa"/>
              <w:left w:w="100" w:type="dxa"/>
              <w:bottom w:w="100" w:type="dxa"/>
              <w:right w:w="100" w:type="dxa"/>
            </w:tcMar>
          </w:tcPr>
          <w:p w14:paraId="7696D445" w14:textId="77777777" w:rsidR="00DA3438" w:rsidRDefault="00DA3438">
            <w:pPr>
              <w:widowControl w:val="0"/>
              <w:rPr>
                <w:rFonts w:ascii="Times New Roman" w:eastAsia="Times New Roman" w:hAnsi="Times New Roman" w:cs="Times New Roman"/>
                <w:sz w:val="24"/>
                <w:szCs w:val="24"/>
              </w:rPr>
            </w:pPr>
          </w:p>
        </w:tc>
        <w:tc>
          <w:tcPr>
            <w:tcW w:w="1200" w:type="dxa"/>
            <w:shd w:val="clear" w:color="auto" w:fill="auto"/>
            <w:tcMar>
              <w:top w:w="100" w:type="dxa"/>
              <w:left w:w="100" w:type="dxa"/>
              <w:bottom w:w="100" w:type="dxa"/>
              <w:right w:w="100" w:type="dxa"/>
            </w:tcMar>
          </w:tcPr>
          <w:p w14:paraId="135A41A5" w14:textId="77777777" w:rsidR="00DA3438" w:rsidRDefault="00FE6A7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R2 Score</w:t>
            </w:r>
          </w:p>
        </w:tc>
        <w:tc>
          <w:tcPr>
            <w:tcW w:w="2280" w:type="dxa"/>
            <w:shd w:val="clear" w:color="auto" w:fill="auto"/>
            <w:tcMar>
              <w:top w:w="100" w:type="dxa"/>
              <w:left w:w="100" w:type="dxa"/>
              <w:bottom w:w="100" w:type="dxa"/>
              <w:right w:w="100" w:type="dxa"/>
            </w:tcMar>
          </w:tcPr>
          <w:p w14:paraId="0895240C" w14:textId="77777777" w:rsidR="00DA3438" w:rsidRDefault="00FE6A7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Mean Absolute Error</w:t>
            </w:r>
          </w:p>
        </w:tc>
        <w:tc>
          <w:tcPr>
            <w:tcW w:w="2265" w:type="dxa"/>
            <w:shd w:val="clear" w:color="auto" w:fill="auto"/>
            <w:tcMar>
              <w:top w:w="100" w:type="dxa"/>
              <w:left w:w="100" w:type="dxa"/>
              <w:bottom w:w="100" w:type="dxa"/>
              <w:right w:w="100" w:type="dxa"/>
            </w:tcMar>
          </w:tcPr>
          <w:p w14:paraId="5C949050" w14:textId="77777777" w:rsidR="00DA3438" w:rsidRDefault="00FE6A7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Mean Squared Error</w:t>
            </w:r>
          </w:p>
        </w:tc>
        <w:tc>
          <w:tcPr>
            <w:tcW w:w="1890" w:type="dxa"/>
            <w:shd w:val="clear" w:color="auto" w:fill="auto"/>
            <w:tcMar>
              <w:top w:w="100" w:type="dxa"/>
              <w:left w:w="100" w:type="dxa"/>
              <w:bottom w:w="100" w:type="dxa"/>
              <w:right w:w="100" w:type="dxa"/>
            </w:tcMar>
          </w:tcPr>
          <w:p w14:paraId="4A71307E" w14:textId="77777777" w:rsidR="00DA3438" w:rsidRDefault="00FE6A7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Maximum Error</w:t>
            </w:r>
          </w:p>
        </w:tc>
      </w:tr>
      <w:tr w:rsidR="00DA3438" w14:paraId="647D4515" w14:textId="77777777">
        <w:trPr>
          <w:trHeight w:val="35"/>
        </w:trPr>
        <w:tc>
          <w:tcPr>
            <w:tcW w:w="1725" w:type="dxa"/>
            <w:shd w:val="clear" w:color="auto" w:fill="auto"/>
            <w:tcMar>
              <w:top w:w="100" w:type="dxa"/>
              <w:left w:w="100" w:type="dxa"/>
              <w:bottom w:w="100" w:type="dxa"/>
              <w:right w:w="100" w:type="dxa"/>
            </w:tcMar>
          </w:tcPr>
          <w:p w14:paraId="7EF2953F" w14:textId="77777777" w:rsidR="00DA3438" w:rsidRDefault="00FE6A7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ANN</w:t>
            </w:r>
          </w:p>
        </w:tc>
        <w:tc>
          <w:tcPr>
            <w:tcW w:w="1200" w:type="dxa"/>
            <w:shd w:val="clear" w:color="auto" w:fill="auto"/>
            <w:tcMar>
              <w:top w:w="100" w:type="dxa"/>
              <w:left w:w="100" w:type="dxa"/>
              <w:bottom w:w="100" w:type="dxa"/>
              <w:right w:w="100" w:type="dxa"/>
            </w:tcMar>
          </w:tcPr>
          <w:p w14:paraId="3B549024" w14:textId="77777777" w:rsidR="00DA3438" w:rsidRDefault="00FE6A7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0.94</w:t>
            </w:r>
          </w:p>
        </w:tc>
        <w:tc>
          <w:tcPr>
            <w:tcW w:w="2280" w:type="dxa"/>
            <w:shd w:val="clear" w:color="auto" w:fill="auto"/>
            <w:tcMar>
              <w:top w:w="100" w:type="dxa"/>
              <w:left w:w="100" w:type="dxa"/>
              <w:bottom w:w="100" w:type="dxa"/>
              <w:right w:w="100" w:type="dxa"/>
            </w:tcMar>
          </w:tcPr>
          <w:p w14:paraId="362A9177" w14:textId="77777777" w:rsidR="00DA3438" w:rsidRDefault="00FE6A7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0.42</w:t>
            </w:r>
          </w:p>
        </w:tc>
        <w:tc>
          <w:tcPr>
            <w:tcW w:w="2265" w:type="dxa"/>
            <w:shd w:val="clear" w:color="auto" w:fill="auto"/>
            <w:tcMar>
              <w:top w:w="100" w:type="dxa"/>
              <w:left w:w="100" w:type="dxa"/>
              <w:bottom w:w="100" w:type="dxa"/>
              <w:right w:w="100" w:type="dxa"/>
            </w:tcMar>
          </w:tcPr>
          <w:p w14:paraId="1A1B5AA6" w14:textId="77777777" w:rsidR="00DA3438" w:rsidRDefault="00FE6A7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1.02</w:t>
            </w:r>
          </w:p>
        </w:tc>
        <w:tc>
          <w:tcPr>
            <w:tcW w:w="1890" w:type="dxa"/>
            <w:shd w:val="clear" w:color="auto" w:fill="auto"/>
            <w:tcMar>
              <w:top w:w="100" w:type="dxa"/>
              <w:left w:w="100" w:type="dxa"/>
              <w:bottom w:w="100" w:type="dxa"/>
              <w:right w:w="100" w:type="dxa"/>
            </w:tcMar>
          </w:tcPr>
          <w:p w14:paraId="267152AC" w14:textId="77777777" w:rsidR="00DA3438" w:rsidRDefault="00FE6A7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35.34</w:t>
            </w:r>
          </w:p>
        </w:tc>
      </w:tr>
      <w:tr w:rsidR="00DA3438" w14:paraId="504BCDA9" w14:textId="77777777">
        <w:tc>
          <w:tcPr>
            <w:tcW w:w="1725" w:type="dxa"/>
            <w:shd w:val="clear" w:color="auto" w:fill="auto"/>
            <w:tcMar>
              <w:top w:w="100" w:type="dxa"/>
              <w:left w:w="100" w:type="dxa"/>
              <w:bottom w:w="100" w:type="dxa"/>
              <w:right w:w="100" w:type="dxa"/>
            </w:tcMar>
          </w:tcPr>
          <w:p w14:paraId="34D0241A" w14:textId="77777777" w:rsidR="00DA3438" w:rsidRDefault="00FE6A7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KNN</w:t>
            </w:r>
          </w:p>
        </w:tc>
        <w:tc>
          <w:tcPr>
            <w:tcW w:w="1200" w:type="dxa"/>
            <w:shd w:val="clear" w:color="auto" w:fill="auto"/>
            <w:tcMar>
              <w:top w:w="100" w:type="dxa"/>
              <w:left w:w="100" w:type="dxa"/>
              <w:bottom w:w="100" w:type="dxa"/>
              <w:right w:w="100" w:type="dxa"/>
            </w:tcMar>
          </w:tcPr>
          <w:p w14:paraId="3005BB62" w14:textId="77777777" w:rsidR="00DA3438" w:rsidRDefault="00FE6A7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0.98</w:t>
            </w:r>
          </w:p>
        </w:tc>
        <w:tc>
          <w:tcPr>
            <w:tcW w:w="2280" w:type="dxa"/>
            <w:shd w:val="clear" w:color="auto" w:fill="auto"/>
            <w:tcMar>
              <w:top w:w="100" w:type="dxa"/>
              <w:left w:w="100" w:type="dxa"/>
              <w:bottom w:w="100" w:type="dxa"/>
              <w:right w:w="100" w:type="dxa"/>
            </w:tcMar>
          </w:tcPr>
          <w:p w14:paraId="66F27272" w14:textId="77777777" w:rsidR="00DA3438" w:rsidRDefault="00FE6A76">
            <w:pPr>
              <w:widowControl w:val="0"/>
              <w:tabs>
                <w:tab w:val="center" w:pos="1040"/>
              </w:tabs>
              <w:rPr>
                <w:rFonts w:ascii="Times New Roman" w:eastAsia="Times New Roman" w:hAnsi="Times New Roman" w:cs="Times New Roman"/>
                <w:sz w:val="24"/>
                <w:szCs w:val="24"/>
              </w:rPr>
            </w:pPr>
            <w:r>
              <w:rPr>
                <w:rFonts w:ascii="Times New Roman" w:eastAsia="Times New Roman" w:hAnsi="Times New Roman" w:cs="Times New Roman"/>
                <w:sz w:val="24"/>
                <w:szCs w:val="24"/>
              </w:rPr>
              <w:t>0.11</w:t>
            </w:r>
            <w:r>
              <w:rPr>
                <w:rFonts w:ascii="Times New Roman" w:eastAsia="Times New Roman" w:hAnsi="Times New Roman" w:cs="Times New Roman"/>
                <w:sz w:val="24"/>
                <w:szCs w:val="24"/>
              </w:rPr>
              <w:tab/>
            </w:r>
          </w:p>
        </w:tc>
        <w:tc>
          <w:tcPr>
            <w:tcW w:w="2265" w:type="dxa"/>
            <w:shd w:val="clear" w:color="auto" w:fill="auto"/>
            <w:tcMar>
              <w:top w:w="100" w:type="dxa"/>
              <w:left w:w="100" w:type="dxa"/>
              <w:bottom w:w="100" w:type="dxa"/>
              <w:right w:w="100" w:type="dxa"/>
            </w:tcMar>
          </w:tcPr>
          <w:p w14:paraId="7E1D6311" w14:textId="77777777" w:rsidR="00DA3438" w:rsidRDefault="00FE6A7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0.31</w:t>
            </w:r>
          </w:p>
        </w:tc>
        <w:tc>
          <w:tcPr>
            <w:tcW w:w="1890" w:type="dxa"/>
            <w:shd w:val="clear" w:color="auto" w:fill="auto"/>
            <w:tcMar>
              <w:top w:w="100" w:type="dxa"/>
              <w:left w:w="100" w:type="dxa"/>
              <w:bottom w:w="100" w:type="dxa"/>
              <w:right w:w="100" w:type="dxa"/>
            </w:tcMar>
          </w:tcPr>
          <w:p w14:paraId="486E7358" w14:textId="77777777" w:rsidR="00DA3438" w:rsidRDefault="00FE6A7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30.51</w:t>
            </w:r>
          </w:p>
        </w:tc>
      </w:tr>
      <w:tr w:rsidR="00DA3438" w14:paraId="5B0615F9" w14:textId="77777777">
        <w:tc>
          <w:tcPr>
            <w:tcW w:w="1725" w:type="dxa"/>
            <w:shd w:val="clear" w:color="auto" w:fill="auto"/>
            <w:tcMar>
              <w:top w:w="100" w:type="dxa"/>
              <w:left w:w="100" w:type="dxa"/>
              <w:bottom w:w="100" w:type="dxa"/>
              <w:right w:w="100" w:type="dxa"/>
            </w:tcMar>
          </w:tcPr>
          <w:p w14:paraId="071DAC4E" w14:textId="77777777" w:rsidR="00DA3438" w:rsidRDefault="00FE6A7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Decision Tree</w:t>
            </w:r>
          </w:p>
        </w:tc>
        <w:tc>
          <w:tcPr>
            <w:tcW w:w="1200" w:type="dxa"/>
            <w:shd w:val="clear" w:color="auto" w:fill="auto"/>
            <w:tcMar>
              <w:top w:w="100" w:type="dxa"/>
              <w:left w:w="100" w:type="dxa"/>
              <w:bottom w:w="100" w:type="dxa"/>
              <w:right w:w="100" w:type="dxa"/>
            </w:tcMar>
          </w:tcPr>
          <w:p w14:paraId="1867F2FF" w14:textId="77777777" w:rsidR="00DA3438" w:rsidRDefault="00FE6A7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0.97</w:t>
            </w:r>
          </w:p>
        </w:tc>
        <w:tc>
          <w:tcPr>
            <w:tcW w:w="2280" w:type="dxa"/>
            <w:shd w:val="clear" w:color="auto" w:fill="auto"/>
            <w:tcMar>
              <w:top w:w="100" w:type="dxa"/>
              <w:left w:w="100" w:type="dxa"/>
              <w:bottom w:w="100" w:type="dxa"/>
              <w:right w:w="100" w:type="dxa"/>
            </w:tcMar>
          </w:tcPr>
          <w:p w14:paraId="66E1DF20" w14:textId="77777777" w:rsidR="00DA3438" w:rsidRDefault="00FE6A7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0.16</w:t>
            </w:r>
          </w:p>
        </w:tc>
        <w:tc>
          <w:tcPr>
            <w:tcW w:w="2265" w:type="dxa"/>
            <w:shd w:val="clear" w:color="auto" w:fill="auto"/>
            <w:tcMar>
              <w:top w:w="100" w:type="dxa"/>
              <w:left w:w="100" w:type="dxa"/>
              <w:bottom w:w="100" w:type="dxa"/>
              <w:right w:w="100" w:type="dxa"/>
            </w:tcMar>
          </w:tcPr>
          <w:p w14:paraId="0239BB33" w14:textId="77777777" w:rsidR="00DA3438" w:rsidRDefault="00FE6A76">
            <w:pPr>
              <w:widowControl w:val="0"/>
              <w:tabs>
                <w:tab w:val="center" w:pos="1032"/>
              </w:tabs>
              <w:rPr>
                <w:rFonts w:ascii="Times New Roman" w:eastAsia="Times New Roman" w:hAnsi="Times New Roman" w:cs="Times New Roman"/>
                <w:sz w:val="24"/>
                <w:szCs w:val="24"/>
              </w:rPr>
            </w:pPr>
            <w:r>
              <w:rPr>
                <w:rFonts w:ascii="Times New Roman" w:eastAsia="Times New Roman" w:hAnsi="Times New Roman" w:cs="Times New Roman"/>
                <w:sz w:val="24"/>
                <w:szCs w:val="24"/>
              </w:rPr>
              <w:t>0.51</w:t>
            </w:r>
            <w:r>
              <w:rPr>
                <w:rFonts w:ascii="Times New Roman" w:eastAsia="Times New Roman" w:hAnsi="Times New Roman" w:cs="Times New Roman"/>
                <w:sz w:val="24"/>
                <w:szCs w:val="24"/>
              </w:rPr>
              <w:tab/>
            </w:r>
          </w:p>
        </w:tc>
        <w:tc>
          <w:tcPr>
            <w:tcW w:w="1890" w:type="dxa"/>
            <w:shd w:val="clear" w:color="auto" w:fill="auto"/>
            <w:tcMar>
              <w:top w:w="100" w:type="dxa"/>
              <w:left w:w="100" w:type="dxa"/>
              <w:bottom w:w="100" w:type="dxa"/>
              <w:right w:w="100" w:type="dxa"/>
            </w:tcMar>
          </w:tcPr>
          <w:p w14:paraId="7BCF4E91" w14:textId="77777777" w:rsidR="00DA3438" w:rsidRDefault="00FE6A7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29.12</w:t>
            </w:r>
          </w:p>
        </w:tc>
      </w:tr>
      <w:tr w:rsidR="00DA3438" w14:paraId="123184BE" w14:textId="77777777">
        <w:tc>
          <w:tcPr>
            <w:tcW w:w="1725" w:type="dxa"/>
            <w:shd w:val="clear" w:color="auto" w:fill="auto"/>
            <w:tcMar>
              <w:top w:w="100" w:type="dxa"/>
              <w:left w:w="100" w:type="dxa"/>
              <w:bottom w:w="100" w:type="dxa"/>
              <w:right w:w="100" w:type="dxa"/>
            </w:tcMar>
          </w:tcPr>
          <w:p w14:paraId="1385E79F" w14:textId="77777777" w:rsidR="00DA3438" w:rsidRDefault="00FE6A7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Random Forest</w:t>
            </w:r>
          </w:p>
        </w:tc>
        <w:tc>
          <w:tcPr>
            <w:tcW w:w="1200" w:type="dxa"/>
            <w:shd w:val="clear" w:color="auto" w:fill="auto"/>
            <w:tcMar>
              <w:top w:w="100" w:type="dxa"/>
              <w:left w:w="100" w:type="dxa"/>
              <w:bottom w:w="100" w:type="dxa"/>
              <w:right w:w="100" w:type="dxa"/>
            </w:tcMar>
          </w:tcPr>
          <w:p w14:paraId="13138366" w14:textId="77777777" w:rsidR="00DA3438" w:rsidRDefault="00FE6A7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0.99</w:t>
            </w:r>
          </w:p>
        </w:tc>
        <w:tc>
          <w:tcPr>
            <w:tcW w:w="2280" w:type="dxa"/>
            <w:shd w:val="clear" w:color="auto" w:fill="auto"/>
            <w:tcMar>
              <w:top w:w="100" w:type="dxa"/>
              <w:left w:w="100" w:type="dxa"/>
              <w:bottom w:w="100" w:type="dxa"/>
              <w:right w:w="100" w:type="dxa"/>
            </w:tcMar>
          </w:tcPr>
          <w:p w14:paraId="6EA4A237" w14:textId="77777777" w:rsidR="00DA3438" w:rsidRDefault="00FE6A7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0.13</w:t>
            </w:r>
          </w:p>
        </w:tc>
        <w:tc>
          <w:tcPr>
            <w:tcW w:w="2265" w:type="dxa"/>
            <w:shd w:val="clear" w:color="auto" w:fill="auto"/>
            <w:tcMar>
              <w:top w:w="100" w:type="dxa"/>
              <w:left w:w="100" w:type="dxa"/>
              <w:bottom w:w="100" w:type="dxa"/>
              <w:right w:w="100" w:type="dxa"/>
            </w:tcMar>
          </w:tcPr>
          <w:p w14:paraId="3CF000BB" w14:textId="77777777" w:rsidR="00DA3438" w:rsidRDefault="00FE6A7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0.32</w:t>
            </w:r>
          </w:p>
        </w:tc>
        <w:tc>
          <w:tcPr>
            <w:tcW w:w="1890" w:type="dxa"/>
            <w:shd w:val="clear" w:color="auto" w:fill="auto"/>
            <w:tcMar>
              <w:top w:w="100" w:type="dxa"/>
              <w:left w:w="100" w:type="dxa"/>
              <w:bottom w:w="100" w:type="dxa"/>
              <w:right w:w="100" w:type="dxa"/>
            </w:tcMar>
          </w:tcPr>
          <w:p w14:paraId="5E58DD60" w14:textId="77777777" w:rsidR="00DA3438" w:rsidRDefault="00FE6A7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30.03</w:t>
            </w:r>
          </w:p>
        </w:tc>
      </w:tr>
      <w:tr w:rsidR="00DA3438" w14:paraId="29997A77" w14:textId="77777777">
        <w:tc>
          <w:tcPr>
            <w:tcW w:w="1725" w:type="dxa"/>
            <w:shd w:val="clear" w:color="auto" w:fill="auto"/>
            <w:tcMar>
              <w:top w:w="100" w:type="dxa"/>
              <w:left w:w="100" w:type="dxa"/>
              <w:bottom w:w="100" w:type="dxa"/>
              <w:right w:w="100" w:type="dxa"/>
            </w:tcMar>
          </w:tcPr>
          <w:p w14:paraId="10BE30D6" w14:textId="77777777" w:rsidR="00DA3438" w:rsidRDefault="00FE6A7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XG Boost</w:t>
            </w:r>
          </w:p>
        </w:tc>
        <w:tc>
          <w:tcPr>
            <w:tcW w:w="1200" w:type="dxa"/>
            <w:shd w:val="clear" w:color="auto" w:fill="auto"/>
            <w:tcMar>
              <w:top w:w="100" w:type="dxa"/>
              <w:left w:w="100" w:type="dxa"/>
              <w:bottom w:w="100" w:type="dxa"/>
              <w:right w:w="100" w:type="dxa"/>
            </w:tcMar>
          </w:tcPr>
          <w:p w14:paraId="6B6443FA" w14:textId="77777777" w:rsidR="00DA3438" w:rsidRDefault="00FE6A7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0.98</w:t>
            </w:r>
          </w:p>
        </w:tc>
        <w:tc>
          <w:tcPr>
            <w:tcW w:w="2280" w:type="dxa"/>
            <w:shd w:val="clear" w:color="auto" w:fill="auto"/>
            <w:tcMar>
              <w:top w:w="100" w:type="dxa"/>
              <w:left w:w="100" w:type="dxa"/>
              <w:bottom w:w="100" w:type="dxa"/>
              <w:right w:w="100" w:type="dxa"/>
            </w:tcMar>
          </w:tcPr>
          <w:p w14:paraId="0090BD8B" w14:textId="77777777" w:rsidR="00DA3438" w:rsidRDefault="00FE6A7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0.18</w:t>
            </w:r>
          </w:p>
        </w:tc>
        <w:tc>
          <w:tcPr>
            <w:tcW w:w="2265" w:type="dxa"/>
            <w:shd w:val="clear" w:color="auto" w:fill="auto"/>
            <w:tcMar>
              <w:top w:w="100" w:type="dxa"/>
              <w:left w:w="100" w:type="dxa"/>
              <w:bottom w:w="100" w:type="dxa"/>
              <w:right w:w="100" w:type="dxa"/>
            </w:tcMar>
          </w:tcPr>
          <w:p w14:paraId="4BC42A61" w14:textId="77777777" w:rsidR="00DA3438" w:rsidRDefault="00FE6A7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0.33</w:t>
            </w:r>
          </w:p>
        </w:tc>
        <w:tc>
          <w:tcPr>
            <w:tcW w:w="1890" w:type="dxa"/>
            <w:shd w:val="clear" w:color="auto" w:fill="auto"/>
            <w:tcMar>
              <w:top w:w="100" w:type="dxa"/>
              <w:left w:w="100" w:type="dxa"/>
              <w:bottom w:w="100" w:type="dxa"/>
              <w:right w:w="100" w:type="dxa"/>
            </w:tcMar>
          </w:tcPr>
          <w:p w14:paraId="3F9A9D83" w14:textId="77777777" w:rsidR="00DA3438" w:rsidRDefault="00FE6A7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13.79</w:t>
            </w:r>
          </w:p>
        </w:tc>
      </w:tr>
    </w:tbl>
    <w:p w14:paraId="7FFBF2D4" w14:textId="77777777" w:rsidR="00DA3438" w:rsidRDefault="00DA3438">
      <w:pPr>
        <w:spacing w:line="360" w:lineRule="auto"/>
        <w:jc w:val="both"/>
        <w:rPr>
          <w:rFonts w:ascii="Times New Roman" w:eastAsia="Times New Roman" w:hAnsi="Times New Roman" w:cs="Times New Roman"/>
          <w:sz w:val="24"/>
          <w:szCs w:val="24"/>
        </w:rPr>
      </w:pPr>
    </w:p>
    <w:p w14:paraId="7F9FB9C7" w14:textId="77777777" w:rsidR="00DA3438" w:rsidRDefault="00DA3438">
      <w:pPr>
        <w:spacing w:line="360" w:lineRule="auto"/>
        <w:jc w:val="both"/>
        <w:rPr>
          <w:rFonts w:ascii="Times New Roman" w:eastAsia="Times New Roman" w:hAnsi="Times New Roman" w:cs="Times New Roman"/>
          <w:sz w:val="24"/>
          <w:szCs w:val="24"/>
        </w:rPr>
      </w:pPr>
    </w:p>
    <w:tbl>
      <w:tblPr>
        <w:tblStyle w:val="a2"/>
        <w:tblW w:w="919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4598"/>
        <w:gridCol w:w="4598"/>
      </w:tblGrid>
      <w:tr w:rsidR="00DA3438" w14:paraId="7C9335AC" w14:textId="77777777">
        <w:trPr>
          <w:trHeight w:val="3357"/>
        </w:trPr>
        <w:tc>
          <w:tcPr>
            <w:tcW w:w="4598" w:type="dxa"/>
            <w:shd w:val="clear" w:color="auto" w:fill="auto"/>
            <w:tcMar>
              <w:top w:w="100" w:type="dxa"/>
              <w:left w:w="100" w:type="dxa"/>
              <w:bottom w:w="100" w:type="dxa"/>
              <w:right w:w="100" w:type="dxa"/>
            </w:tcMar>
          </w:tcPr>
          <w:p w14:paraId="2DA716C8" w14:textId="77777777" w:rsidR="00DA3438" w:rsidRDefault="00FE6A76">
            <w:pPr>
              <w:widowControl w:val="0"/>
              <w:spacing w:before="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657FCB3" wp14:editId="088632E0">
                  <wp:extent cx="2535361" cy="1740230"/>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2535361" cy="1740230"/>
                          </a:xfrm>
                          <a:prstGeom prst="rect">
                            <a:avLst/>
                          </a:prstGeom>
                          <a:ln/>
                        </pic:spPr>
                      </pic:pic>
                    </a:graphicData>
                  </a:graphic>
                </wp:inline>
              </w:drawing>
            </w:r>
          </w:p>
          <w:p w14:paraId="7E21CA7F" w14:textId="77777777" w:rsidR="00DA3438" w:rsidRDefault="00FE6A76">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
        </w:tc>
        <w:tc>
          <w:tcPr>
            <w:tcW w:w="4598" w:type="dxa"/>
            <w:shd w:val="clear" w:color="auto" w:fill="auto"/>
            <w:tcMar>
              <w:top w:w="100" w:type="dxa"/>
              <w:left w:w="100" w:type="dxa"/>
              <w:bottom w:w="100" w:type="dxa"/>
              <w:right w:w="100" w:type="dxa"/>
            </w:tcMar>
          </w:tcPr>
          <w:p w14:paraId="71627427" w14:textId="77777777" w:rsidR="00DA3438" w:rsidRDefault="00FE6A76">
            <w:pPr>
              <w:widowControl w:val="0"/>
              <w:spacing w:before="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F5A78AB" wp14:editId="6CD401EC">
                  <wp:extent cx="2680064" cy="1809041"/>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2680064" cy="1809041"/>
                          </a:xfrm>
                          <a:prstGeom prst="rect">
                            <a:avLst/>
                          </a:prstGeom>
                          <a:ln/>
                        </pic:spPr>
                      </pic:pic>
                    </a:graphicData>
                  </a:graphic>
                </wp:inline>
              </w:drawing>
            </w:r>
          </w:p>
          <w:p w14:paraId="690EEC7C" w14:textId="77777777" w:rsidR="00DA3438" w:rsidRDefault="00FE6A76">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
        </w:tc>
      </w:tr>
      <w:tr w:rsidR="00DA3438" w14:paraId="4E81A017" w14:textId="77777777">
        <w:trPr>
          <w:trHeight w:val="3106"/>
        </w:trPr>
        <w:tc>
          <w:tcPr>
            <w:tcW w:w="4598" w:type="dxa"/>
            <w:shd w:val="clear" w:color="auto" w:fill="auto"/>
            <w:tcMar>
              <w:top w:w="100" w:type="dxa"/>
              <w:left w:w="100" w:type="dxa"/>
              <w:bottom w:w="100" w:type="dxa"/>
              <w:right w:w="100" w:type="dxa"/>
            </w:tcMar>
          </w:tcPr>
          <w:p w14:paraId="367F0584" w14:textId="77777777" w:rsidR="00DA3438" w:rsidRDefault="00FE6A76">
            <w:pPr>
              <w:widowControl w:val="0"/>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lastRenderedPageBreak/>
              <w:drawing>
                <wp:inline distT="0" distB="0" distL="0" distR="0" wp14:anchorId="1C5AB7B8" wp14:editId="5F46C06B">
                  <wp:extent cx="2535314" cy="1724353"/>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2535314" cy="1724353"/>
                          </a:xfrm>
                          <a:prstGeom prst="rect">
                            <a:avLst/>
                          </a:prstGeom>
                          <a:ln/>
                        </pic:spPr>
                      </pic:pic>
                    </a:graphicData>
                  </a:graphic>
                </wp:inline>
              </w:drawing>
            </w:r>
          </w:p>
          <w:p w14:paraId="42036083" w14:textId="77777777" w:rsidR="00DA3438" w:rsidRDefault="00FE6A76">
            <w:pPr>
              <w:widowControl w:val="0"/>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(c)</w:t>
            </w:r>
          </w:p>
        </w:tc>
        <w:tc>
          <w:tcPr>
            <w:tcW w:w="4598" w:type="dxa"/>
            <w:shd w:val="clear" w:color="auto" w:fill="auto"/>
            <w:tcMar>
              <w:top w:w="100" w:type="dxa"/>
              <w:left w:w="100" w:type="dxa"/>
              <w:bottom w:w="100" w:type="dxa"/>
              <w:right w:w="100" w:type="dxa"/>
            </w:tcMar>
          </w:tcPr>
          <w:p w14:paraId="169A46FA" w14:textId="77777777" w:rsidR="00DA3438" w:rsidRDefault="00FE6A76">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850BA03" wp14:editId="0BFCE992">
                  <wp:extent cx="2378609" cy="1715466"/>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2378609" cy="1715466"/>
                          </a:xfrm>
                          <a:prstGeom prst="rect">
                            <a:avLst/>
                          </a:prstGeom>
                          <a:ln/>
                        </pic:spPr>
                      </pic:pic>
                    </a:graphicData>
                  </a:graphic>
                </wp:inline>
              </w:drawing>
            </w:r>
          </w:p>
          <w:p w14:paraId="37A19FF1" w14:textId="77777777" w:rsidR="00DA3438" w:rsidRDefault="00FE6A76">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w:t>
            </w:r>
          </w:p>
        </w:tc>
      </w:tr>
      <w:tr w:rsidR="00DA3438" w14:paraId="02701CCE" w14:textId="77777777">
        <w:trPr>
          <w:trHeight w:val="141"/>
        </w:trPr>
        <w:tc>
          <w:tcPr>
            <w:tcW w:w="9196" w:type="dxa"/>
            <w:gridSpan w:val="2"/>
            <w:shd w:val="clear" w:color="auto" w:fill="auto"/>
            <w:tcMar>
              <w:top w:w="100" w:type="dxa"/>
              <w:left w:w="100" w:type="dxa"/>
              <w:bottom w:w="100" w:type="dxa"/>
              <w:right w:w="100" w:type="dxa"/>
            </w:tcMar>
          </w:tcPr>
          <w:p w14:paraId="5DE76D64" w14:textId="77777777" w:rsidR="00DA3438" w:rsidRDefault="00FE6A76">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0994FC6" wp14:editId="14960838">
                  <wp:extent cx="2590865" cy="1788159"/>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2590865" cy="1788159"/>
                          </a:xfrm>
                          <a:prstGeom prst="rect">
                            <a:avLst/>
                          </a:prstGeom>
                          <a:ln/>
                        </pic:spPr>
                      </pic:pic>
                    </a:graphicData>
                  </a:graphic>
                </wp:inline>
              </w:drawing>
            </w:r>
          </w:p>
          <w:p w14:paraId="125C89C5" w14:textId="77777777" w:rsidR="00DA3438" w:rsidRDefault="00FE6A76">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w:t>
            </w:r>
          </w:p>
          <w:p w14:paraId="031E0863" w14:textId="6F12ECDF" w:rsidR="00DA3438" w:rsidRDefault="00FE6A76">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w:t>
            </w:r>
            <w:r w:rsidR="00AB74C7">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Comparison of Predicted value with actual one (a) ANN (b) Decision Tree (c) KNN (d) Random Forest (e) XG Boost</w:t>
            </w:r>
          </w:p>
          <w:p w14:paraId="32346BD2" w14:textId="77777777" w:rsidR="00DA3438" w:rsidRDefault="00DA3438">
            <w:pPr>
              <w:widowControl w:val="0"/>
              <w:jc w:val="center"/>
              <w:rPr>
                <w:rFonts w:ascii="Times New Roman" w:eastAsia="Times New Roman" w:hAnsi="Times New Roman" w:cs="Times New Roman"/>
                <w:sz w:val="24"/>
                <w:szCs w:val="24"/>
              </w:rPr>
            </w:pPr>
          </w:p>
          <w:p w14:paraId="2019376D" w14:textId="77777777" w:rsidR="00DA3438" w:rsidRDefault="00FE6A76">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Table-2 Five Different Random Data Samples for comparison of HFSS results with results predicted from ML models</w:t>
            </w:r>
          </w:p>
        </w:tc>
      </w:tr>
    </w:tbl>
    <w:p w14:paraId="220DB3E6" w14:textId="77777777" w:rsidR="00DA3438" w:rsidRDefault="00DA3438">
      <w:pPr>
        <w:widowControl w:val="0"/>
        <w:pBdr>
          <w:top w:val="nil"/>
          <w:left w:val="nil"/>
          <w:bottom w:val="nil"/>
          <w:right w:val="nil"/>
          <w:between w:val="nil"/>
        </w:pBdr>
        <w:rPr>
          <w:rFonts w:ascii="Times New Roman" w:eastAsia="Times New Roman" w:hAnsi="Times New Roman" w:cs="Times New Roman"/>
          <w:sz w:val="24"/>
          <w:szCs w:val="24"/>
        </w:rPr>
      </w:pPr>
    </w:p>
    <w:tbl>
      <w:tblPr>
        <w:tblStyle w:val="a3"/>
        <w:tblW w:w="890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61"/>
        <w:gridCol w:w="1513"/>
        <w:gridCol w:w="1651"/>
        <w:gridCol w:w="1651"/>
        <w:gridCol w:w="1513"/>
        <w:gridCol w:w="1513"/>
      </w:tblGrid>
      <w:tr w:rsidR="00DA3438" w14:paraId="606F002F" w14:textId="77777777">
        <w:trPr>
          <w:trHeight w:val="269"/>
        </w:trPr>
        <w:tc>
          <w:tcPr>
            <w:tcW w:w="1061" w:type="dxa"/>
            <w:shd w:val="clear" w:color="auto" w:fill="auto"/>
            <w:tcMar>
              <w:top w:w="100" w:type="dxa"/>
              <w:left w:w="100" w:type="dxa"/>
              <w:bottom w:w="100" w:type="dxa"/>
              <w:right w:w="100" w:type="dxa"/>
            </w:tcMar>
          </w:tcPr>
          <w:p w14:paraId="02BB46B8" w14:textId="77777777" w:rsidR="00DA3438" w:rsidRDefault="00FE6A76">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Sample</w:t>
            </w:r>
          </w:p>
        </w:tc>
        <w:tc>
          <w:tcPr>
            <w:tcW w:w="1513" w:type="dxa"/>
            <w:shd w:val="clear" w:color="auto" w:fill="auto"/>
            <w:tcMar>
              <w:top w:w="100" w:type="dxa"/>
              <w:left w:w="100" w:type="dxa"/>
              <w:bottom w:w="100" w:type="dxa"/>
              <w:right w:w="100" w:type="dxa"/>
            </w:tcMar>
          </w:tcPr>
          <w:p w14:paraId="6594A1E3" w14:textId="77777777" w:rsidR="00DA3438" w:rsidRDefault="00FE6A7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Height (mm)</w:t>
            </w:r>
          </w:p>
        </w:tc>
        <w:tc>
          <w:tcPr>
            <w:tcW w:w="1651" w:type="dxa"/>
            <w:shd w:val="clear" w:color="auto" w:fill="auto"/>
            <w:tcMar>
              <w:top w:w="100" w:type="dxa"/>
              <w:left w:w="100" w:type="dxa"/>
              <w:bottom w:w="100" w:type="dxa"/>
              <w:right w:w="100" w:type="dxa"/>
            </w:tcMar>
          </w:tcPr>
          <w:p w14:paraId="12135F48" w14:textId="77777777" w:rsidR="00DA3438" w:rsidRDefault="00FE6A7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Radius (mm)</w:t>
            </w:r>
          </w:p>
        </w:tc>
        <w:tc>
          <w:tcPr>
            <w:tcW w:w="1651" w:type="dxa"/>
            <w:shd w:val="clear" w:color="auto" w:fill="auto"/>
            <w:tcMar>
              <w:top w:w="100" w:type="dxa"/>
              <w:left w:w="100" w:type="dxa"/>
              <w:bottom w:w="100" w:type="dxa"/>
              <w:right w:w="100" w:type="dxa"/>
            </w:tcMar>
          </w:tcPr>
          <w:p w14:paraId="0C3B0129" w14:textId="77777777" w:rsidR="00DA3438" w:rsidRDefault="00FE6A7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Freq (GHz)</w:t>
            </w:r>
          </w:p>
        </w:tc>
        <w:tc>
          <w:tcPr>
            <w:tcW w:w="1513" w:type="dxa"/>
            <w:shd w:val="clear" w:color="auto" w:fill="auto"/>
            <w:tcMar>
              <w:top w:w="100" w:type="dxa"/>
              <w:left w:w="100" w:type="dxa"/>
              <w:bottom w:w="100" w:type="dxa"/>
              <w:right w:w="100" w:type="dxa"/>
            </w:tcMar>
          </w:tcPr>
          <w:p w14:paraId="4EA8379E" w14:textId="77777777" w:rsidR="00DA3438" w:rsidRDefault="00FE6A7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W1 (mm)</w:t>
            </w:r>
          </w:p>
        </w:tc>
        <w:tc>
          <w:tcPr>
            <w:tcW w:w="1513" w:type="dxa"/>
            <w:shd w:val="clear" w:color="auto" w:fill="auto"/>
            <w:tcMar>
              <w:top w:w="100" w:type="dxa"/>
              <w:left w:w="100" w:type="dxa"/>
              <w:bottom w:w="100" w:type="dxa"/>
              <w:right w:w="100" w:type="dxa"/>
            </w:tcMar>
          </w:tcPr>
          <w:p w14:paraId="266A8B4E" w14:textId="77777777" w:rsidR="00DA3438" w:rsidRDefault="00FE6A7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W2 (mm)</w:t>
            </w:r>
          </w:p>
        </w:tc>
      </w:tr>
      <w:tr w:rsidR="00DA3438" w14:paraId="2307C254" w14:textId="77777777">
        <w:trPr>
          <w:trHeight w:val="283"/>
        </w:trPr>
        <w:tc>
          <w:tcPr>
            <w:tcW w:w="1061" w:type="dxa"/>
            <w:shd w:val="clear" w:color="auto" w:fill="auto"/>
            <w:tcMar>
              <w:top w:w="100" w:type="dxa"/>
              <w:left w:w="100" w:type="dxa"/>
              <w:bottom w:w="100" w:type="dxa"/>
              <w:right w:w="100" w:type="dxa"/>
            </w:tcMar>
          </w:tcPr>
          <w:p w14:paraId="1D66E48B" w14:textId="77777777" w:rsidR="00DA3438" w:rsidRDefault="00FE6A7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D1</w:t>
            </w:r>
          </w:p>
        </w:tc>
        <w:tc>
          <w:tcPr>
            <w:tcW w:w="1513" w:type="dxa"/>
            <w:shd w:val="clear" w:color="auto" w:fill="auto"/>
            <w:tcMar>
              <w:top w:w="100" w:type="dxa"/>
              <w:left w:w="100" w:type="dxa"/>
              <w:bottom w:w="100" w:type="dxa"/>
              <w:right w:w="100" w:type="dxa"/>
            </w:tcMar>
          </w:tcPr>
          <w:p w14:paraId="0F5A5754" w14:textId="77777777" w:rsidR="00DA3438" w:rsidRDefault="00FE6A7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14.10</w:t>
            </w:r>
          </w:p>
        </w:tc>
        <w:tc>
          <w:tcPr>
            <w:tcW w:w="1651" w:type="dxa"/>
            <w:shd w:val="clear" w:color="auto" w:fill="auto"/>
            <w:tcMar>
              <w:top w:w="100" w:type="dxa"/>
              <w:left w:w="100" w:type="dxa"/>
              <w:bottom w:w="100" w:type="dxa"/>
              <w:right w:w="100" w:type="dxa"/>
            </w:tcMar>
          </w:tcPr>
          <w:p w14:paraId="17D4F926" w14:textId="77777777" w:rsidR="00DA3438" w:rsidRDefault="00FE6A7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14.55</w:t>
            </w:r>
          </w:p>
        </w:tc>
        <w:tc>
          <w:tcPr>
            <w:tcW w:w="1651" w:type="dxa"/>
            <w:shd w:val="clear" w:color="auto" w:fill="auto"/>
            <w:tcMar>
              <w:top w:w="100" w:type="dxa"/>
              <w:left w:w="100" w:type="dxa"/>
              <w:bottom w:w="100" w:type="dxa"/>
              <w:right w:w="100" w:type="dxa"/>
            </w:tcMar>
          </w:tcPr>
          <w:p w14:paraId="6066F328" w14:textId="77777777" w:rsidR="00DA3438" w:rsidRDefault="00FE6A7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2.42</w:t>
            </w:r>
          </w:p>
        </w:tc>
        <w:tc>
          <w:tcPr>
            <w:tcW w:w="1513" w:type="dxa"/>
            <w:shd w:val="clear" w:color="auto" w:fill="auto"/>
            <w:tcMar>
              <w:top w:w="100" w:type="dxa"/>
              <w:left w:w="100" w:type="dxa"/>
              <w:bottom w:w="100" w:type="dxa"/>
              <w:right w:w="100" w:type="dxa"/>
            </w:tcMar>
          </w:tcPr>
          <w:p w14:paraId="688B22E4" w14:textId="77777777" w:rsidR="00DA3438" w:rsidRDefault="00FE6A7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2.25</w:t>
            </w:r>
          </w:p>
        </w:tc>
        <w:tc>
          <w:tcPr>
            <w:tcW w:w="1513" w:type="dxa"/>
            <w:shd w:val="clear" w:color="auto" w:fill="auto"/>
            <w:tcMar>
              <w:top w:w="100" w:type="dxa"/>
              <w:left w:w="100" w:type="dxa"/>
              <w:bottom w:w="100" w:type="dxa"/>
              <w:right w:w="100" w:type="dxa"/>
            </w:tcMar>
          </w:tcPr>
          <w:p w14:paraId="3CC66B1B" w14:textId="77777777" w:rsidR="00DA3438" w:rsidRDefault="00FE6A7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2.6</w:t>
            </w:r>
          </w:p>
        </w:tc>
      </w:tr>
      <w:tr w:rsidR="00DA3438" w14:paraId="7E9E4724" w14:textId="77777777">
        <w:trPr>
          <w:trHeight w:val="269"/>
        </w:trPr>
        <w:tc>
          <w:tcPr>
            <w:tcW w:w="1061" w:type="dxa"/>
            <w:shd w:val="clear" w:color="auto" w:fill="auto"/>
            <w:tcMar>
              <w:top w:w="100" w:type="dxa"/>
              <w:left w:w="100" w:type="dxa"/>
              <w:bottom w:w="100" w:type="dxa"/>
              <w:right w:w="100" w:type="dxa"/>
            </w:tcMar>
          </w:tcPr>
          <w:p w14:paraId="7BB6C9FB" w14:textId="77777777" w:rsidR="00DA3438" w:rsidRDefault="00FE6A7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D2</w:t>
            </w:r>
          </w:p>
        </w:tc>
        <w:tc>
          <w:tcPr>
            <w:tcW w:w="1513" w:type="dxa"/>
            <w:shd w:val="clear" w:color="auto" w:fill="auto"/>
            <w:tcMar>
              <w:top w:w="100" w:type="dxa"/>
              <w:left w:w="100" w:type="dxa"/>
              <w:bottom w:w="100" w:type="dxa"/>
              <w:right w:w="100" w:type="dxa"/>
            </w:tcMar>
          </w:tcPr>
          <w:p w14:paraId="2E6FAE9A" w14:textId="77777777" w:rsidR="00DA3438" w:rsidRDefault="00FE6A7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13.04</w:t>
            </w:r>
          </w:p>
        </w:tc>
        <w:tc>
          <w:tcPr>
            <w:tcW w:w="1651" w:type="dxa"/>
            <w:shd w:val="clear" w:color="auto" w:fill="auto"/>
            <w:tcMar>
              <w:top w:w="100" w:type="dxa"/>
              <w:left w:w="100" w:type="dxa"/>
              <w:bottom w:w="100" w:type="dxa"/>
              <w:right w:w="100" w:type="dxa"/>
            </w:tcMar>
          </w:tcPr>
          <w:p w14:paraId="0D8A0CB6" w14:textId="77777777" w:rsidR="00DA3438" w:rsidRDefault="00FE6A7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13.30</w:t>
            </w:r>
          </w:p>
        </w:tc>
        <w:tc>
          <w:tcPr>
            <w:tcW w:w="1651" w:type="dxa"/>
            <w:shd w:val="clear" w:color="auto" w:fill="auto"/>
            <w:tcMar>
              <w:top w:w="100" w:type="dxa"/>
              <w:left w:w="100" w:type="dxa"/>
              <w:bottom w:w="100" w:type="dxa"/>
              <w:right w:w="100" w:type="dxa"/>
            </w:tcMar>
          </w:tcPr>
          <w:p w14:paraId="04164F87" w14:textId="77777777" w:rsidR="00DA3438" w:rsidRDefault="00FE6A7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1.84</w:t>
            </w:r>
          </w:p>
        </w:tc>
        <w:tc>
          <w:tcPr>
            <w:tcW w:w="1513" w:type="dxa"/>
            <w:shd w:val="clear" w:color="auto" w:fill="auto"/>
            <w:tcMar>
              <w:top w:w="100" w:type="dxa"/>
              <w:left w:w="100" w:type="dxa"/>
              <w:bottom w:w="100" w:type="dxa"/>
              <w:right w:w="100" w:type="dxa"/>
            </w:tcMar>
          </w:tcPr>
          <w:p w14:paraId="66F5A45D" w14:textId="77777777" w:rsidR="00DA3438" w:rsidRDefault="00FE6A76">
            <w:pPr>
              <w:widowControl w:val="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2.3</w:t>
            </w:r>
          </w:p>
        </w:tc>
        <w:tc>
          <w:tcPr>
            <w:tcW w:w="1513" w:type="dxa"/>
            <w:shd w:val="clear" w:color="auto" w:fill="auto"/>
            <w:tcMar>
              <w:top w:w="100" w:type="dxa"/>
              <w:left w:w="100" w:type="dxa"/>
              <w:bottom w:w="100" w:type="dxa"/>
              <w:right w:w="100" w:type="dxa"/>
            </w:tcMar>
          </w:tcPr>
          <w:p w14:paraId="78AF7812" w14:textId="77777777" w:rsidR="00DA3438" w:rsidRDefault="00FE6A76">
            <w:pPr>
              <w:widowControl w:val="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2.7</w:t>
            </w:r>
          </w:p>
        </w:tc>
      </w:tr>
      <w:tr w:rsidR="00DA3438" w14:paraId="138787BF" w14:textId="77777777">
        <w:trPr>
          <w:trHeight w:val="269"/>
        </w:trPr>
        <w:tc>
          <w:tcPr>
            <w:tcW w:w="1061" w:type="dxa"/>
            <w:shd w:val="clear" w:color="auto" w:fill="auto"/>
            <w:tcMar>
              <w:top w:w="100" w:type="dxa"/>
              <w:left w:w="100" w:type="dxa"/>
              <w:bottom w:w="100" w:type="dxa"/>
              <w:right w:w="100" w:type="dxa"/>
            </w:tcMar>
          </w:tcPr>
          <w:p w14:paraId="191C32FB" w14:textId="77777777" w:rsidR="00DA3438" w:rsidRDefault="00FE6A7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D3</w:t>
            </w:r>
          </w:p>
        </w:tc>
        <w:tc>
          <w:tcPr>
            <w:tcW w:w="1513" w:type="dxa"/>
            <w:shd w:val="clear" w:color="auto" w:fill="auto"/>
            <w:tcMar>
              <w:top w:w="100" w:type="dxa"/>
              <w:left w:w="100" w:type="dxa"/>
              <w:bottom w:w="100" w:type="dxa"/>
              <w:right w:w="100" w:type="dxa"/>
            </w:tcMar>
          </w:tcPr>
          <w:p w14:paraId="69DC873F" w14:textId="77777777" w:rsidR="00DA3438" w:rsidRDefault="00FE6A7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13.19</w:t>
            </w:r>
          </w:p>
        </w:tc>
        <w:tc>
          <w:tcPr>
            <w:tcW w:w="1651" w:type="dxa"/>
            <w:shd w:val="clear" w:color="auto" w:fill="auto"/>
            <w:tcMar>
              <w:top w:w="100" w:type="dxa"/>
              <w:left w:w="100" w:type="dxa"/>
              <w:bottom w:w="100" w:type="dxa"/>
              <w:right w:w="100" w:type="dxa"/>
            </w:tcMar>
          </w:tcPr>
          <w:p w14:paraId="4C3D6157" w14:textId="77777777" w:rsidR="00DA3438" w:rsidRDefault="00FE6A7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13.74</w:t>
            </w:r>
          </w:p>
        </w:tc>
        <w:tc>
          <w:tcPr>
            <w:tcW w:w="1651" w:type="dxa"/>
            <w:shd w:val="clear" w:color="auto" w:fill="auto"/>
            <w:tcMar>
              <w:top w:w="100" w:type="dxa"/>
              <w:left w:w="100" w:type="dxa"/>
              <w:bottom w:w="100" w:type="dxa"/>
              <w:right w:w="100" w:type="dxa"/>
            </w:tcMar>
          </w:tcPr>
          <w:p w14:paraId="69CC1E32" w14:textId="77777777" w:rsidR="00DA3438" w:rsidRDefault="00FE6A7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1.95</w:t>
            </w:r>
          </w:p>
        </w:tc>
        <w:tc>
          <w:tcPr>
            <w:tcW w:w="1513" w:type="dxa"/>
            <w:shd w:val="clear" w:color="auto" w:fill="auto"/>
            <w:tcMar>
              <w:top w:w="100" w:type="dxa"/>
              <w:left w:w="100" w:type="dxa"/>
              <w:bottom w:w="100" w:type="dxa"/>
              <w:right w:w="100" w:type="dxa"/>
            </w:tcMar>
          </w:tcPr>
          <w:p w14:paraId="56AF4AF7" w14:textId="77777777" w:rsidR="00DA3438" w:rsidRDefault="00FE6A76">
            <w:pPr>
              <w:widowControl w:val="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2.7</w:t>
            </w:r>
          </w:p>
        </w:tc>
        <w:tc>
          <w:tcPr>
            <w:tcW w:w="1513" w:type="dxa"/>
            <w:shd w:val="clear" w:color="auto" w:fill="auto"/>
            <w:tcMar>
              <w:top w:w="100" w:type="dxa"/>
              <w:left w:w="100" w:type="dxa"/>
              <w:bottom w:w="100" w:type="dxa"/>
              <w:right w:w="100" w:type="dxa"/>
            </w:tcMar>
          </w:tcPr>
          <w:p w14:paraId="1DDBC7AA" w14:textId="77777777" w:rsidR="00DA3438" w:rsidRDefault="00FE6A76">
            <w:pPr>
              <w:widowControl w:val="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2.45</w:t>
            </w:r>
          </w:p>
        </w:tc>
      </w:tr>
      <w:tr w:rsidR="00DA3438" w14:paraId="2DD46169" w14:textId="77777777">
        <w:trPr>
          <w:trHeight w:val="269"/>
        </w:trPr>
        <w:tc>
          <w:tcPr>
            <w:tcW w:w="1061" w:type="dxa"/>
            <w:shd w:val="clear" w:color="auto" w:fill="auto"/>
            <w:tcMar>
              <w:top w:w="100" w:type="dxa"/>
              <w:left w:w="100" w:type="dxa"/>
              <w:bottom w:w="100" w:type="dxa"/>
              <w:right w:w="100" w:type="dxa"/>
            </w:tcMar>
          </w:tcPr>
          <w:p w14:paraId="516F6CB3" w14:textId="77777777" w:rsidR="00DA3438" w:rsidRDefault="00FE6A7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D4</w:t>
            </w:r>
          </w:p>
        </w:tc>
        <w:tc>
          <w:tcPr>
            <w:tcW w:w="1513" w:type="dxa"/>
            <w:shd w:val="clear" w:color="auto" w:fill="auto"/>
            <w:tcMar>
              <w:top w:w="100" w:type="dxa"/>
              <w:left w:w="100" w:type="dxa"/>
              <w:bottom w:w="100" w:type="dxa"/>
              <w:right w:w="100" w:type="dxa"/>
            </w:tcMar>
          </w:tcPr>
          <w:p w14:paraId="3AA9DF5A" w14:textId="77777777" w:rsidR="00DA3438" w:rsidRDefault="00FE6A7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14.42</w:t>
            </w:r>
          </w:p>
        </w:tc>
        <w:tc>
          <w:tcPr>
            <w:tcW w:w="1651" w:type="dxa"/>
            <w:shd w:val="clear" w:color="auto" w:fill="auto"/>
            <w:tcMar>
              <w:top w:w="100" w:type="dxa"/>
              <w:left w:w="100" w:type="dxa"/>
              <w:bottom w:w="100" w:type="dxa"/>
              <w:right w:w="100" w:type="dxa"/>
            </w:tcMar>
          </w:tcPr>
          <w:p w14:paraId="21EA4EBF" w14:textId="77777777" w:rsidR="00DA3438" w:rsidRDefault="00FE6A7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13.12</w:t>
            </w:r>
          </w:p>
        </w:tc>
        <w:tc>
          <w:tcPr>
            <w:tcW w:w="1651" w:type="dxa"/>
            <w:shd w:val="clear" w:color="auto" w:fill="auto"/>
            <w:tcMar>
              <w:top w:w="100" w:type="dxa"/>
              <w:left w:w="100" w:type="dxa"/>
              <w:bottom w:w="100" w:type="dxa"/>
              <w:right w:w="100" w:type="dxa"/>
            </w:tcMar>
          </w:tcPr>
          <w:p w14:paraId="34DBC111" w14:textId="77777777" w:rsidR="00DA3438" w:rsidRDefault="00FE6A7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2.41</w:t>
            </w:r>
          </w:p>
        </w:tc>
        <w:tc>
          <w:tcPr>
            <w:tcW w:w="1513" w:type="dxa"/>
            <w:shd w:val="clear" w:color="auto" w:fill="auto"/>
            <w:tcMar>
              <w:top w:w="100" w:type="dxa"/>
              <w:left w:w="100" w:type="dxa"/>
              <w:bottom w:w="100" w:type="dxa"/>
              <w:right w:w="100" w:type="dxa"/>
            </w:tcMar>
          </w:tcPr>
          <w:p w14:paraId="6D8A6E2F" w14:textId="77777777" w:rsidR="00DA3438" w:rsidRDefault="00FE6A76">
            <w:pPr>
              <w:widowControl w:val="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2.4</w:t>
            </w:r>
          </w:p>
        </w:tc>
        <w:tc>
          <w:tcPr>
            <w:tcW w:w="1513" w:type="dxa"/>
            <w:shd w:val="clear" w:color="auto" w:fill="auto"/>
            <w:tcMar>
              <w:top w:w="100" w:type="dxa"/>
              <w:left w:w="100" w:type="dxa"/>
              <w:bottom w:w="100" w:type="dxa"/>
              <w:right w:w="100" w:type="dxa"/>
            </w:tcMar>
          </w:tcPr>
          <w:p w14:paraId="72B1E613" w14:textId="77777777" w:rsidR="00DA3438" w:rsidRDefault="00FE6A76">
            <w:pPr>
              <w:widowControl w:val="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2.8</w:t>
            </w:r>
          </w:p>
        </w:tc>
      </w:tr>
      <w:tr w:rsidR="00DA3438" w14:paraId="3B1B619F" w14:textId="77777777">
        <w:trPr>
          <w:trHeight w:val="255"/>
        </w:trPr>
        <w:tc>
          <w:tcPr>
            <w:tcW w:w="1061" w:type="dxa"/>
            <w:shd w:val="clear" w:color="auto" w:fill="auto"/>
            <w:tcMar>
              <w:top w:w="100" w:type="dxa"/>
              <w:left w:w="100" w:type="dxa"/>
              <w:bottom w:w="100" w:type="dxa"/>
              <w:right w:w="100" w:type="dxa"/>
            </w:tcMar>
          </w:tcPr>
          <w:p w14:paraId="47A9D262" w14:textId="77777777" w:rsidR="00DA3438" w:rsidRDefault="00FE6A7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D5</w:t>
            </w:r>
          </w:p>
        </w:tc>
        <w:tc>
          <w:tcPr>
            <w:tcW w:w="1513" w:type="dxa"/>
            <w:shd w:val="clear" w:color="auto" w:fill="auto"/>
            <w:tcMar>
              <w:top w:w="100" w:type="dxa"/>
              <w:left w:w="100" w:type="dxa"/>
              <w:bottom w:w="100" w:type="dxa"/>
              <w:right w:w="100" w:type="dxa"/>
            </w:tcMar>
          </w:tcPr>
          <w:p w14:paraId="58F8E041" w14:textId="77777777" w:rsidR="00DA3438" w:rsidRDefault="00FE6A7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13.86</w:t>
            </w:r>
          </w:p>
        </w:tc>
        <w:tc>
          <w:tcPr>
            <w:tcW w:w="1651" w:type="dxa"/>
            <w:shd w:val="clear" w:color="auto" w:fill="auto"/>
            <w:tcMar>
              <w:top w:w="100" w:type="dxa"/>
              <w:left w:w="100" w:type="dxa"/>
              <w:bottom w:w="100" w:type="dxa"/>
              <w:right w:w="100" w:type="dxa"/>
            </w:tcMar>
          </w:tcPr>
          <w:p w14:paraId="5EBFF19B" w14:textId="77777777" w:rsidR="00DA3438" w:rsidRDefault="00FE6A7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14.57</w:t>
            </w:r>
          </w:p>
        </w:tc>
        <w:tc>
          <w:tcPr>
            <w:tcW w:w="1651" w:type="dxa"/>
            <w:shd w:val="clear" w:color="auto" w:fill="auto"/>
            <w:tcMar>
              <w:top w:w="100" w:type="dxa"/>
              <w:left w:w="100" w:type="dxa"/>
              <w:bottom w:w="100" w:type="dxa"/>
              <w:right w:w="100" w:type="dxa"/>
            </w:tcMar>
          </w:tcPr>
          <w:p w14:paraId="04A4B8E7" w14:textId="77777777" w:rsidR="00DA3438" w:rsidRDefault="00FE6A7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2.56</w:t>
            </w:r>
          </w:p>
        </w:tc>
        <w:tc>
          <w:tcPr>
            <w:tcW w:w="1513" w:type="dxa"/>
            <w:shd w:val="clear" w:color="auto" w:fill="auto"/>
            <w:tcMar>
              <w:top w:w="100" w:type="dxa"/>
              <w:left w:w="100" w:type="dxa"/>
              <w:bottom w:w="100" w:type="dxa"/>
              <w:right w:w="100" w:type="dxa"/>
            </w:tcMar>
          </w:tcPr>
          <w:p w14:paraId="3E56377B" w14:textId="77777777" w:rsidR="00DA3438" w:rsidRDefault="00FE6A76">
            <w:pPr>
              <w:widowControl w:val="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2.8</w:t>
            </w:r>
          </w:p>
        </w:tc>
        <w:tc>
          <w:tcPr>
            <w:tcW w:w="1513" w:type="dxa"/>
            <w:shd w:val="clear" w:color="auto" w:fill="auto"/>
            <w:tcMar>
              <w:top w:w="100" w:type="dxa"/>
              <w:left w:w="100" w:type="dxa"/>
              <w:bottom w:w="100" w:type="dxa"/>
              <w:right w:w="100" w:type="dxa"/>
            </w:tcMar>
          </w:tcPr>
          <w:p w14:paraId="0C9B410E" w14:textId="77777777" w:rsidR="00DA3438" w:rsidRDefault="00FE6A76">
            <w:pPr>
              <w:widowControl w:val="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2.1</w:t>
            </w:r>
          </w:p>
        </w:tc>
      </w:tr>
    </w:tbl>
    <w:p w14:paraId="247CD8B2" w14:textId="77777777" w:rsidR="00DA3438" w:rsidRDefault="00DA3438">
      <w:pPr>
        <w:spacing w:line="360" w:lineRule="auto"/>
        <w:jc w:val="both"/>
        <w:rPr>
          <w:rFonts w:ascii="Times New Roman" w:eastAsia="Times New Roman" w:hAnsi="Times New Roman" w:cs="Times New Roman"/>
          <w:b/>
          <w:sz w:val="10"/>
          <w:szCs w:val="10"/>
        </w:rPr>
      </w:pPr>
    </w:p>
    <w:p w14:paraId="6491E686" w14:textId="70412C12" w:rsidR="00DA3438" w:rsidRDefault="00FE6A7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Now, to validate the different ML models, randomly take five different datasets and compare the result with HFSS EM simulator. Table-2 lists five different data sets for comparing HFSS obtained value with predicted values from different models. </w:t>
      </w:r>
      <w:r>
        <w:rPr>
          <w:rFonts w:ascii="Times New Roman" w:eastAsia="Times New Roman" w:hAnsi="Times New Roman" w:cs="Times New Roman"/>
          <w:sz w:val="24"/>
          <w:szCs w:val="24"/>
          <w:highlight w:val="yellow"/>
        </w:rPr>
        <w:t>These sampl</w:t>
      </w:r>
      <w:r>
        <w:rPr>
          <w:rFonts w:ascii="Times New Roman" w:eastAsia="Times New Roman" w:hAnsi="Times New Roman" w:cs="Times New Roman"/>
          <w:sz w:val="24"/>
          <w:szCs w:val="24"/>
          <w:highlight w:val="yellow"/>
        </w:rPr>
        <w:t>es are chosen such that the S11 values are in moderate ranges for testing purposes</w:t>
      </w:r>
      <w:r>
        <w:rPr>
          <w:rFonts w:ascii="Times New Roman" w:eastAsia="Times New Roman" w:hAnsi="Times New Roman" w:cs="Times New Roman"/>
          <w:sz w:val="24"/>
          <w:szCs w:val="24"/>
        </w:rPr>
        <w:t xml:space="preserve">. Fig. </w:t>
      </w:r>
      <w:r w:rsidR="00AB74C7">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shows the result assessment from HFSS and that from the machine learning models (for all five dataset listed in </w:t>
      </w:r>
      <w:r>
        <w:rPr>
          <w:rFonts w:ascii="Times New Roman" w:eastAsia="Times New Roman" w:hAnsi="Times New Roman" w:cs="Times New Roman"/>
          <w:sz w:val="24"/>
          <w:szCs w:val="24"/>
        </w:rPr>
        <w:lastRenderedPageBreak/>
        <w:t xml:space="preserve">Table-2). It is clearly observed that the models are </w:t>
      </w:r>
      <w:r>
        <w:rPr>
          <w:rFonts w:ascii="Times New Roman" w:eastAsia="Times New Roman" w:hAnsi="Times New Roman" w:cs="Times New Roman"/>
          <w:sz w:val="24"/>
          <w:szCs w:val="24"/>
        </w:rPr>
        <w:t xml:space="preserve">found to be acting well. It is perceived from Fig. </w:t>
      </w:r>
      <w:r w:rsidR="00AB74C7">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that the error percentage is in the range 0-7% for all the models. </w:t>
      </w:r>
    </w:p>
    <w:p w14:paraId="4C4595EB" w14:textId="77777777" w:rsidR="00DA3438" w:rsidRDefault="00FE6A76">
      <w:pPr>
        <w:jc w:val="center"/>
      </w:pPr>
      <w:r>
        <w:rPr>
          <w:noProof/>
        </w:rPr>
        <w:drawing>
          <wp:inline distT="0" distB="0" distL="0" distR="0" wp14:anchorId="5AC6030B" wp14:editId="796F92E6">
            <wp:extent cx="3838575" cy="2266950"/>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3838575" cy="2266950"/>
                    </a:xfrm>
                    <a:prstGeom prst="rect">
                      <a:avLst/>
                    </a:prstGeom>
                    <a:ln/>
                  </pic:spPr>
                </pic:pic>
              </a:graphicData>
            </a:graphic>
          </wp:inline>
        </w:drawing>
      </w:r>
    </w:p>
    <w:p w14:paraId="24954026" w14:textId="5555CA5C" w:rsidR="00DA3438" w:rsidRDefault="00FE6A76">
      <w:pPr>
        <w:spacing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w:t>
      </w:r>
      <w:r w:rsidR="00AB74C7">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Graph representing the S11 comparison for each Dataset</w:t>
      </w:r>
    </w:p>
    <w:p w14:paraId="0CCABB3D" w14:textId="77777777" w:rsidR="00DA3438" w:rsidRDefault="00FE6A7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accuracy and prediction capability of ANN should be way more than ot</w:t>
      </w:r>
      <w:r>
        <w:rPr>
          <w:rFonts w:ascii="Times New Roman" w:eastAsia="Times New Roman" w:hAnsi="Times New Roman" w:cs="Times New Roman"/>
          <w:sz w:val="24"/>
          <w:szCs w:val="24"/>
        </w:rPr>
        <w:t>her implemented ML algorithms, however, in the accuracy analysis, the results are not as expected. Primarily, the low accuracy results of ANN are a reason for less training data-set on which the model was trained. ANN can map complex data relations because</w:t>
      </w:r>
      <w:r>
        <w:rPr>
          <w:rFonts w:ascii="Times New Roman" w:eastAsia="Times New Roman" w:hAnsi="Times New Roman" w:cs="Times New Roman"/>
          <w:sz w:val="24"/>
          <w:szCs w:val="24"/>
        </w:rPr>
        <w:t xml:space="preserve"> of different implied layers. But, the data required for training should have large samples. Generating large training samples through HFSS is not a feasible job. As each iteration requires heavy computation, it makes the process highly inefficient. </w:t>
      </w:r>
    </w:p>
    <w:p w14:paraId="587DC6EF" w14:textId="77777777" w:rsidR="00DA3438" w:rsidRDefault="00FE6A7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Howev</w:t>
      </w:r>
      <w:r>
        <w:rPr>
          <w:rFonts w:ascii="Times New Roman" w:eastAsia="Times New Roman" w:hAnsi="Times New Roman" w:cs="Times New Roman"/>
          <w:sz w:val="24"/>
          <w:szCs w:val="24"/>
        </w:rPr>
        <w:t>er, when the training data is difficult to obtain, the design of experiment (DOE) techniques can also be implied [10], but the data requirement could still be too large. To tackle such issues, some existing models are required. It requires additional prior</w:t>
      </w:r>
      <w:r>
        <w:rPr>
          <w:rFonts w:ascii="Times New Roman" w:eastAsia="Times New Roman" w:hAnsi="Times New Roman" w:cs="Times New Roman"/>
          <w:sz w:val="24"/>
          <w:szCs w:val="24"/>
        </w:rPr>
        <w:t xml:space="preserve"> knowledge and is known as knowledge-based neural network (KBNN). This prior knowledge can be implemented using two different methods: </w:t>
      </w:r>
      <w:r>
        <w:rPr>
          <w:rFonts w:ascii="Times New Roman" w:eastAsia="Times New Roman" w:hAnsi="Times New Roman" w:cs="Times New Roman"/>
          <w:i/>
          <w:sz w:val="24"/>
          <w:szCs w:val="24"/>
        </w:rPr>
        <w:t xml:space="preserve">prior knowledge input </w:t>
      </w:r>
      <w:r>
        <w:rPr>
          <w:rFonts w:ascii="Times New Roman" w:eastAsia="Times New Roman" w:hAnsi="Times New Roman" w:cs="Times New Roman"/>
          <w:sz w:val="24"/>
          <w:szCs w:val="24"/>
        </w:rPr>
        <w:t xml:space="preserve">(PKI) and </w:t>
      </w:r>
      <w:r>
        <w:rPr>
          <w:rFonts w:ascii="Times New Roman" w:eastAsia="Times New Roman" w:hAnsi="Times New Roman" w:cs="Times New Roman"/>
          <w:i/>
          <w:sz w:val="24"/>
          <w:szCs w:val="24"/>
        </w:rPr>
        <w:t>source difference</w:t>
      </w:r>
      <w:r>
        <w:rPr>
          <w:rFonts w:ascii="Times New Roman" w:eastAsia="Times New Roman" w:hAnsi="Times New Roman" w:cs="Times New Roman"/>
          <w:sz w:val="24"/>
          <w:szCs w:val="24"/>
        </w:rPr>
        <w:t xml:space="preserve"> [10]</w:t>
      </w:r>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In the PKI method, the ANN is trained to map the same input-output relation but along with the training data and other inputs are also added. Additional data is generated using the empirical models, so for PKI the additional training data is generated usi</w:t>
      </w:r>
      <w:r>
        <w:rPr>
          <w:rFonts w:ascii="Times New Roman" w:eastAsia="Times New Roman" w:hAnsi="Times New Roman" w:cs="Times New Roman"/>
          <w:sz w:val="24"/>
          <w:szCs w:val="24"/>
        </w:rPr>
        <w:t xml:space="preserve">ng </w:t>
      </w:r>
      <w:r>
        <w:rPr>
          <w:rFonts w:ascii="Times New Roman" w:eastAsia="Times New Roman" w:hAnsi="Times New Roman" w:cs="Times New Roman"/>
          <w:i/>
          <w:sz w:val="24"/>
          <w:szCs w:val="24"/>
        </w:rPr>
        <w:t xml:space="preserve">KNN, Decision-Tree, Random-Forest and XGBoost </w:t>
      </w:r>
      <w:r>
        <w:rPr>
          <w:rFonts w:ascii="Times New Roman" w:eastAsia="Times New Roman" w:hAnsi="Times New Roman" w:cs="Times New Roman"/>
          <w:sz w:val="24"/>
          <w:szCs w:val="24"/>
        </w:rPr>
        <w:t>models. In the source difference method, the ANN is trained on the error (difference) between the HFSS output and the source-model output. The mapping of this error matrix is simpler thus requiring less trai</w:t>
      </w:r>
      <w:r>
        <w:rPr>
          <w:rFonts w:ascii="Times New Roman" w:eastAsia="Times New Roman" w:hAnsi="Times New Roman" w:cs="Times New Roman"/>
          <w:sz w:val="24"/>
          <w:szCs w:val="24"/>
        </w:rPr>
        <w:t xml:space="preserve">ning. Considering λ as a design parameter vector, for a particular vector the S (λ) is the S11 obtained from HFSS. Similarly, F (λ) obtained from the empirical model. Further, the difference between both results gives the error matrix: </w:t>
      </w:r>
    </w:p>
    <w:p w14:paraId="6C45AC5E" w14:textId="77777777" w:rsidR="00DA3438" w:rsidRDefault="00FE6A76">
      <w:pPr>
        <w:jc w:val="center"/>
        <w:rPr>
          <w:rFonts w:ascii="Cambria Math" w:eastAsia="Cambria Math" w:hAnsi="Cambria Math" w:cs="Cambria Math"/>
          <w:sz w:val="24"/>
          <w:szCs w:val="24"/>
        </w:rPr>
      </w:pPr>
      <m:oMathPara>
        <m:oMath>
          <m:r>
            <w:rPr>
              <w:rFonts w:ascii="Cambria Math" w:eastAsia="Cambria Math" w:hAnsi="Cambria Math" w:cs="Cambria Math"/>
              <w:sz w:val="24"/>
              <w:szCs w:val="24"/>
            </w:rPr>
            <w:lastRenderedPageBreak/>
            <m:t>E</m:t>
          </m:r>
          <m:d>
            <m:dPr>
              <m:ctrlPr>
                <w:rPr>
                  <w:rFonts w:ascii="Cambria Math" w:eastAsia="Cambria Math" w:hAnsi="Cambria Math" w:cs="Cambria Math"/>
                  <w:sz w:val="24"/>
                  <w:szCs w:val="24"/>
                </w:rPr>
              </m:ctrlPr>
            </m:dPr>
            <m:e>
              <m:r>
                <w:rPr>
                  <w:rFonts w:ascii="Cambria Math" w:eastAsia="Cambria Math" w:hAnsi="Cambria Math" w:cs="Cambria Math"/>
                  <w:sz w:val="24"/>
                  <w:szCs w:val="24"/>
                </w:rPr>
                <m:t>λ</m:t>
              </m:r>
            </m:e>
          </m:d>
          <m:r>
            <w:rPr>
              <w:rFonts w:ascii="Cambria Math" w:eastAsia="Cambria Math" w:hAnsi="Cambria Math" w:cs="Cambria Math"/>
              <w:sz w:val="24"/>
              <w:szCs w:val="24"/>
            </w:rPr>
            <m:t xml:space="preserve">= </m:t>
          </m:r>
          <m:r>
            <w:rPr>
              <w:rFonts w:ascii="Cambria Math" w:eastAsia="Cambria Math" w:hAnsi="Cambria Math" w:cs="Cambria Math"/>
              <w:sz w:val="24"/>
              <w:szCs w:val="24"/>
            </w:rPr>
            <m:t>S</m:t>
          </m:r>
          <m:d>
            <m:dPr>
              <m:ctrlPr>
                <w:rPr>
                  <w:rFonts w:ascii="Cambria Math" w:eastAsia="Cambria Math" w:hAnsi="Cambria Math" w:cs="Cambria Math"/>
                  <w:sz w:val="24"/>
                  <w:szCs w:val="24"/>
                </w:rPr>
              </m:ctrlPr>
            </m:dPr>
            <m:e>
              <m:r>
                <w:rPr>
                  <w:rFonts w:ascii="Cambria Math" w:eastAsia="Cambria Math" w:hAnsi="Cambria Math" w:cs="Cambria Math"/>
                  <w:sz w:val="24"/>
                  <w:szCs w:val="24"/>
                </w:rPr>
                <m:t>λ</m:t>
              </m:r>
            </m:e>
          </m:d>
          <m:r>
            <w:rPr>
              <w:rFonts w:ascii="Cambria Math" w:eastAsia="Cambria Math" w:hAnsi="Cambria Math" w:cs="Cambria Math"/>
              <w:sz w:val="24"/>
              <w:szCs w:val="24"/>
            </w:rPr>
            <m:t>-</m:t>
          </m:r>
          <m:r>
            <w:rPr>
              <w:rFonts w:ascii="Cambria Math" w:eastAsia="Cambria Math" w:hAnsi="Cambria Math" w:cs="Cambria Math"/>
              <w:sz w:val="24"/>
              <w:szCs w:val="24"/>
            </w:rPr>
            <m:t xml:space="preserve"> </m:t>
          </m:r>
          <m:r>
            <w:rPr>
              <w:rFonts w:ascii="Cambria Math" w:eastAsia="Cambria Math" w:hAnsi="Cambria Math" w:cs="Cambria Math"/>
              <w:sz w:val="24"/>
              <w:szCs w:val="24"/>
            </w:rPr>
            <m:t>F</m:t>
          </m:r>
          <m:d>
            <m:dPr>
              <m:ctrlPr>
                <w:rPr>
                  <w:rFonts w:ascii="Cambria Math" w:eastAsia="Cambria Math" w:hAnsi="Cambria Math" w:cs="Cambria Math"/>
                  <w:sz w:val="24"/>
                  <w:szCs w:val="24"/>
                </w:rPr>
              </m:ctrlPr>
            </m:dPr>
            <m:e>
              <m:r>
                <w:rPr>
                  <w:rFonts w:ascii="Cambria Math" w:eastAsia="Cambria Math" w:hAnsi="Cambria Math" w:cs="Cambria Math"/>
                  <w:sz w:val="24"/>
                  <w:szCs w:val="24"/>
                </w:rPr>
                <m:t>λ</m:t>
              </m:r>
            </m:e>
          </m:d>
          <m:r>
            <w:rPr>
              <w:rFonts w:ascii="Cambria Math" w:eastAsia="Cambria Math" w:hAnsi="Cambria Math" w:cs="Cambria Math"/>
              <w:sz w:val="24"/>
              <w:szCs w:val="24"/>
            </w:rPr>
            <m:t xml:space="preserve">   </m:t>
          </m:r>
          <m:r>
            <w:rPr>
              <w:rFonts w:ascii="Cambria Math" w:eastAsia="Cambria Math" w:hAnsi="Cambria Math" w:cs="Cambria Math"/>
              <w:sz w:val="24"/>
              <w:szCs w:val="24"/>
            </w:rPr>
            <m:t xml:space="preserve">                                                    (3)</m:t>
          </m:r>
        </m:oMath>
      </m:oMathPara>
    </w:p>
    <w:p w14:paraId="47F2816B" w14:textId="77777777" w:rsidR="00DA3438" w:rsidRDefault="00FE6A7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ANN is now trained on the E (λ), the final required value of S11 can be obtained by summation of the ANN prediction with the empirical model’s output for a parameter vector:</w:t>
      </w:r>
    </w:p>
    <w:p w14:paraId="3D5BB5AC" w14:textId="77777777" w:rsidR="00DA3438" w:rsidRDefault="00FE6A76">
      <w:pPr>
        <w:jc w:val="center"/>
        <w:rPr>
          <w:rFonts w:ascii="Cambria Math" w:eastAsia="Cambria Math" w:hAnsi="Cambria Math" w:cs="Cambria Math"/>
          <w:sz w:val="24"/>
          <w:szCs w:val="24"/>
        </w:rPr>
      </w:pPr>
      <m:oMathPara>
        <m:oMath>
          <m:r>
            <w:rPr>
              <w:rFonts w:ascii="Cambria Math" w:eastAsia="Cambria Math" w:hAnsi="Cambria Math" w:cs="Cambria Math"/>
              <w:sz w:val="24"/>
              <w:szCs w:val="24"/>
            </w:rPr>
            <m:t>S</m:t>
          </m:r>
          <m:r>
            <w:rPr>
              <w:rFonts w:ascii="Cambria Math" w:eastAsia="Cambria Math" w:hAnsi="Cambria Math" w:cs="Cambria Math"/>
              <w:sz w:val="24"/>
              <w:szCs w:val="24"/>
            </w:rPr>
            <m:t>11</m:t>
          </m:r>
          <m:d>
            <m:dPr>
              <m:ctrlPr>
                <w:rPr>
                  <w:rFonts w:ascii="Cambria Math" w:eastAsia="Cambria Math" w:hAnsi="Cambria Math" w:cs="Cambria Math"/>
                  <w:sz w:val="24"/>
                  <w:szCs w:val="24"/>
                </w:rPr>
              </m:ctrlPr>
            </m:dPr>
            <m:e>
              <m:r>
                <w:rPr>
                  <w:rFonts w:ascii="Cambria Math" w:eastAsia="Cambria Math" w:hAnsi="Cambria Math" w:cs="Cambria Math"/>
                  <w:sz w:val="24"/>
                  <w:szCs w:val="24"/>
                </w:rPr>
                <m:t>λ</m:t>
              </m:r>
            </m:e>
          </m:d>
          <m:r>
            <w:rPr>
              <w:rFonts w:ascii="Cambria Math" w:eastAsia="Cambria Math" w:hAnsi="Cambria Math" w:cs="Cambria Math"/>
              <w:sz w:val="24"/>
              <w:szCs w:val="24"/>
            </w:rPr>
            <m:t xml:space="preserve">= </m:t>
          </m:r>
          <m:r>
            <w:rPr>
              <w:rFonts w:ascii="Cambria Math" w:eastAsia="Cambria Math" w:hAnsi="Cambria Math" w:cs="Cambria Math"/>
              <w:sz w:val="24"/>
              <w:szCs w:val="24"/>
            </w:rPr>
            <m:t>E</m:t>
          </m:r>
          <m:d>
            <m:dPr>
              <m:ctrlPr>
                <w:rPr>
                  <w:rFonts w:ascii="Cambria Math" w:eastAsia="Cambria Math" w:hAnsi="Cambria Math" w:cs="Cambria Math"/>
                  <w:sz w:val="24"/>
                  <w:szCs w:val="24"/>
                </w:rPr>
              </m:ctrlPr>
            </m:dPr>
            <m:e>
              <m:r>
                <w:rPr>
                  <w:rFonts w:ascii="Cambria Math" w:eastAsia="Cambria Math" w:hAnsi="Cambria Math" w:cs="Cambria Math"/>
                  <w:sz w:val="24"/>
                  <w:szCs w:val="24"/>
                </w:rPr>
                <m:t>λ</m:t>
              </m:r>
            </m:e>
          </m:d>
          <m:r>
            <w:rPr>
              <w:rFonts w:ascii="Cambria Math" w:eastAsia="Cambria Math" w:hAnsi="Cambria Math" w:cs="Cambria Math"/>
              <w:sz w:val="24"/>
              <w:szCs w:val="24"/>
            </w:rPr>
            <m:t xml:space="preserve">+ </m:t>
          </m:r>
          <m:r>
            <w:rPr>
              <w:rFonts w:ascii="Cambria Math" w:eastAsia="Cambria Math" w:hAnsi="Cambria Math" w:cs="Cambria Math"/>
              <w:sz w:val="24"/>
              <w:szCs w:val="24"/>
            </w:rPr>
            <m:t>F</m:t>
          </m:r>
          <m:d>
            <m:dPr>
              <m:ctrlPr>
                <w:rPr>
                  <w:rFonts w:ascii="Cambria Math" w:eastAsia="Cambria Math" w:hAnsi="Cambria Math" w:cs="Cambria Math"/>
                  <w:sz w:val="24"/>
                  <w:szCs w:val="24"/>
                </w:rPr>
              </m:ctrlPr>
            </m:dPr>
            <m:e>
              <m:r>
                <w:rPr>
                  <w:rFonts w:ascii="Cambria Math" w:eastAsia="Cambria Math" w:hAnsi="Cambria Math" w:cs="Cambria Math"/>
                  <w:sz w:val="24"/>
                  <w:szCs w:val="24"/>
                </w:rPr>
                <m:t>λ</m:t>
              </m:r>
            </m:e>
          </m:d>
          <m:r>
            <w:rPr>
              <w:rFonts w:ascii="Cambria Math" w:eastAsia="Cambria Math" w:hAnsi="Cambria Math" w:cs="Cambria Math"/>
              <w:sz w:val="24"/>
              <w:szCs w:val="24"/>
            </w:rPr>
            <m:t xml:space="preserve">                                                   (4)</m:t>
          </m:r>
        </m:oMath>
      </m:oMathPara>
    </w:p>
    <w:p w14:paraId="02554C1F" w14:textId="7103B0DA" w:rsidR="00DA3438" w:rsidRDefault="00FE6A7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Train</w:t>
      </w:r>
      <w:r>
        <w:rPr>
          <w:rFonts w:ascii="Times New Roman" w:eastAsia="Times New Roman" w:hAnsi="Times New Roman" w:cs="Times New Roman"/>
          <w:sz w:val="24"/>
          <w:szCs w:val="24"/>
        </w:rPr>
        <w:t xml:space="preserve">ing efficiency of KBNN supports high dimensional parametric sweeps and design space exploration. Fig </w:t>
      </w:r>
      <w:r w:rsidR="00AB74C7">
        <w:rPr>
          <w:rFonts w:ascii="Times New Roman" w:eastAsia="Times New Roman" w:hAnsi="Times New Roman" w:cs="Times New Roman"/>
          <w:sz w:val="24"/>
          <w:szCs w:val="24"/>
        </w:rPr>
        <w:t>7</w:t>
      </w:r>
      <w:r>
        <w:rPr>
          <w:rFonts w:ascii="Times New Roman" w:eastAsia="Times New Roman" w:hAnsi="Times New Roman" w:cs="Times New Roman"/>
          <w:sz w:val="24"/>
          <w:szCs w:val="24"/>
        </w:rPr>
        <w:t xml:space="preserve"> (a) and Fig </w:t>
      </w:r>
      <w:r w:rsidR="00AB74C7">
        <w:rPr>
          <w:rFonts w:ascii="Times New Roman" w:eastAsia="Times New Roman" w:hAnsi="Times New Roman" w:cs="Times New Roman"/>
          <w:sz w:val="24"/>
          <w:szCs w:val="24"/>
        </w:rPr>
        <w:t>7</w:t>
      </w:r>
      <w:r>
        <w:rPr>
          <w:rFonts w:ascii="Times New Roman" w:eastAsia="Times New Roman" w:hAnsi="Times New Roman" w:cs="Times New Roman"/>
          <w:sz w:val="24"/>
          <w:szCs w:val="24"/>
        </w:rPr>
        <w:t xml:space="preserve"> (b) represent the accuracy plot of PKI and Source Difference KBNN models. From Fig. </w:t>
      </w:r>
      <w:r w:rsidR="00AB74C7">
        <w:rPr>
          <w:rFonts w:ascii="Times New Roman" w:eastAsia="Times New Roman" w:hAnsi="Times New Roman" w:cs="Times New Roman"/>
          <w:sz w:val="24"/>
          <w:szCs w:val="24"/>
        </w:rPr>
        <w:t>7</w:t>
      </w:r>
      <w:r>
        <w:rPr>
          <w:rFonts w:ascii="Times New Roman" w:eastAsia="Times New Roman" w:hAnsi="Times New Roman" w:cs="Times New Roman"/>
          <w:sz w:val="24"/>
          <w:szCs w:val="24"/>
        </w:rPr>
        <w:t>, it is clearly observed that there is good relation b</w:t>
      </w:r>
      <w:r>
        <w:rPr>
          <w:rFonts w:ascii="Times New Roman" w:eastAsia="Times New Roman" w:hAnsi="Times New Roman" w:cs="Times New Roman"/>
          <w:sz w:val="24"/>
          <w:szCs w:val="24"/>
        </w:rPr>
        <w:t>etween predicted and actual value. Table-3 contains the prediction metrics, and provides a comparison of the accuracy performance. Both the KBNN techniques provide better accuracy results as compared to ANN as evident from its MSE and R2 Score. The accurac</w:t>
      </w:r>
      <w:r>
        <w:rPr>
          <w:rFonts w:ascii="Times New Roman" w:eastAsia="Times New Roman" w:hAnsi="Times New Roman" w:cs="Times New Roman"/>
          <w:sz w:val="24"/>
          <w:szCs w:val="24"/>
        </w:rPr>
        <w:t>y results of both the SD and PKI techniques are in close similarity.</w:t>
      </w: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DA3438" w14:paraId="28AF08C2" w14:textId="77777777">
        <w:tc>
          <w:tcPr>
            <w:tcW w:w="468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D56036D" w14:textId="77777777" w:rsidR="00DA3438" w:rsidRDefault="00FE6A7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14:anchorId="4863783E" wp14:editId="2B08B193">
                  <wp:extent cx="2844759" cy="1851957"/>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t="3724" r="4058"/>
                          <a:stretch>
                            <a:fillRect/>
                          </a:stretch>
                        </pic:blipFill>
                        <pic:spPr>
                          <a:xfrm>
                            <a:off x="0" y="0"/>
                            <a:ext cx="2844759" cy="1851957"/>
                          </a:xfrm>
                          <a:prstGeom prst="rect">
                            <a:avLst/>
                          </a:prstGeom>
                          <a:ln/>
                        </pic:spPr>
                      </pic:pic>
                    </a:graphicData>
                  </a:graphic>
                </wp:inline>
              </w:drawing>
            </w:r>
          </w:p>
          <w:p w14:paraId="07CE2EFD" w14:textId="77777777" w:rsidR="00DA3438" w:rsidRDefault="00FE6A76">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
        </w:tc>
        <w:tc>
          <w:tcPr>
            <w:tcW w:w="468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BED67D8" w14:textId="77777777" w:rsidR="00DA3438" w:rsidRDefault="00FE6A7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14:anchorId="07912015" wp14:editId="65888AA3">
                  <wp:extent cx="2625121" cy="1851903"/>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l="4396" t="4136" r="6592" b="3704"/>
                          <a:stretch>
                            <a:fillRect/>
                          </a:stretch>
                        </pic:blipFill>
                        <pic:spPr>
                          <a:xfrm>
                            <a:off x="0" y="0"/>
                            <a:ext cx="2625121" cy="1851903"/>
                          </a:xfrm>
                          <a:prstGeom prst="rect">
                            <a:avLst/>
                          </a:prstGeom>
                          <a:ln/>
                        </pic:spPr>
                      </pic:pic>
                    </a:graphicData>
                  </a:graphic>
                </wp:inline>
              </w:drawing>
            </w:r>
          </w:p>
          <w:p w14:paraId="2DB58B55" w14:textId="77777777" w:rsidR="00DA3438" w:rsidRDefault="00FE6A76">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
        </w:tc>
      </w:tr>
    </w:tbl>
    <w:p w14:paraId="5DEFBBE3" w14:textId="067D2EB8" w:rsidR="00DA3438" w:rsidRDefault="00FE6A7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w:t>
      </w:r>
      <w:r w:rsidR="00AB74C7">
        <w:rPr>
          <w:rFonts w:ascii="Times New Roman" w:eastAsia="Times New Roman" w:hAnsi="Times New Roman" w:cs="Times New Roman"/>
          <w:sz w:val="24"/>
          <w:szCs w:val="24"/>
        </w:rPr>
        <w:t>7</w:t>
      </w:r>
      <w:r>
        <w:rPr>
          <w:rFonts w:ascii="Times New Roman" w:eastAsia="Times New Roman" w:hAnsi="Times New Roman" w:cs="Times New Roman"/>
          <w:sz w:val="24"/>
          <w:szCs w:val="24"/>
        </w:rPr>
        <w:t xml:space="preserve"> Comparison of Predicted value with actual one (a) KBNN-PKI (b) KBNN-SD</w:t>
      </w:r>
    </w:p>
    <w:p w14:paraId="5107E342" w14:textId="77777777" w:rsidR="00DA3438" w:rsidRDefault="00FE6A76">
      <w:pPr>
        <w:tabs>
          <w:tab w:val="left" w:pos="3300"/>
        </w:tabs>
        <w:spacing w:line="360" w:lineRule="auto"/>
        <w:rPr>
          <w:rFonts w:ascii="Times New Roman" w:eastAsia="Times New Roman" w:hAnsi="Times New Roman" w:cs="Times New Roman"/>
          <w:sz w:val="16"/>
          <w:szCs w:val="16"/>
        </w:rPr>
      </w:pPr>
      <w:r>
        <w:rPr>
          <w:rFonts w:ascii="Times New Roman" w:eastAsia="Times New Roman" w:hAnsi="Times New Roman" w:cs="Times New Roman"/>
          <w:sz w:val="24"/>
          <w:szCs w:val="24"/>
        </w:rPr>
        <w:tab/>
      </w:r>
    </w:p>
    <w:p w14:paraId="36A6351E" w14:textId="77777777" w:rsidR="00DA3438" w:rsidRDefault="00FE6A7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Table-4 MSE and R2 score for ANN, KBNN-PKI and KBNN-SD</w:t>
      </w:r>
    </w:p>
    <w:tbl>
      <w:tblPr>
        <w:tblStyle w:val="a5"/>
        <w:tblW w:w="4353"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18"/>
        <w:gridCol w:w="1417"/>
        <w:gridCol w:w="1418"/>
      </w:tblGrid>
      <w:tr w:rsidR="00DA3438" w14:paraId="5268E1CD" w14:textId="77777777">
        <w:trPr>
          <w:jc w:val="center"/>
        </w:trPr>
        <w:tc>
          <w:tcPr>
            <w:tcW w:w="1518" w:type="dxa"/>
            <w:shd w:val="clear" w:color="auto" w:fill="auto"/>
            <w:tcMar>
              <w:top w:w="100" w:type="dxa"/>
              <w:left w:w="100" w:type="dxa"/>
              <w:bottom w:w="100" w:type="dxa"/>
              <w:right w:w="100" w:type="dxa"/>
            </w:tcMar>
          </w:tcPr>
          <w:p w14:paraId="21508715" w14:textId="77777777" w:rsidR="00DA3438" w:rsidRDefault="00FE6A7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ML Models</w:t>
            </w:r>
          </w:p>
        </w:tc>
        <w:tc>
          <w:tcPr>
            <w:tcW w:w="1417" w:type="dxa"/>
            <w:shd w:val="clear" w:color="auto" w:fill="auto"/>
            <w:tcMar>
              <w:top w:w="100" w:type="dxa"/>
              <w:left w:w="100" w:type="dxa"/>
              <w:bottom w:w="100" w:type="dxa"/>
              <w:right w:w="100" w:type="dxa"/>
            </w:tcMar>
          </w:tcPr>
          <w:p w14:paraId="295AF989" w14:textId="77777777" w:rsidR="00DA3438" w:rsidRDefault="00FE6A7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MSE</w:t>
            </w:r>
          </w:p>
        </w:tc>
        <w:tc>
          <w:tcPr>
            <w:tcW w:w="1418" w:type="dxa"/>
            <w:shd w:val="clear" w:color="auto" w:fill="auto"/>
            <w:tcMar>
              <w:top w:w="100" w:type="dxa"/>
              <w:left w:w="100" w:type="dxa"/>
              <w:bottom w:w="100" w:type="dxa"/>
              <w:right w:w="100" w:type="dxa"/>
            </w:tcMar>
          </w:tcPr>
          <w:p w14:paraId="2223CC7F" w14:textId="77777777" w:rsidR="00DA3438" w:rsidRDefault="00FE6A7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R2</w:t>
            </w:r>
          </w:p>
        </w:tc>
      </w:tr>
      <w:tr w:rsidR="00DA3438" w14:paraId="163EEB0F" w14:textId="77777777">
        <w:trPr>
          <w:trHeight w:val="305"/>
          <w:jc w:val="center"/>
        </w:trPr>
        <w:tc>
          <w:tcPr>
            <w:tcW w:w="1518" w:type="dxa"/>
            <w:shd w:val="clear" w:color="auto" w:fill="auto"/>
            <w:tcMar>
              <w:top w:w="100" w:type="dxa"/>
              <w:left w:w="100" w:type="dxa"/>
              <w:bottom w:w="100" w:type="dxa"/>
              <w:right w:w="100" w:type="dxa"/>
            </w:tcMar>
          </w:tcPr>
          <w:p w14:paraId="1CAB621F" w14:textId="77777777" w:rsidR="00DA3438" w:rsidRDefault="00FE6A7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ANN</w:t>
            </w:r>
          </w:p>
        </w:tc>
        <w:tc>
          <w:tcPr>
            <w:tcW w:w="1417" w:type="dxa"/>
            <w:tcMar>
              <w:top w:w="140" w:type="dxa"/>
              <w:left w:w="140" w:type="dxa"/>
              <w:bottom w:w="140" w:type="dxa"/>
              <w:right w:w="140" w:type="dxa"/>
            </w:tcMar>
          </w:tcPr>
          <w:p w14:paraId="75E00145" w14:textId="77777777" w:rsidR="00DA3438" w:rsidRDefault="00FE6A7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1.02</w:t>
            </w:r>
          </w:p>
        </w:tc>
        <w:tc>
          <w:tcPr>
            <w:tcW w:w="1418" w:type="dxa"/>
            <w:tcMar>
              <w:top w:w="140" w:type="dxa"/>
              <w:left w:w="140" w:type="dxa"/>
              <w:bottom w:w="140" w:type="dxa"/>
              <w:right w:w="140" w:type="dxa"/>
            </w:tcMar>
          </w:tcPr>
          <w:p w14:paraId="2D9DB53F" w14:textId="77777777" w:rsidR="00DA3438" w:rsidRDefault="00FE6A7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0.94</w:t>
            </w:r>
          </w:p>
        </w:tc>
      </w:tr>
      <w:tr w:rsidR="00DA3438" w14:paraId="21D5EAAB" w14:textId="77777777">
        <w:trPr>
          <w:jc w:val="center"/>
        </w:trPr>
        <w:tc>
          <w:tcPr>
            <w:tcW w:w="1518" w:type="dxa"/>
            <w:shd w:val="clear" w:color="auto" w:fill="auto"/>
            <w:tcMar>
              <w:top w:w="100" w:type="dxa"/>
              <w:left w:w="100" w:type="dxa"/>
              <w:bottom w:w="100" w:type="dxa"/>
              <w:right w:w="100" w:type="dxa"/>
            </w:tcMar>
          </w:tcPr>
          <w:p w14:paraId="06CC68A2" w14:textId="77777777" w:rsidR="00DA3438" w:rsidRDefault="00FE6A7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SD KBNN</w:t>
            </w:r>
          </w:p>
        </w:tc>
        <w:tc>
          <w:tcPr>
            <w:tcW w:w="1417" w:type="dxa"/>
            <w:tcMar>
              <w:top w:w="140" w:type="dxa"/>
              <w:left w:w="140" w:type="dxa"/>
              <w:bottom w:w="140" w:type="dxa"/>
              <w:right w:w="140" w:type="dxa"/>
            </w:tcMar>
          </w:tcPr>
          <w:p w14:paraId="6AD6BB95" w14:textId="77777777" w:rsidR="00DA3438" w:rsidRDefault="00FE6A7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0.51</w:t>
            </w:r>
          </w:p>
        </w:tc>
        <w:tc>
          <w:tcPr>
            <w:tcW w:w="1418" w:type="dxa"/>
            <w:tcMar>
              <w:top w:w="140" w:type="dxa"/>
              <w:left w:w="140" w:type="dxa"/>
              <w:bottom w:w="140" w:type="dxa"/>
              <w:right w:w="140" w:type="dxa"/>
            </w:tcMar>
          </w:tcPr>
          <w:p w14:paraId="4AE72DD4" w14:textId="77777777" w:rsidR="00DA3438" w:rsidRDefault="00FE6A7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0.97</w:t>
            </w:r>
          </w:p>
        </w:tc>
      </w:tr>
      <w:tr w:rsidR="00DA3438" w14:paraId="3908B48C" w14:textId="77777777">
        <w:trPr>
          <w:jc w:val="center"/>
        </w:trPr>
        <w:tc>
          <w:tcPr>
            <w:tcW w:w="1518" w:type="dxa"/>
            <w:shd w:val="clear" w:color="auto" w:fill="auto"/>
            <w:tcMar>
              <w:top w:w="100" w:type="dxa"/>
              <w:left w:w="100" w:type="dxa"/>
              <w:bottom w:w="100" w:type="dxa"/>
              <w:right w:w="100" w:type="dxa"/>
            </w:tcMar>
          </w:tcPr>
          <w:p w14:paraId="269874FE" w14:textId="77777777" w:rsidR="00DA3438" w:rsidRDefault="00FE6A76">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PKI KBNN</w:t>
            </w:r>
          </w:p>
        </w:tc>
        <w:tc>
          <w:tcPr>
            <w:tcW w:w="1417" w:type="dxa"/>
            <w:tcMar>
              <w:top w:w="140" w:type="dxa"/>
              <w:left w:w="140" w:type="dxa"/>
              <w:bottom w:w="140" w:type="dxa"/>
              <w:right w:w="140" w:type="dxa"/>
            </w:tcMar>
          </w:tcPr>
          <w:p w14:paraId="41CD0A11" w14:textId="77777777" w:rsidR="00DA3438" w:rsidRDefault="00FE6A7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0.73</w:t>
            </w:r>
          </w:p>
        </w:tc>
        <w:tc>
          <w:tcPr>
            <w:tcW w:w="1418" w:type="dxa"/>
            <w:tcMar>
              <w:top w:w="140" w:type="dxa"/>
              <w:left w:w="140" w:type="dxa"/>
              <w:bottom w:w="140" w:type="dxa"/>
              <w:right w:w="140" w:type="dxa"/>
            </w:tcMar>
          </w:tcPr>
          <w:p w14:paraId="72080730" w14:textId="77777777" w:rsidR="00DA3438" w:rsidRDefault="00FE6A76">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0.96</w:t>
            </w:r>
          </w:p>
        </w:tc>
      </w:tr>
    </w:tbl>
    <w:p w14:paraId="1E033F4B" w14:textId="77777777" w:rsidR="00DA3438" w:rsidRDefault="00DA3438">
      <w:pPr>
        <w:spacing w:line="360" w:lineRule="auto"/>
        <w:jc w:val="both"/>
        <w:rPr>
          <w:rFonts w:ascii="Times New Roman" w:eastAsia="Times New Roman" w:hAnsi="Times New Roman" w:cs="Times New Roman"/>
          <w:sz w:val="24"/>
          <w:szCs w:val="24"/>
        </w:rPr>
      </w:pPr>
    </w:p>
    <w:p w14:paraId="7D9FF151" w14:textId="77777777" w:rsidR="00DA3438" w:rsidRDefault="00FE6A76">
      <w:pPr>
        <w:spacing w:line="360" w:lineRule="auto"/>
        <w:jc w:val="both"/>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The training of each model gets compute intensive, however once the model is trained the results could be generated easily without the utilization of much compute resources. So once we have a model for the antenna, any number of design iterations can be do</w:t>
      </w:r>
      <w:r>
        <w:rPr>
          <w:rFonts w:ascii="Times New Roman" w:eastAsia="Times New Roman" w:hAnsi="Times New Roman" w:cs="Times New Roman"/>
          <w:sz w:val="24"/>
          <w:szCs w:val="24"/>
          <w:highlight w:val="yellow"/>
        </w:rPr>
        <w:t>ne with far too little compute-resource as compared to HFSS simulation as each iteration in this case would require entire simulation of the antenna which will be requiring high compute power and thus will be a time consuming process. Table-4 provides a co</w:t>
      </w:r>
      <w:r>
        <w:rPr>
          <w:rFonts w:ascii="Times New Roman" w:eastAsia="Times New Roman" w:hAnsi="Times New Roman" w:cs="Times New Roman"/>
          <w:sz w:val="24"/>
          <w:szCs w:val="24"/>
          <w:highlight w:val="yellow"/>
        </w:rPr>
        <w:t xml:space="preserve">mparison between algorithms in terms of </w:t>
      </w:r>
      <w:r>
        <w:rPr>
          <w:rFonts w:ascii="Times New Roman" w:eastAsia="Times New Roman" w:hAnsi="Times New Roman" w:cs="Times New Roman"/>
          <w:sz w:val="24"/>
          <w:szCs w:val="24"/>
          <w:highlight w:val="yellow"/>
        </w:rPr>
        <w:lastRenderedPageBreak/>
        <w:t>training time. Neural network based models are taking more time because of their layered structure and a complicated learning algorithm[11]. The source difference model is less intensive than ANN as the training of t</w:t>
      </w:r>
      <w:r>
        <w:rPr>
          <w:rFonts w:ascii="Times New Roman" w:eastAsia="Times New Roman" w:hAnsi="Times New Roman" w:cs="Times New Roman"/>
          <w:sz w:val="24"/>
          <w:szCs w:val="24"/>
          <w:highlight w:val="yellow"/>
        </w:rPr>
        <w:t>he difference matrix is simpler and less complicated than actual input-output mapping. The PKI model took most of the training time as it involves training with a larger dataset in order to increase the accuracy.</w:t>
      </w:r>
    </w:p>
    <w:p w14:paraId="7BF99ECB" w14:textId="77777777" w:rsidR="00DA3438" w:rsidRDefault="00FE6A76">
      <w:pPr>
        <w:spacing w:line="360" w:lineRule="auto"/>
        <w:jc w:val="center"/>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Table-4 Training time for ML models</w:t>
      </w:r>
    </w:p>
    <w:p w14:paraId="324DC104" w14:textId="77777777" w:rsidR="00DA3438" w:rsidRDefault="00DA3438">
      <w:pPr>
        <w:spacing w:line="360" w:lineRule="auto"/>
        <w:jc w:val="center"/>
        <w:rPr>
          <w:rFonts w:ascii="Times New Roman" w:eastAsia="Times New Roman" w:hAnsi="Times New Roman" w:cs="Times New Roman"/>
          <w:sz w:val="24"/>
          <w:szCs w:val="24"/>
          <w:highlight w:val="yellow"/>
        </w:rPr>
      </w:pPr>
    </w:p>
    <w:tbl>
      <w:tblPr>
        <w:tblStyle w:val="a6"/>
        <w:tblW w:w="90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0"/>
        <w:gridCol w:w="855"/>
        <w:gridCol w:w="1155"/>
        <w:gridCol w:w="1185"/>
        <w:gridCol w:w="1080"/>
        <w:gridCol w:w="1020"/>
        <w:gridCol w:w="1110"/>
        <w:gridCol w:w="1500"/>
      </w:tblGrid>
      <w:tr w:rsidR="00DA3438" w14:paraId="79C982AE" w14:textId="77777777">
        <w:trPr>
          <w:jc w:val="center"/>
        </w:trPr>
        <w:tc>
          <w:tcPr>
            <w:tcW w:w="1110" w:type="dxa"/>
            <w:shd w:val="clear" w:color="auto" w:fill="auto"/>
            <w:tcMar>
              <w:top w:w="100" w:type="dxa"/>
              <w:left w:w="100" w:type="dxa"/>
              <w:bottom w:w="100" w:type="dxa"/>
              <w:right w:w="100" w:type="dxa"/>
            </w:tcMar>
          </w:tcPr>
          <w:p w14:paraId="6BF28640" w14:textId="77777777" w:rsidR="00DA3438" w:rsidRDefault="00DA3438">
            <w:pPr>
              <w:widowControl w:val="0"/>
              <w:spacing w:line="240" w:lineRule="auto"/>
              <w:rPr>
                <w:rFonts w:ascii="Times New Roman" w:eastAsia="Times New Roman" w:hAnsi="Times New Roman" w:cs="Times New Roman"/>
                <w:sz w:val="24"/>
                <w:szCs w:val="24"/>
                <w:highlight w:val="yellow"/>
              </w:rPr>
            </w:pPr>
          </w:p>
        </w:tc>
        <w:tc>
          <w:tcPr>
            <w:tcW w:w="855" w:type="dxa"/>
            <w:shd w:val="clear" w:color="auto" w:fill="auto"/>
            <w:tcMar>
              <w:top w:w="100" w:type="dxa"/>
              <w:left w:w="100" w:type="dxa"/>
              <w:bottom w:w="100" w:type="dxa"/>
              <w:right w:w="100" w:type="dxa"/>
            </w:tcMar>
          </w:tcPr>
          <w:p w14:paraId="5215303F" w14:textId="77777777" w:rsidR="00DA3438" w:rsidRDefault="00FE6A76">
            <w:pPr>
              <w:widowControl w:val="0"/>
              <w:spacing w:line="240" w:lineRule="auto"/>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KNN</w:t>
            </w:r>
          </w:p>
        </w:tc>
        <w:tc>
          <w:tcPr>
            <w:tcW w:w="1155" w:type="dxa"/>
            <w:shd w:val="clear" w:color="auto" w:fill="auto"/>
            <w:tcMar>
              <w:top w:w="100" w:type="dxa"/>
              <w:left w:w="100" w:type="dxa"/>
              <w:bottom w:w="100" w:type="dxa"/>
              <w:right w:w="100" w:type="dxa"/>
            </w:tcMar>
          </w:tcPr>
          <w:p w14:paraId="11E8C96A" w14:textId="77777777" w:rsidR="00DA3438" w:rsidRDefault="00FE6A76">
            <w:pPr>
              <w:widowControl w:val="0"/>
              <w:spacing w:line="240" w:lineRule="auto"/>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Decision Tree</w:t>
            </w:r>
          </w:p>
        </w:tc>
        <w:tc>
          <w:tcPr>
            <w:tcW w:w="1185" w:type="dxa"/>
            <w:shd w:val="clear" w:color="auto" w:fill="auto"/>
            <w:tcMar>
              <w:top w:w="100" w:type="dxa"/>
              <w:left w:w="100" w:type="dxa"/>
              <w:bottom w:w="100" w:type="dxa"/>
              <w:right w:w="100" w:type="dxa"/>
            </w:tcMar>
          </w:tcPr>
          <w:p w14:paraId="2A83A9E5" w14:textId="77777777" w:rsidR="00DA3438" w:rsidRDefault="00FE6A76">
            <w:pPr>
              <w:widowControl w:val="0"/>
              <w:spacing w:line="240" w:lineRule="auto"/>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Random Forest</w:t>
            </w:r>
          </w:p>
        </w:tc>
        <w:tc>
          <w:tcPr>
            <w:tcW w:w="1080" w:type="dxa"/>
            <w:shd w:val="clear" w:color="auto" w:fill="auto"/>
            <w:tcMar>
              <w:top w:w="100" w:type="dxa"/>
              <w:left w:w="100" w:type="dxa"/>
              <w:bottom w:w="100" w:type="dxa"/>
              <w:right w:w="100" w:type="dxa"/>
            </w:tcMar>
          </w:tcPr>
          <w:p w14:paraId="18198D7C" w14:textId="77777777" w:rsidR="00DA3438" w:rsidRDefault="00FE6A76">
            <w:pPr>
              <w:widowControl w:val="0"/>
              <w:spacing w:line="240" w:lineRule="auto"/>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XG Boost</w:t>
            </w:r>
          </w:p>
        </w:tc>
        <w:tc>
          <w:tcPr>
            <w:tcW w:w="1020" w:type="dxa"/>
            <w:shd w:val="clear" w:color="auto" w:fill="auto"/>
            <w:tcMar>
              <w:top w:w="100" w:type="dxa"/>
              <w:left w:w="100" w:type="dxa"/>
              <w:bottom w:w="100" w:type="dxa"/>
              <w:right w:w="100" w:type="dxa"/>
            </w:tcMar>
          </w:tcPr>
          <w:p w14:paraId="275598FA" w14:textId="77777777" w:rsidR="00DA3438" w:rsidRDefault="00FE6A76">
            <w:pPr>
              <w:widowControl w:val="0"/>
              <w:spacing w:line="240" w:lineRule="auto"/>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ANN</w:t>
            </w:r>
          </w:p>
        </w:tc>
        <w:tc>
          <w:tcPr>
            <w:tcW w:w="1110" w:type="dxa"/>
            <w:shd w:val="clear" w:color="auto" w:fill="auto"/>
            <w:tcMar>
              <w:top w:w="100" w:type="dxa"/>
              <w:left w:w="100" w:type="dxa"/>
              <w:bottom w:w="100" w:type="dxa"/>
              <w:right w:w="100" w:type="dxa"/>
            </w:tcMar>
          </w:tcPr>
          <w:p w14:paraId="19DA7AE0" w14:textId="77777777" w:rsidR="00DA3438" w:rsidRDefault="00FE6A76">
            <w:pPr>
              <w:widowControl w:val="0"/>
              <w:spacing w:line="240" w:lineRule="auto"/>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PKI</w:t>
            </w:r>
          </w:p>
        </w:tc>
        <w:tc>
          <w:tcPr>
            <w:tcW w:w="1500" w:type="dxa"/>
            <w:shd w:val="clear" w:color="auto" w:fill="auto"/>
            <w:tcMar>
              <w:top w:w="100" w:type="dxa"/>
              <w:left w:w="100" w:type="dxa"/>
              <w:bottom w:w="100" w:type="dxa"/>
              <w:right w:w="100" w:type="dxa"/>
            </w:tcMar>
          </w:tcPr>
          <w:p w14:paraId="6DA8A4DC" w14:textId="77777777" w:rsidR="00DA3438" w:rsidRDefault="00FE6A76">
            <w:pPr>
              <w:widowControl w:val="0"/>
              <w:spacing w:line="240" w:lineRule="auto"/>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Source Difference</w:t>
            </w:r>
          </w:p>
        </w:tc>
      </w:tr>
      <w:tr w:rsidR="00DA3438" w14:paraId="51F9867D" w14:textId="77777777">
        <w:trPr>
          <w:jc w:val="center"/>
        </w:trPr>
        <w:tc>
          <w:tcPr>
            <w:tcW w:w="1110" w:type="dxa"/>
            <w:shd w:val="clear" w:color="auto" w:fill="auto"/>
            <w:tcMar>
              <w:top w:w="100" w:type="dxa"/>
              <w:left w:w="100" w:type="dxa"/>
              <w:bottom w:w="100" w:type="dxa"/>
              <w:right w:w="100" w:type="dxa"/>
            </w:tcMar>
          </w:tcPr>
          <w:p w14:paraId="42A749AB" w14:textId="77777777" w:rsidR="00DA3438" w:rsidRDefault="00FE6A76">
            <w:pPr>
              <w:widowControl w:val="0"/>
              <w:spacing w:line="240" w:lineRule="auto"/>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Training Time (sec)</w:t>
            </w:r>
          </w:p>
        </w:tc>
        <w:tc>
          <w:tcPr>
            <w:tcW w:w="855" w:type="dxa"/>
            <w:shd w:val="clear" w:color="auto" w:fill="auto"/>
            <w:tcMar>
              <w:top w:w="100" w:type="dxa"/>
              <w:left w:w="100" w:type="dxa"/>
              <w:bottom w:w="100" w:type="dxa"/>
              <w:right w:w="100" w:type="dxa"/>
            </w:tcMar>
          </w:tcPr>
          <w:p w14:paraId="26C1F3B9" w14:textId="77777777" w:rsidR="00DA3438" w:rsidRDefault="00FE6A76">
            <w:pPr>
              <w:widowControl w:val="0"/>
              <w:spacing w:line="240" w:lineRule="auto"/>
              <w:jc w:val="center"/>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0.497</w:t>
            </w:r>
          </w:p>
        </w:tc>
        <w:tc>
          <w:tcPr>
            <w:tcW w:w="1155" w:type="dxa"/>
            <w:shd w:val="clear" w:color="auto" w:fill="auto"/>
            <w:tcMar>
              <w:top w:w="100" w:type="dxa"/>
              <w:left w:w="100" w:type="dxa"/>
              <w:bottom w:w="100" w:type="dxa"/>
              <w:right w:w="100" w:type="dxa"/>
            </w:tcMar>
          </w:tcPr>
          <w:p w14:paraId="79AFC86F" w14:textId="77777777" w:rsidR="00DA3438" w:rsidRDefault="00FE6A76">
            <w:pPr>
              <w:widowControl w:val="0"/>
              <w:spacing w:line="240" w:lineRule="auto"/>
              <w:jc w:val="center"/>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0.351</w:t>
            </w:r>
          </w:p>
        </w:tc>
        <w:tc>
          <w:tcPr>
            <w:tcW w:w="1185" w:type="dxa"/>
            <w:shd w:val="clear" w:color="auto" w:fill="auto"/>
            <w:tcMar>
              <w:top w:w="100" w:type="dxa"/>
              <w:left w:w="100" w:type="dxa"/>
              <w:bottom w:w="100" w:type="dxa"/>
              <w:right w:w="100" w:type="dxa"/>
            </w:tcMar>
          </w:tcPr>
          <w:p w14:paraId="67A94E6C" w14:textId="77777777" w:rsidR="00DA3438" w:rsidRDefault="00FE6A76">
            <w:pPr>
              <w:widowControl w:val="0"/>
              <w:spacing w:line="240" w:lineRule="auto"/>
              <w:jc w:val="center"/>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1.7</w:t>
            </w:r>
          </w:p>
        </w:tc>
        <w:tc>
          <w:tcPr>
            <w:tcW w:w="1080" w:type="dxa"/>
            <w:shd w:val="clear" w:color="auto" w:fill="auto"/>
            <w:tcMar>
              <w:top w:w="100" w:type="dxa"/>
              <w:left w:w="100" w:type="dxa"/>
              <w:bottom w:w="100" w:type="dxa"/>
              <w:right w:w="100" w:type="dxa"/>
            </w:tcMar>
          </w:tcPr>
          <w:p w14:paraId="65326810" w14:textId="77777777" w:rsidR="00DA3438" w:rsidRDefault="00FE6A76">
            <w:pPr>
              <w:widowControl w:val="0"/>
              <w:spacing w:line="240" w:lineRule="auto"/>
              <w:jc w:val="center"/>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2.7</w:t>
            </w:r>
          </w:p>
        </w:tc>
        <w:tc>
          <w:tcPr>
            <w:tcW w:w="1020" w:type="dxa"/>
            <w:shd w:val="clear" w:color="auto" w:fill="auto"/>
            <w:tcMar>
              <w:top w:w="100" w:type="dxa"/>
              <w:left w:w="100" w:type="dxa"/>
              <w:bottom w:w="100" w:type="dxa"/>
              <w:right w:w="100" w:type="dxa"/>
            </w:tcMar>
          </w:tcPr>
          <w:p w14:paraId="59CF1E0E" w14:textId="77777777" w:rsidR="00DA3438" w:rsidRDefault="00FE6A76">
            <w:pPr>
              <w:widowControl w:val="0"/>
              <w:spacing w:line="240" w:lineRule="auto"/>
              <w:jc w:val="center"/>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400</w:t>
            </w:r>
          </w:p>
        </w:tc>
        <w:tc>
          <w:tcPr>
            <w:tcW w:w="1110" w:type="dxa"/>
            <w:shd w:val="clear" w:color="auto" w:fill="auto"/>
            <w:tcMar>
              <w:top w:w="100" w:type="dxa"/>
              <w:left w:w="100" w:type="dxa"/>
              <w:bottom w:w="100" w:type="dxa"/>
              <w:right w:w="100" w:type="dxa"/>
            </w:tcMar>
          </w:tcPr>
          <w:p w14:paraId="79C0DCAB" w14:textId="77777777" w:rsidR="00DA3438" w:rsidRDefault="00FE6A76">
            <w:pPr>
              <w:widowControl w:val="0"/>
              <w:spacing w:line="240" w:lineRule="auto"/>
              <w:jc w:val="center"/>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2485</w:t>
            </w:r>
          </w:p>
        </w:tc>
        <w:tc>
          <w:tcPr>
            <w:tcW w:w="1500" w:type="dxa"/>
            <w:shd w:val="clear" w:color="auto" w:fill="auto"/>
            <w:tcMar>
              <w:top w:w="100" w:type="dxa"/>
              <w:left w:w="100" w:type="dxa"/>
              <w:bottom w:w="100" w:type="dxa"/>
              <w:right w:w="100" w:type="dxa"/>
            </w:tcMar>
          </w:tcPr>
          <w:p w14:paraId="76DE874D" w14:textId="77777777" w:rsidR="00DA3438" w:rsidRDefault="00FE6A76">
            <w:pPr>
              <w:widowControl w:val="0"/>
              <w:spacing w:line="240" w:lineRule="auto"/>
              <w:jc w:val="center"/>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200</w:t>
            </w:r>
          </w:p>
        </w:tc>
      </w:tr>
    </w:tbl>
    <w:p w14:paraId="6CA94A71" w14:textId="77777777" w:rsidR="00DA3438" w:rsidRDefault="00DA3438">
      <w:pPr>
        <w:spacing w:line="360" w:lineRule="auto"/>
        <w:jc w:val="both"/>
        <w:rPr>
          <w:rFonts w:ascii="Times New Roman" w:eastAsia="Times New Roman" w:hAnsi="Times New Roman" w:cs="Times New Roman"/>
          <w:b/>
          <w:sz w:val="28"/>
          <w:szCs w:val="28"/>
        </w:rPr>
      </w:pPr>
    </w:p>
    <w:p w14:paraId="3599B382" w14:textId="77777777" w:rsidR="00DA3438" w:rsidRDefault="00FE6A76">
      <w:pPr>
        <w:numPr>
          <w:ilvl w:val="0"/>
          <w:numId w:val="2"/>
        </w:numPr>
        <w:pBdr>
          <w:top w:val="nil"/>
          <w:left w:val="nil"/>
          <w:bottom w:val="nil"/>
          <w:right w:val="nil"/>
          <w:between w:val="nil"/>
        </w:pBdr>
        <w:spacing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Experimental Outcomes</w:t>
      </w:r>
    </w:p>
    <w:p w14:paraId="64884FC7" w14:textId="19E015D4" w:rsidR="00DA3438" w:rsidRDefault="00FE6A7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section, the predicted outcome is compared with measured results. The reflection coefficient (|S</w:t>
      </w:r>
      <w:r>
        <w:rPr>
          <w:rFonts w:ascii="Times New Roman" w:eastAsia="Times New Roman" w:hAnsi="Times New Roman" w:cs="Times New Roman"/>
          <w:sz w:val="24"/>
          <w:szCs w:val="24"/>
          <w:vertAlign w:val="subscript"/>
        </w:rPr>
        <w:t>11</w:t>
      </w:r>
      <w:r>
        <w:rPr>
          <w:rFonts w:ascii="Times New Roman" w:eastAsia="Times New Roman" w:hAnsi="Times New Roman" w:cs="Times New Roman"/>
          <w:sz w:val="24"/>
          <w:szCs w:val="24"/>
        </w:rPr>
        <w:t xml:space="preserve">|) of the proposed antenna is measured through Keysight make VNA E5071C.  Fig. </w:t>
      </w:r>
      <w:r w:rsidR="00AB74C7">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 shows the measured and simulated |S</w:t>
      </w:r>
      <w:r>
        <w:rPr>
          <w:rFonts w:ascii="Times New Roman" w:eastAsia="Times New Roman" w:hAnsi="Times New Roman" w:cs="Times New Roman"/>
          <w:sz w:val="24"/>
          <w:szCs w:val="24"/>
          <w:vertAlign w:val="subscript"/>
        </w:rPr>
        <w:t>11</w:t>
      </w:r>
      <w:r>
        <w:rPr>
          <w:rFonts w:ascii="Times New Roman" w:eastAsia="Times New Roman" w:hAnsi="Times New Roman" w:cs="Times New Roman"/>
          <w:sz w:val="24"/>
          <w:szCs w:val="24"/>
        </w:rPr>
        <w:t>| variation with respect to freq</w:t>
      </w:r>
      <w:r>
        <w:rPr>
          <w:rFonts w:ascii="Times New Roman" w:eastAsia="Times New Roman" w:hAnsi="Times New Roman" w:cs="Times New Roman"/>
          <w:sz w:val="24"/>
          <w:szCs w:val="24"/>
        </w:rPr>
        <w:t xml:space="preserve">uency. It is clearly observed from Fig. </w:t>
      </w:r>
      <w:r w:rsidR="00AB74C7">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 that there is a good correlation between measured and simulated |S</w:t>
      </w:r>
      <w:r>
        <w:rPr>
          <w:rFonts w:ascii="Times New Roman" w:eastAsia="Times New Roman" w:hAnsi="Times New Roman" w:cs="Times New Roman"/>
          <w:sz w:val="24"/>
          <w:szCs w:val="24"/>
          <w:vertAlign w:val="subscript"/>
        </w:rPr>
        <w:t>11</w:t>
      </w:r>
      <w:r>
        <w:rPr>
          <w:rFonts w:ascii="Times New Roman" w:eastAsia="Times New Roman" w:hAnsi="Times New Roman" w:cs="Times New Roman"/>
          <w:sz w:val="24"/>
          <w:szCs w:val="24"/>
        </w:rPr>
        <w:t xml:space="preserve">|, and </w:t>
      </w:r>
      <w:r>
        <w:rPr>
          <w:rFonts w:ascii="Times New Roman" w:eastAsia="Times New Roman" w:hAnsi="Times New Roman" w:cs="Times New Roman"/>
          <w:sz w:val="24"/>
          <w:szCs w:val="24"/>
          <w:highlight w:val="yellow"/>
        </w:rPr>
        <w:t>the final dimensions of the fabricated antenna are L</w:t>
      </w:r>
      <w:r>
        <w:rPr>
          <w:rFonts w:ascii="Times New Roman" w:eastAsia="Times New Roman" w:hAnsi="Times New Roman" w:cs="Times New Roman"/>
          <w:sz w:val="24"/>
          <w:szCs w:val="24"/>
          <w:highlight w:val="yellow"/>
          <w:vertAlign w:val="subscript"/>
        </w:rPr>
        <w:t>S</w:t>
      </w:r>
      <w:r>
        <w:rPr>
          <w:rFonts w:ascii="Times New Roman" w:eastAsia="Times New Roman" w:hAnsi="Times New Roman" w:cs="Times New Roman"/>
          <w:sz w:val="24"/>
          <w:szCs w:val="24"/>
          <w:highlight w:val="yellow"/>
        </w:rPr>
        <w:t>= 30mm; W</w:t>
      </w:r>
      <w:r>
        <w:rPr>
          <w:rFonts w:ascii="Times New Roman" w:eastAsia="Times New Roman" w:hAnsi="Times New Roman" w:cs="Times New Roman"/>
          <w:sz w:val="24"/>
          <w:szCs w:val="24"/>
          <w:highlight w:val="yellow"/>
          <w:vertAlign w:val="subscript"/>
        </w:rPr>
        <w:t>S</w:t>
      </w:r>
      <w:r>
        <w:rPr>
          <w:rFonts w:ascii="Times New Roman" w:eastAsia="Times New Roman" w:hAnsi="Times New Roman" w:cs="Times New Roman"/>
          <w:sz w:val="24"/>
          <w:szCs w:val="24"/>
          <w:highlight w:val="yellow"/>
        </w:rPr>
        <w:t>= 35mm; w</w:t>
      </w:r>
      <w:r>
        <w:rPr>
          <w:rFonts w:ascii="Times New Roman" w:eastAsia="Times New Roman" w:hAnsi="Times New Roman" w:cs="Times New Roman"/>
          <w:sz w:val="24"/>
          <w:szCs w:val="24"/>
          <w:highlight w:val="yellow"/>
          <w:vertAlign w:val="subscript"/>
        </w:rPr>
        <w:t>1</w:t>
      </w:r>
      <w:r>
        <w:rPr>
          <w:rFonts w:ascii="Times New Roman" w:eastAsia="Times New Roman" w:hAnsi="Times New Roman" w:cs="Times New Roman"/>
          <w:sz w:val="24"/>
          <w:szCs w:val="24"/>
          <w:highlight w:val="yellow"/>
        </w:rPr>
        <w:t>=3.0 mm; w</w:t>
      </w:r>
      <w:r>
        <w:rPr>
          <w:rFonts w:ascii="Times New Roman" w:eastAsia="Times New Roman" w:hAnsi="Times New Roman" w:cs="Times New Roman"/>
          <w:sz w:val="24"/>
          <w:szCs w:val="24"/>
          <w:highlight w:val="yellow"/>
          <w:vertAlign w:val="subscript"/>
        </w:rPr>
        <w:t>2</w:t>
      </w:r>
      <w:r>
        <w:rPr>
          <w:rFonts w:ascii="Times New Roman" w:eastAsia="Times New Roman" w:hAnsi="Times New Roman" w:cs="Times New Roman"/>
          <w:sz w:val="24"/>
          <w:szCs w:val="24"/>
          <w:highlight w:val="yellow"/>
        </w:rPr>
        <w:t>=3.0 mm; H</w:t>
      </w:r>
      <w:r>
        <w:rPr>
          <w:rFonts w:ascii="Times New Roman" w:eastAsia="Times New Roman" w:hAnsi="Times New Roman" w:cs="Times New Roman"/>
          <w:sz w:val="24"/>
          <w:szCs w:val="24"/>
          <w:highlight w:val="yellow"/>
          <w:vertAlign w:val="subscript"/>
        </w:rPr>
        <w:t>Sub</w:t>
      </w:r>
      <w:r>
        <w:rPr>
          <w:rFonts w:ascii="Times New Roman" w:eastAsia="Times New Roman" w:hAnsi="Times New Roman" w:cs="Times New Roman"/>
          <w:sz w:val="24"/>
          <w:szCs w:val="24"/>
          <w:highlight w:val="yellow"/>
        </w:rPr>
        <w:t>=1.6 mm; r=12.5 mm; h=12.5 mm.</w:t>
      </w:r>
      <w:r>
        <w:rPr>
          <w:rFonts w:ascii="Times New Roman" w:eastAsia="Times New Roman" w:hAnsi="Times New Roman" w:cs="Times New Roman"/>
          <w:sz w:val="24"/>
          <w:szCs w:val="24"/>
        </w:rPr>
        <w:t xml:space="preserve"> The propose</w:t>
      </w:r>
      <w:r>
        <w:rPr>
          <w:rFonts w:ascii="Times New Roman" w:eastAsia="Times New Roman" w:hAnsi="Times New Roman" w:cs="Times New Roman"/>
          <w:sz w:val="24"/>
          <w:szCs w:val="24"/>
        </w:rPr>
        <w:t>d antenna operates over the frequency range of 3.3-3.65 GHz. In order to find the accountability of resonance at 3.5 GHz, the E-field pattern is displayed in Fig.</w:t>
      </w:r>
      <w:r w:rsidR="00AB74C7">
        <w:rPr>
          <w:rFonts w:ascii="Times New Roman" w:eastAsia="Times New Roman" w:hAnsi="Times New Roman" w:cs="Times New Roman"/>
          <w:sz w:val="24"/>
          <w:szCs w:val="24"/>
        </w:rPr>
        <w:t>9</w:t>
      </w:r>
      <w:r>
        <w:rPr>
          <w:rFonts w:ascii="Times New Roman" w:eastAsia="Times New Roman" w:hAnsi="Times New Roman" w:cs="Times New Roman"/>
          <w:sz w:val="24"/>
          <w:szCs w:val="24"/>
        </w:rPr>
        <w:t xml:space="preserve">. It is perceived from Fig. </w:t>
      </w:r>
      <w:r w:rsidR="00AB74C7">
        <w:rPr>
          <w:rFonts w:ascii="Times New Roman" w:eastAsia="Times New Roman" w:hAnsi="Times New Roman" w:cs="Times New Roman"/>
          <w:sz w:val="24"/>
          <w:szCs w:val="24"/>
        </w:rPr>
        <w:t>9</w:t>
      </w:r>
      <w:r>
        <w:rPr>
          <w:rFonts w:ascii="Times New Roman" w:eastAsia="Times New Roman" w:hAnsi="Times New Roman" w:cs="Times New Roman"/>
          <w:sz w:val="24"/>
          <w:szCs w:val="24"/>
        </w:rPr>
        <w:t xml:space="preserve"> that HEM</w:t>
      </w:r>
      <w:r>
        <w:rPr>
          <w:rFonts w:ascii="Times New Roman" w:eastAsia="Times New Roman" w:hAnsi="Times New Roman" w:cs="Times New Roman"/>
          <w:sz w:val="24"/>
          <w:szCs w:val="24"/>
          <w:vertAlign w:val="subscript"/>
        </w:rPr>
        <w:t>11δ</w:t>
      </w:r>
      <w:r>
        <w:rPr>
          <w:rFonts w:ascii="Times New Roman" w:eastAsia="Times New Roman" w:hAnsi="Times New Roman" w:cs="Times New Roman"/>
          <w:sz w:val="24"/>
          <w:szCs w:val="24"/>
        </w:rPr>
        <w:t xml:space="preserve"> mode is generated in cylindrical-shaped ceramic [12</w:t>
      </w:r>
      <w:r>
        <w:rPr>
          <w:rFonts w:ascii="Times New Roman" w:eastAsia="Times New Roman" w:hAnsi="Times New Roman" w:cs="Times New Roman"/>
          <w:sz w:val="24"/>
          <w:szCs w:val="24"/>
        </w:rPr>
        <w:t>]. It is due to the microstrip line feed, which acts as a magnetic dipole [13]. Mathematically, the resonance of the HEM</w:t>
      </w:r>
      <w:r>
        <w:rPr>
          <w:rFonts w:ascii="Times New Roman" w:eastAsia="Times New Roman" w:hAnsi="Times New Roman" w:cs="Times New Roman"/>
          <w:sz w:val="24"/>
          <w:szCs w:val="24"/>
          <w:vertAlign w:val="subscript"/>
        </w:rPr>
        <w:t>11δ</w:t>
      </w:r>
      <w:r>
        <w:rPr>
          <w:rFonts w:ascii="Times New Roman" w:eastAsia="Times New Roman" w:hAnsi="Times New Roman" w:cs="Times New Roman"/>
          <w:sz w:val="24"/>
          <w:szCs w:val="24"/>
        </w:rPr>
        <w:t xml:space="preserve"> mode can also be verified by using the following empirical formulation [13]:</w:t>
      </w:r>
    </w:p>
    <w:p w14:paraId="5C695F0E" w14:textId="77777777" w:rsidR="00DA3438" w:rsidRDefault="00FE6A76">
      <w:pPr>
        <w:jc w:val="center"/>
        <w:rPr>
          <w:rFonts w:ascii="Cambria Math" w:eastAsia="Cambria Math" w:hAnsi="Cambria Math" w:cs="Cambria Math"/>
          <w:sz w:val="24"/>
          <w:szCs w:val="24"/>
        </w:rPr>
      </w:pPr>
      <m:oMathPara>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f</m:t>
              </m:r>
            </m:e>
            <m:sub>
              <m:r>
                <w:rPr>
                  <w:rFonts w:ascii="Cambria Math" w:eastAsia="Cambria Math" w:hAnsi="Cambria Math" w:cs="Cambria Math"/>
                  <w:sz w:val="24"/>
                  <w:szCs w:val="24"/>
                </w:rPr>
                <m:t>r</m:t>
              </m:r>
              <m:r>
                <w:rPr>
                  <w:rFonts w:ascii="Cambria Math" w:eastAsia="Cambria Math" w:hAnsi="Cambria Math" w:cs="Cambria Math"/>
                  <w:sz w:val="24"/>
                  <w:szCs w:val="24"/>
                </w:rPr>
                <m: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HEM</m:t>
                  </m:r>
                </m:e>
                <m:sub>
                  <m:r>
                    <w:rPr>
                      <w:rFonts w:ascii="Cambria Math" w:eastAsia="Cambria Math" w:hAnsi="Cambria Math" w:cs="Cambria Math"/>
                      <w:sz w:val="24"/>
                      <w:szCs w:val="24"/>
                    </w:rPr>
                    <m:t>11</m:t>
                  </m:r>
                  <m:r>
                    <w:rPr>
                      <w:rFonts w:ascii="Cambria Math" w:eastAsia="Cambria Math" w:hAnsi="Cambria Math" w:cs="Cambria Math"/>
                      <w:sz w:val="24"/>
                      <w:szCs w:val="24"/>
                    </w:rPr>
                    <m:t>δ</m:t>
                  </m:r>
                </m:sub>
              </m:sSub>
            </m:sub>
          </m:sSub>
          <m:r>
            <w:rPr>
              <w:rFonts w:ascii="Cambria Math" w:eastAsia="Cambria Math" w:hAnsi="Cambria Math" w:cs="Cambria Math"/>
              <w:sz w:val="24"/>
              <w:szCs w:val="24"/>
            </w:rPr>
            <m:t>=</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6.324</m:t>
              </m:r>
              <m:r>
                <w:rPr>
                  <w:rFonts w:ascii="Cambria Math" w:eastAsia="Cambria Math" w:hAnsi="Cambria Math" w:cs="Cambria Math"/>
                  <w:sz w:val="24"/>
                  <w:szCs w:val="24"/>
                </w:rPr>
                <m:t>c</m:t>
              </m:r>
            </m:num>
            <m:den>
              <m:r>
                <w:rPr>
                  <w:rFonts w:ascii="Cambria Math" w:eastAsia="Cambria Math" w:hAnsi="Cambria Math" w:cs="Cambria Math"/>
                  <w:sz w:val="24"/>
                  <w:szCs w:val="24"/>
                </w:rPr>
                <m:t>πr</m:t>
              </m:r>
              <m:rad>
                <m:radPr>
                  <m:degHide m:val="1"/>
                  <m:ctrlPr>
                    <w:rPr>
                      <w:rFonts w:ascii="Cambria Math" w:eastAsia="Cambria Math" w:hAnsi="Cambria Math" w:cs="Cambria Math"/>
                      <w:sz w:val="24"/>
                      <w:szCs w:val="24"/>
                    </w:rPr>
                  </m:ctrlPr>
                </m:radPr>
                <m:deg/>
                <m:e>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ε</m:t>
                      </m:r>
                    </m:e>
                    <m:sub>
                      <m:r>
                        <w:rPr>
                          <w:rFonts w:ascii="Cambria Math" w:eastAsia="Cambria Math" w:hAnsi="Cambria Math" w:cs="Cambria Math"/>
                          <w:sz w:val="24"/>
                          <w:szCs w:val="24"/>
                        </w:rPr>
                        <m:t>r</m:t>
                      </m:r>
                    </m:sub>
                  </m:sSub>
                </m:e>
              </m:rad>
            </m:den>
          </m:f>
          <m:d>
            <m:dPr>
              <m:begChr m:val="{"/>
              <m:endChr m:val="}"/>
              <m:ctrlPr>
                <w:rPr>
                  <w:rFonts w:ascii="Cambria Math" w:eastAsia="Cambria Math" w:hAnsi="Cambria Math" w:cs="Cambria Math"/>
                  <w:sz w:val="24"/>
                  <w:szCs w:val="24"/>
                </w:rPr>
              </m:ctrlPr>
            </m:dPr>
            <m:e>
              <m:r>
                <w:rPr>
                  <w:rFonts w:ascii="Cambria Math" w:eastAsia="Cambria Math" w:hAnsi="Cambria Math" w:cs="Cambria Math"/>
                  <w:sz w:val="24"/>
                  <w:szCs w:val="24"/>
                </w:rPr>
                <m:t>0.27+0.36</m:t>
              </m:r>
              <m:d>
                <m:dPr>
                  <m:ctrlPr>
                    <w:rPr>
                      <w:rFonts w:ascii="Cambria Math" w:eastAsia="Cambria Math" w:hAnsi="Cambria Math" w:cs="Cambria Math"/>
                      <w:sz w:val="24"/>
                      <w:szCs w:val="24"/>
                    </w:rPr>
                  </m:ctrlPr>
                </m:dPr>
                <m:e>
                  <m:f>
                    <m:fPr>
                      <m:ctrlPr>
                        <w:rPr>
                          <w:rFonts w:ascii="Cambria Math" w:eastAsia="Cambria Math" w:hAnsi="Cambria Math" w:cs="Cambria Math"/>
                          <w:sz w:val="24"/>
                          <w:szCs w:val="24"/>
                        </w:rPr>
                      </m:ctrlPr>
                    </m:fPr>
                    <m:num>
                      <m:r>
                        <w:rPr>
                          <w:rFonts w:ascii="Cambria Math" w:eastAsia="Cambria Math" w:hAnsi="Cambria Math" w:cs="Cambria Math"/>
                          <w:sz w:val="24"/>
                          <w:szCs w:val="24"/>
                        </w:rPr>
                        <m:t>r</m:t>
                      </m:r>
                    </m:num>
                    <m:den>
                      <m:r>
                        <w:rPr>
                          <w:rFonts w:ascii="Cambria Math" w:eastAsia="Cambria Math" w:hAnsi="Cambria Math" w:cs="Cambria Math"/>
                          <w:sz w:val="24"/>
                          <w:szCs w:val="24"/>
                        </w:rPr>
                        <m:t>h</m:t>
                      </m:r>
                    </m:den>
                  </m:f>
                </m:e>
              </m:d>
              <m:r>
                <w:rPr>
                  <w:rFonts w:ascii="Cambria Math" w:eastAsia="Cambria Math" w:hAnsi="Cambria Math" w:cs="Cambria Math"/>
                  <w:sz w:val="24"/>
                  <w:szCs w:val="24"/>
                </w:rPr>
                <m:t>+0.02</m:t>
              </m:r>
              <m:sSup>
                <m:sSupPr>
                  <m:ctrlPr>
                    <w:rPr>
                      <w:rFonts w:ascii="Cambria Math" w:eastAsia="Cambria Math" w:hAnsi="Cambria Math" w:cs="Cambria Math"/>
                      <w:sz w:val="24"/>
                      <w:szCs w:val="24"/>
                    </w:rPr>
                  </m:ctrlPr>
                </m:sSupPr>
                <m:e>
                  <m:d>
                    <m:dPr>
                      <m:ctrlPr>
                        <w:rPr>
                          <w:rFonts w:ascii="Cambria Math" w:eastAsia="Cambria Math" w:hAnsi="Cambria Math" w:cs="Cambria Math"/>
                          <w:sz w:val="24"/>
                          <w:szCs w:val="24"/>
                        </w:rPr>
                      </m:ctrlPr>
                    </m:dPr>
                    <m:e>
                      <m:f>
                        <m:fPr>
                          <m:ctrlPr>
                            <w:rPr>
                              <w:rFonts w:ascii="Cambria Math" w:eastAsia="Cambria Math" w:hAnsi="Cambria Math" w:cs="Cambria Math"/>
                              <w:sz w:val="24"/>
                              <w:szCs w:val="24"/>
                            </w:rPr>
                          </m:ctrlPr>
                        </m:fPr>
                        <m:num>
                          <m:r>
                            <w:rPr>
                              <w:rFonts w:ascii="Cambria Math" w:eastAsia="Cambria Math" w:hAnsi="Cambria Math" w:cs="Cambria Math"/>
                              <w:sz w:val="24"/>
                              <w:szCs w:val="24"/>
                            </w:rPr>
                            <m:t>r</m:t>
                          </m:r>
                        </m:num>
                        <m:den>
                          <m:r>
                            <w:rPr>
                              <w:rFonts w:ascii="Cambria Math" w:eastAsia="Cambria Math" w:hAnsi="Cambria Math" w:cs="Cambria Math"/>
                              <w:sz w:val="24"/>
                              <w:szCs w:val="24"/>
                            </w:rPr>
                            <m:t>h</m:t>
                          </m:r>
                        </m:den>
                      </m:f>
                    </m:e>
                  </m:d>
                </m:e>
                <m:sup>
                  <m:r>
                    <w:rPr>
                      <w:rFonts w:ascii="Cambria Math" w:eastAsia="Cambria Math" w:hAnsi="Cambria Math" w:cs="Cambria Math"/>
                      <w:sz w:val="24"/>
                      <w:szCs w:val="24"/>
                    </w:rPr>
                    <m:t>2</m:t>
                  </m:r>
                </m:sup>
              </m:sSup>
            </m:e>
          </m:d>
          <m:r>
            <w:rPr>
              <w:rFonts w:ascii="Cambria Math" w:eastAsia="Cambria Math" w:hAnsi="Cambria Math" w:cs="Cambria Math"/>
              <w:sz w:val="24"/>
              <w:szCs w:val="24"/>
            </w:rPr>
            <m:t xml:space="preserve">   </m:t>
          </m:r>
          <m:r>
            <w:rPr>
              <w:rFonts w:ascii="Cambria Math" w:eastAsia="Cambria Math" w:hAnsi="Cambria Math" w:cs="Cambria Math"/>
              <w:sz w:val="24"/>
              <w:szCs w:val="24"/>
            </w:rPr>
            <m:t xml:space="preserve">                         </m:t>
          </m:r>
          <m:d>
            <m:dPr>
              <m:ctrlPr>
                <w:rPr>
                  <w:rFonts w:ascii="Cambria Math" w:eastAsia="Cambria Math" w:hAnsi="Cambria Math" w:cs="Cambria Math"/>
                  <w:sz w:val="24"/>
                  <w:szCs w:val="24"/>
                </w:rPr>
              </m:ctrlPr>
            </m:dPr>
            <m:e>
              <m:r>
                <w:rPr>
                  <w:rFonts w:ascii="Cambria Math" w:eastAsia="Cambria Math" w:hAnsi="Cambria Math" w:cs="Cambria Math"/>
                  <w:sz w:val="24"/>
                  <w:szCs w:val="24"/>
                </w:rPr>
                <m:t>5</m:t>
              </m:r>
            </m:e>
          </m:d>
        </m:oMath>
      </m:oMathPara>
    </w:p>
    <w:p w14:paraId="51708D27" w14:textId="77777777" w:rsidR="00DA3438" w:rsidRDefault="00FE6A7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eqn. (5), the ‘r’ and ‘h’ is the radius and height of cylindrical ceramic respectively. From eqn. (5), the resonant frequency is found to be 3.35 GHz, which is close to the simulated one.</w:t>
      </w:r>
    </w:p>
    <w:p w14:paraId="65E3EEAD" w14:textId="77777777" w:rsidR="00DA3438" w:rsidRDefault="00FE6A76">
      <w:pPr>
        <w:pBdr>
          <w:top w:val="nil"/>
          <w:left w:val="nil"/>
          <w:bottom w:val="nil"/>
          <w:right w:val="nil"/>
          <w:between w:val="nil"/>
        </w:pBdr>
        <w:spacing w:line="360" w:lineRule="auto"/>
        <w:ind w:left="1080"/>
        <w:jc w:val="center"/>
        <w:rPr>
          <w:rFonts w:ascii="Times New Roman" w:eastAsia="Times New Roman" w:hAnsi="Times New Roman" w:cs="Times New Roman"/>
          <w:color w:val="000000"/>
          <w:sz w:val="24"/>
          <w:szCs w:val="24"/>
        </w:rPr>
      </w:pPr>
      <w:r>
        <w:rPr>
          <w:noProof/>
          <w:color w:val="000000"/>
          <w:sz w:val="20"/>
          <w:szCs w:val="20"/>
        </w:rPr>
        <w:lastRenderedPageBreak/>
        <w:drawing>
          <wp:inline distT="0" distB="0" distL="0" distR="0" wp14:anchorId="423B7438" wp14:editId="7DE65C7C">
            <wp:extent cx="4175832" cy="3146596"/>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4175832" cy="3146596"/>
                    </a:xfrm>
                    <a:prstGeom prst="rect">
                      <a:avLst/>
                    </a:prstGeom>
                    <a:ln/>
                  </pic:spPr>
                </pic:pic>
              </a:graphicData>
            </a:graphic>
          </wp:inline>
        </w:drawing>
      </w:r>
    </w:p>
    <w:p w14:paraId="7448570F" w14:textId="49D076C7" w:rsidR="00DA3438" w:rsidRDefault="00FE6A76">
      <w:pPr>
        <w:pBdr>
          <w:top w:val="nil"/>
          <w:left w:val="nil"/>
          <w:bottom w:val="nil"/>
          <w:right w:val="nil"/>
          <w:between w:val="nil"/>
        </w:pBdr>
        <w:spacing w:line="360" w:lineRule="auto"/>
        <w:ind w:left="108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Fig. </w:t>
      </w:r>
      <w:r w:rsidR="00AB74C7">
        <w:rPr>
          <w:rFonts w:ascii="Times New Roman" w:eastAsia="Times New Roman" w:hAnsi="Times New Roman" w:cs="Times New Roman"/>
          <w:color w:val="000000"/>
          <w:sz w:val="24"/>
          <w:szCs w:val="24"/>
        </w:rPr>
        <w:t>8</w:t>
      </w:r>
      <w:r>
        <w:rPr>
          <w:rFonts w:ascii="Times New Roman" w:eastAsia="Times New Roman" w:hAnsi="Times New Roman" w:cs="Times New Roman"/>
          <w:color w:val="000000"/>
          <w:sz w:val="24"/>
          <w:szCs w:val="24"/>
        </w:rPr>
        <w:t xml:space="preserve"> Measured/Simulated |S</w:t>
      </w:r>
      <w:r>
        <w:rPr>
          <w:rFonts w:ascii="Times New Roman" w:eastAsia="Times New Roman" w:hAnsi="Times New Roman" w:cs="Times New Roman"/>
          <w:color w:val="000000"/>
          <w:sz w:val="24"/>
          <w:szCs w:val="24"/>
          <w:vertAlign w:val="subscript"/>
        </w:rPr>
        <w:t>11</w:t>
      </w:r>
      <w:r>
        <w:rPr>
          <w:rFonts w:ascii="Times New Roman" w:eastAsia="Times New Roman" w:hAnsi="Times New Roman" w:cs="Times New Roman"/>
          <w:color w:val="000000"/>
          <w:sz w:val="24"/>
          <w:szCs w:val="24"/>
        </w:rPr>
        <w:t>| of the proposed antenna</w:t>
      </w:r>
    </w:p>
    <w:p w14:paraId="1640D017" w14:textId="77777777" w:rsidR="00DA3438" w:rsidRDefault="00FE6A76">
      <w:pPr>
        <w:spacing w:line="360" w:lineRule="auto"/>
        <w:jc w:val="center"/>
        <w:rPr>
          <w:rFonts w:ascii="Times New Roman" w:eastAsia="Times New Roman" w:hAnsi="Times New Roman" w:cs="Times New Roman"/>
          <w:b/>
          <w:sz w:val="28"/>
          <w:szCs w:val="28"/>
        </w:rPr>
      </w:pPr>
      <w:r>
        <w:rPr>
          <w:noProof/>
        </w:rPr>
        <w:drawing>
          <wp:inline distT="0" distB="0" distL="0" distR="0" wp14:anchorId="09770094" wp14:editId="355DE73D">
            <wp:extent cx="6020129" cy="2212496"/>
            <wp:effectExtent l="0" t="0" r="0" b="0"/>
            <wp:docPr id="1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0"/>
                    <a:srcRect t="6751"/>
                    <a:stretch>
                      <a:fillRect/>
                    </a:stretch>
                  </pic:blipFill>
                  <pic:spPr>
                    <a:xfrm>
                      <a:off x="0" y="0"/>
                      <a:ext cx="6020129" cy="2212496"/>
                    </a:xfrm>
                    <a:prstGeom prst="rect">
                      <a:avLst/>
                    </a:prstGeom>
                    <a:ln/>
                  </pic:spPr>
                </pic:pic>
              </a:graphicData>
            </a:graphic>
          </wp:inline>
        </w:drawing>
      </w:r>
    </w:p>
    <w:p w14:paraId="4F7BBCB9" w14:textId="7F6929DD" w:rsidR="00DA3438" w:rsidRDefault="00FE6A76">
      <w:pPr>
        <w:pBdr>
          <w:top w:val="nil"/>
          <w:left w:val="nil"/>
          <w:bottom w:val="nil"/>
          <w:right w:val="nil"/>
          <w:between w:val="nil"/>
        </w:pBdr>
        <w:spacing w:line="360" w:lineRule="auto"/>
        <w:ind w:left="108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Fig. </w:t>
      </w:r>
      <w:r w:rsidR="00AB74C7">
        <w:rPr>
          <w:rFonts w:ascii="Times New Roman" w:eastAsia="Times New Roman" w:hAnsi="Times New Roman" w:cs="Times New Roman"/>
          <w:color w:val="000000"/>
          <w:sz w:val="24"/>
          <w:szCs w:val="24"/>
        </w:rPr>
        <w:t>9</w:t>
      </w:r>
      <w:r>
        <w:rPr>
          <w:rFonts w:ascii="Times New Roman" w:eastAsia="Times New Roman" w:hAnsi="Times New Roman" w:cs="Times New Roman"/>
          <w:color w:val="000000"/>
          <w:sz w:val="24"/>
          <w:szCs w:val="24"/>
        </w:rPr>
        <w:t xml:space="preserve"> E-field variation of proposed antenna at 3.5 GHz</w:t>
      </w:r>
    </w:p>
    <w:p w14:paraId="5903F227" w14:textId="2876D22B" w:rsidR="00DA3438" w:rsidRDefault="00FE6A76">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4"/>
          <w:szCs w:val="24"/>
        </w:rPr>
        <w:t xml:space="preserve">Fig. </w:t>
      </w:r>
      <w:r w:rsidR="00AB74C7">
        <w:rPr>
          <w:rFonts w:ascii="Times New Roman" w:eastAsia="Times New Roman" w:hAnsi="Times New Roman" w:cs="Times New Roman"/>
          <w:sz w:val="24"/>
          <w:szCs w:val="24"/>
        </w:rPr>
        <w:t>10</w:t>
      </w:r>
      <w:r>
        <w:rPr>
          <w:rFonts w:ascii="Times New Roman" w:eastAsia="Times New Roman" w:hAnsi="Times New Roman" w:cs="Times New Roman"/>
          <w:sz w:val="24"/>
          <w:szCs w:val="24"/>
        </w:rPr>
        <w:t xml:space="preserve"> shows the measured/simulated gain variation of the proposed antenna. Gain is measured with the assistance of the two antenna method [14</w:t>
      </w:r>
      <w:r>
        <w:rPr>
          <w:rFonts w:ascii="Times New Roman" w:eastAsia="Times New Roman" w:hAnsi="Times New Roman" w:cs="Times New Roman"/>
          <w:sz w:val="24"/>
          <w:szCs w:val="24"/>
        </w:rPr>
        <w:t>]. From Fig.</w:t>
      </w:r>
      <w:r w:rsidR="00AB74C7">
        <w:rPr>
          <w:rFonts w:ascii="Times New Roman" w:eastAsia="Times New Roman" w:hAnsi="Times New Roman" w:cs="Times New Roman"/>
          <w:sz w:val="24"/>
          <w:szCs w:val="24"/>
        </w:rPr>
        <w:t>10</w:t>
      </w:r>
      <w:r>
        <w:rPr>
          <w:rFonts w:ascii="Times New Roman" w:eastAsia="Times New Roman" w:hAnsi="Times New Roman" w:cs="Times New Roman"/>
          <w:sz w:val="24"/>
          <w:szCs w:val="24"/>
        </w:rPr>
        <w:t>, it is observed that the value of gain is about 3.5 dBi within the operating frequency band. Fig. 1</w:t>
      </w:r>
      <w:r w:rsidR="00AB74C7">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shows the radiation pattern of the proposed antenna in the XZ plane and YZ plane at 3.5 GHz. From Fig. 1</w:t>
      </w:r>
      <w:r w:rsidR="00AB74C7">
        <w:rPr>
          <w:rFonts w:ascii="Times New Roman" w:eastAsia="Times New Roman" w:hAnsi="Times New Roman" w:cs="Times New Roman"/>
          <w:sz w:val="24"/>
          <w:szCs w:val="24"/>
        </w:rPr>
        <w:t>1</w:t>
      </w:r>
      <w:r>
        <w:rPr>
          <w:rFonts w:ascii="Times New Roman" w:eastAsia="Times New Roman" w:hAnsi="Times New Roman" w:cs="Times New Roman"/>
          <w:sz w:val="24"/>
          <w:szCs w:val="24"/>
        </w:rPr>
        <w:t>, it is clearly observed that broads</w:t>
      </w:r>
      <w:r>
        <w:rPr>
          <w:rFonts w:ascii="Times New Roman" w:eastAsia="Times New Roman" w:hAnsi="Times New Roman" w:cs="Times New Roman"/>
          <w:sz w:val="24"/>
          <w:szCs w:val="24"/>
        </w:rPr>
        <w:t>ided radiation pattern is obtained, which is due to HEM</w:t>
      </w:r>
      <w:r>
        <w:rPr>
          <w:rFonts w:ascii="Times New Roman" w:eastAsia="Times New Roman" w:hAnsi="Times New Roman" w:cs="Times New Roman"/>
          <w:sz w:val="24"/>
          <w:szCs w:val="24"/>
          <w:vertAlign w:val="subscript"/>
        </w:rPr>
        <w:t>11δ</w:t>
      </w:r>
      <w:r>
        <w:rPr>
          <w:rFonts w:ascii="Times New Roman" w:eastAsia="Times New Roman" w:hAnsi="Times New Roman" w:cs="Times New Roman"/>
          <w:sz w:val="24"/>
          <w:szCs w:val="24"/>
        </w:rPr>
        <w:t xml:space="preserve"> mode in CDRA [12]. There is a good co-pol to cross-pol difference in both the plane.  </w:t>
      </w:r>
    </w:p>
    <w:p w14:paraId="076DA00F" w14:textId="77777777" w:rsidR="00DA3438" w:rsidRDefault="00FE6A7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E7CCED9" wp14:editId="451843CE">
            <wp:extent cx="4475398" cy="2933522"/>
            <wp:effectExtent l="0" t="0" r="0" b="0"/>
            <wp:docPr id="17" name="image17.png" descr="C:\Users\hp\Desktop\2.tif"/>
            <wp:cNvGraphicFramePr/>
            <a:graphic xmlns:a="http://schemas.openxmlformats.org/drawingml/2006/main">
              <a:graphicData uri="http://schemas.openxmlformats.org/drawingml/2006/picture">
                <pic:pic xmlns:pic="http://schemas.openxmlformats.org/drawingml/2006/picture">
                  <pic:nvPicPr>
                    <pic:cNvPr id="0" name="image17.png" descr="C:\Users\hp\Desktop\2.tif"/>
                    <pic:cNvPicPr preferRelativeResize="0"/>
                  </pic:nvPicPr>
                  <pic:blipFill>
                    <a:blip r:embed="rId21"/>
                    <a:srcRect l="9317" t="6855" r="11313" b="2776"/>
                    <a:stretch>
                      <a:fillRect/>
                    </a:stretch>
                  </pic:blipFill>
                  <pic:spPr>
                    <a:xfrm>
                      <a:off x="0" y="0"/>
                      <a:ext cx="4475398" cy="2933522"/>
                    </a:xfrm>
                    <a:prstGeom prst="rect">
                      <a:avLst/>
                    </a:prstGeom>
                    <a:ln/>
                  </pic:spPr>
                </pic:pic>
              </a:graphicData>
            </a:graphic>
          </wp:inline>
        </w:drawing>
      </w:r>
    </w:p>
    <w:p w14:paraId="13A2036B" w14:textId="10D3E094" w:rsidR="00DA3438" w:rsidRDefault="00FE6A7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w:t>
      </w:r>
      <w:r w:rsidR="00AB74C7">
        <w:rPr>
          <w:rFonts w:ascii="Times New Roman" w:eastAsia="Times New Roman" w:hAnsi="Times New Roman" w:cs="Times New Roman"/>
          <w:sz w:val="24"/>
          <w:szCs w:val="24"/>
        </w:rPr>
        <w:t>10</w:t>
      </w:r>
      <w:r>
        <w:rPr>
          <w:rFonts w:ascii="Times New Roman" w:eastAsia="Times New Roman" w:hAnsi="Times New Roman" w:cs="Times New Roman"/>
          <w:sz w:val="24"/>
          <w:szCs w:val="24"/>
        </w:rPr>
        <w:t xml:space="preserve"> Measured/Simulated Gain variation of proposed antenna</w:t>
      </w:r>
    </w:p>
    <w:tbl>
      <w:tblPr>
        <w:tblStyle w:val="a7"/>
        <w:tblW w:w="9322" w:type="dxa"/>
        <w:tblBorders>
          <w:top w:val="nil"/>
          <w:left w:val="nil"/>
          <w:bottom w:val="nil"/>
          <w:right w:val="nil"/>
          <w:insideH w:val="nil"/>
          <w:insideV w:val="nil"/>
        </w:tblBorders>
        <w:tblLayout w:type="fixed"/>
        <w:tblLook w:val="0400" w:firstRow="0" w:lastRow="0" w:firstColumn="0" w:lastColumn="0" w:noHBand="0" w:noVBand="1"/>
      </w:tblPr>
      <w:tblGrid>
        <w:gridCol w:w="4566"/>
        <w:gridCol w:w="4756"/>
      </w:tblGrid>
      <w:tr w:rsidR="00DA3438" w14:paraId="0FB64CA8" w14:textId="77777777">
        <w:tc>
          <w:tcPr>
            <w:tcW w:w="4566" w:type="dxa"/>
          </w:tcPr>
          <w:p w14:paraId="4969DA8A" w14:textId="77777777" w:rsidR="00DA3438" w:rsidRDefault="00FE6A76">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EEE221B" wp14:editId="209F51B5">
                  <wp:extent cx="2753128" cy="1962150"/>
                  <wp:effectExtent l="0" t="0" r="0" b="0"/>
                  <wp:docPr id="18" name="image15.png" descr="C:\Users\hp\Downloads\E plane co and cross 3.5 GHz.TIF"/>
                  <wp:cNvGraphicFramePr/>
                  <a:graphic xmlns:a="http://schemas.openxmlformats.org/drawingml/2006/main">
                    <a:graphicData uri="http://schemas.openxmlformats.org/drawingml/2006/picture">
                      <pic:pic xmlns:pic="http://schemas.openxmlformats.org/drawingml/2006/picture">
                        <pic:nvPicPr>
                          <pic:cNvPr id="0" name="image15.png" descr="C:\Users\hp\Downloads\E plane co and cross 3.5 GHz.TIF"/>
                          <pic:cNvPicPr preferRelativeResize="0"/>
                        </pic:nvPicPr>
                        <pic:blipFill>
                          <a:blip r:embed="rId22"/>
                          <a:srcRect/>
                          <a:stretch>
                            <a:fillRect/>
                          </a:stretch>
                        </pic:blipFill>
                        <pic:spPr>
                          <a:xfrm>
                            <a:off x="0" y="0"/>
                            <a:ext cx="2753128" cy="1962150"/>
                          </a:xfrm>
                          <a:prstGeom prst="rect">
                            <a:avLst/>
                          </a:prstGeom>
                          <a:ln/>
                        </pic:spPr>
                      </pic:pic>
                    </a:graphicData>
                  </a:graphic>
                </wp:inline>
              </w:drawing>
            </w:r>
          </w:p>
          <w:p w14:paraId="7CF1C296" w14:textId="77777777" w:rsidR="00DA3438" w:rsidRDefault="00FE6A7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
        </w:tc>
        <w:tc>
          <w:tcPr>
            <w:tcW w:w="4756" w:type="dxa"/>
          </w:tcPr>
          <w:p w14:paraId="61C2E841" w14:textId="77777777" w:rsidR="00DA3438" w:rsidRDefault="00FE6A76">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B0E55D0" wp14:editId="0FFEC3DD">
                  <wp:extent cx="2761109" cy="1967838"/>
                  <wp:effectExtent l="0" t="0" r="0" b="0"/>
                  <wp:docPr id="19" name="image19.png" descr="C:\Users\hp\Downloads\H plane co and cross 3.5 GHz.TIF"/>
                  <wp:cNvGraphicFramePr/>
                  <a:graphic xmlns:a="http://schemas.openxmlformats.org/drawingml/2006/main">
                    <a:graphicData uri="http://schemas.openxmlformats.org/drawingml/2006/picture">
                      <pic:pic xmlns:pic="http://schemas.openxmlformats.org/drawingml/2006/picture">
                        <pic:nvPicPr>
                          <pic:cNvPr id="0" name="image19.png" descr="C:\Users\hp\Downloads\H plane co and cross 3.5 GHz.TIF"/>
                          <pic:cNvPicPr preferRelativeResize="0"/>
                        </pic:nvPicPr>
                        <pic:blipFill>
                          <a:blip r:embed="rId23"/>
                          <a:srcRect/>
                          <a:stretch>
                            <a:fillRect/>
                          </a:stretch>
                        </pic:blipFill>
                        <pic:spPr>
                          <a:xfrm>
                            <a:off x="0" y="0"/>
                            <a:ext cx="2761109" cy="1967838"/>
                          </a:xfrm>
                          <a:prstGeom prst="rect">
                            <a:avLst/>
                          </a:prstGeom>
                          <a:ln/>
                        </pic:spPr>
                      </pic:pic>
                    </a:graphicData>
                  </a:graphic>
                </wp:inline>
              </w:drawing>
            </w:r>
          </w:p>
          <w:p w14:paraId="0D54F7E2" w14:textId="77777777" w:rsidR="00DA3438" w:rsidRDefault="00FE6A7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
        </w:tc>
      </w:tr>
    </w:tbl>
    <w:p w14:paraId="5FA77B4E" w14:textId="6669FEA0" w:rsidR="00DA3438" w:rsidRDefault="00FE6A7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1</w:t>
      </w:r>
      <w:r w:rsidR="00AB74C7">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Far-field pattern of proposed antenna at 3.5 GHz (a) XZ plane (b) YZ plane</w:t>
      </w:r>
    </w:p>
    <w:p w14:paraId="37325AF8" w14:textId="77777777" w:rsidR="00DA3438" w:rsidRDefault="00DA3438">
      <w:pPr>
        <w:spacing w:line="360" w:lineRule="auto"/>
        <w:jc w:val="center"/>
        <w:rPr>
          <w:rFonts w:ascii="Times New Roman" w:eastAsia="Times New Roman" w:hAnsi="Times New Roman" w:cs="Times New Roman"/>
          <w:sz w:val="24"/>
          <w:szCs w:val="24"/>
        </w:rPr>
      </w:pPr>
    </w:p>
    <w:p w14:paraId="21D8AAB2" w14:textId="77777777" w:rsidR="00DA3438" w:rsidRDefault="00FE6A76">
      <w:pPr>
        <w:numPr>
          <w:ilvl w:val="0"/>
          <w:numId w:val="2"/>
        </w:numPr>
        <w:pBdr>
          <w:top w:val="nil"/>
          <w:left w:val="nil"/>
          <w:bottom w:val="nil"/>
          <w:right w:val="nil"/>
          <w:between w:val="nil"/>
        </w:pBdr>
        <w:spacing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Conclusion</w:t>
      </w:r>
    </w:p>
    <w:p w14:paraId="101936E6" w14:textId="77777777" w:rsidR="00DA3438" w:rsidRDefault="00FE6A76">
      <w:pPr>
        <w:spacing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article, the microstrip line fed dielectric resonator antenna is optimized through various ML algorithms such as ANN, KNN, random forest, and decision tree. It is the first time when ML models are used to optimize the Dielectric resonator-based rad</w:t>
      </w:r>
      <w:r>
        <w:rPr>
          <w:rFonts w:ascii="Times New Roman" w:eastAsia="Times New Roman" w:hAnsi="Times New Roman" w:cs="Times New Roman"/>
          <w:sz w:val="24"/>
          <w:szCs w:val="24"/>
        </w:rPr>
        <w:t>iators. Dataset for the same is created through the HFSS EM simulator. The problem associated with ANN is rectified by using a knowledge-based neural network (KBNN). There is a close prediction obtained with these ML models with actual values (obtained fro</w:t>
      </w:r>
      <w:r>
        <w:rPr>
          <w:rFonts w:ascii="Times New Roman" w:eastAsia="Times New Roman" w:hAnsi="Times New Roman" w:cs="Times New Roman"/>
          <w:sz w:val="24"/>
          <w:szCs w:val="24"/>
        </w:rPr>
        <w:t>m HFSS). Experimental results further validate the ML models. The proposed antenna works within 3.3-3.65 GHz. The optimized design shows stable radiation characteristics within the operating frequency range and confirms its application for the WiMAX freque</w:t>
      </w:r>
      <w:r>
        <w:rPr>
          <w:rFonts w:ascii="Times New Roman" w:eastAsia="Times New Roman" w:hAnsi="Times New Roman" w:cs="Times New Roman"/>
          <w:sz w:val="24"/>
          <w:szCs w:val="24"/>
        </w:rPr>
        <w:t>ncy band.</w:t>
      </w:r>
    </w:p>
    <w:p w14:paraId="325BCCEE" w14:textId="77777777" w:rsidR="00DA3438" w:rsidRDefault="00DA3438">
      <w:pPr>
        <w:spacing w:line="360" w:lineRule="auto"/>
        <w:ind w:left="360"/>
        <w:jc w:val="both"/>
        <w:rPr>
          <w:rFonts w:ascii="Times New Roman" w:eastAsia="Times New Roman" w:hAnsi="Times New Roman" w:cs="Times New Roman"/>
          <w:sz w:val="24"/>
          <w:szCs w:val="24"/>
        </w:rPr>
      </w:pPr>
    </w:p>
    <w:p w14:paraId="06D182DB" w14:textId="77777777" w:rsidR="00DA3438" w:rsidRDefault="00FE6A76">
      <w:pPr>
        <w:pBdr>
          <w:top w:val="nil"/>
          <w:left w:val="nil"/>
          <w:bottom w:val="nil"/>
          <w:right w:val="nil"/>
          <w:between w:val="nil"/>
        </w:pBdr>
        <w:spacing w:line="360" w:lineRule="auto"/>
        <w:ind w:left="108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References</w:t>
      </w:r>
    </w:p>
    <w:p w14:paraId="2E95CE79" w14:textId="77777777" w:rsidR="00DA3438" w:rsidRDefault="00FE6A76">
      <w:pPr>
        <w:numPr>
          <w:ilvl w:val="0"/>
          <w:numId w:val="1"/>
        </w:numPr>
        <w:pBdr>
          <w:top w:val="nil"/>
          <w:left w:val="nil"/>
          <w:bottom w:val="nil"/>
          <w:right w:val="nil"/>
          <w:between w:val="nil"/>
        </w:pBdr>
        <w:tabs>
          <w:tab w:val="left" w:pos="288"/>
        </w:tabs>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Tao Tang, Tao Hong, Cong Liu, “Design of 5G Dual-Antenna Passive Repeater Based On Machine Learning”, 15th International Wireless Communications &amp; Mobile Computing Conference (IWCMC), 2019, DOI: 10.1109/IWCMC.2019.8766614</w:t>
      </w:r>
    </w:p>
    <w:p w14:paraId="441EB34D" w14:textId="77777777" w:rsidR="00DA3438" w:rsidRDefault="00FE6A76">
      <w:pPr>
        <w:numPr>
          <w:ilvl w:val="0"/>
          <w:numId w:val="1"/>
        </w:numPr>
        <w:pBdr>
          <w:top w:val="nil"/>
          <w:left w:val="nil"/>
          <w:bottom w:val="nil"/>
          <w:right w:val="nil"/>
          <w:between w:val="nil"/>
        </w:pBdr>
        <w:tabs>
          <w:tab w:val="left" w:pos="288"/>
        </w:tabs>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Hilal El Misilmani, Tarek Naous, S</w:t>
      </w:r>
      <w:r>
        <w:rPr>
          <w:rFonts w:ascii="Times New Roman" w:eastAsia="Times New Roman" w:hAnsi="Times New Roman" w:cs="Times New Roman"/>
          <w:color w:val="000000"/>
          <w:sz w:val="24"/>
          <w:szCs w:val="24"/>
        </w:rPr>
        <w:t>ala Al Khatib, “A Review on the Design and Optimization of Antennas Using Machine Learning Algorithms and Techniques”, International Journal of RF and Microwave Computer-Aided Engineering, 30, 2020, 1-7</w:t>
      </w:r>
    </w:p>
    <w:p w14:paraId="68D1656A" w14:textId="77777777" w:rsidR="00DA3438" w:rsidRDefault="00FE6A76">
      <w:pPr>
        <w:numPr>
          <w:ilvl w:val="0"/>
          <w:numId w:val="1"/>
        </w:numPr>
        <w:pBdr>
          <w:top w:val="nil"/>
          <w:left w:val="nil"/>
          <w:bottom w:val="nil"/>
          <w:right w:val="nil"/>
          <w:between w:val="nil"/>
        </w:pBdr>
        <w:tabs>
          <w:tab w:val="left" w:pos="288"/>
        </w:tabs>
        <w:spacing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Jing Gao , Yubo Tian , and Xuezhi Chen, “Antenna Opti</w:t>
      </w:r>
      <w:r>
        <w:rPr>
          <w:rFonts w:ascii="Times New Roman" w:eastAsia="Times New Roman" w:hAnsi="Times New Roman" w:cs="Times New Roman"/>
          <w:color w:val="000000"/>
          <w:sz w:val="24"/>
          <w:szCs w:val="24"/>
        </w:rPr>
        <w:t>mization Based on Co-Training Algorithm of Gaussian Process and Support Vector Machine” IEEE Access, 8, 2020, 211380-</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4"/>
          <w:szCs w:val="24"/>
        </w:rPr>
        <w:t>211390</w:t>
      </w:r>
    </w:p>
    <w:p w14:paraId="442C888C" w14:textId="77777777" w:rsidR="00DA3438" w:rsidRDefault="00FE6A76">
      <w:pPr>
        <w:numPr>
          <w:ilvl w:val="0"/>
          <w:numId w:val="1"/>
        </w:numPr>
        <w:pBdr>
          <w:top w:val="nil"/>
          <w:left w:val="nil"/>
          <w:bottom w:val="nil"/>
          <w:right w:val="nil"/>
          <w:between w:val="nil"/>
        </w:pBdr>
        <w:tabs>
          <w:tab w:val="left" w:pos="288"/>
        </w:tabs>
        <w:spacing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 Dadashzadeh, M. Kargar, Y. Torabi, and B. Rahmati, “Broad-band and wide scan phased array element design using data mining,” Appl. Comput. Electromagn. Soc. J., vol. 31, no. 3, pp. 244–251, 2016.</w:t>
      </w:r>
    </w:p>
    <w:p w14:paraId="7B7F320E" w14:textId="77777777" w:rsidR="00DA3438" w:rsidRDefault="00FE6A76">
      <w:pPr>
        <w:numPr>
          <w:ilvl w:val="0"/>
          <w:numId w:val="1"/>
        </w:numPr>
        <w:pBdr>
          <w:top w:val="nil"/>
          <w:left w:val="nil"/>
          <w:bottom w:val="nil"/>
          <w:right w:val="nil"/>
          <w:between w:val="nil"/>
        </w:pBdr>
        <w:tabs>
          <w:tab w:val="left" w:pos="288"/>
        </w:tabs>
        <w:spacing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K.-C. Lee and T.-N. Lin, “Application of neural networks </w:t>
      </w:r>
      <w:r>
        <w:rPr>
          <w:rFonts w:ascii="Times New Roman" w:eastAsia="Times New Roman" w:hAnsi="Times New Roman" w:cs="Times New Roman"/>
          <w:color w:val="000000"/>
          <w:sz w:val="24"/>
          <w:szCs w:val="24"/>
        </w:rPr>
        <w:t>to analyses of nonlinearly loaded antenna arrays including mutual coupling effects,” IEEE Trans. Antennas Propag., vol. 53, no. 3, pp. 1126–1132, Mar. 2005.</w:t>
      </w:r>
    </w:p>
    <w:p w14:paraId="59B04310" w14:textId="77777777" w:rsidR="00DA3438" w:rsidRDefault="00FE6A76">
      <w:pPr>
        <w:numPr>
          <w:ilvl w:val="0"/>
          <w:numId w:val="1"/>
        </w:numPr>
        <w:pBdr>
          <w:top w:val="nil"/>
          <w:left w:val="nil"/>
          <w:bottom w:val="nil"/>
          <w:right w:val="nil"/>
          <w:between w:val="nil"/>
        </w:pBdr>
        <w:tabs>
          <w:tab w:val="left" w:pos="288"/>
        </w:tabs>
        <w:spacing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Yashika Sharma, Hao Helen Zhang, and Hao Xin “Machine Learning Techniques for Optimizing Design of </w:t>
      </w:r>
      <w:r>
        <w:rPr>
          <w:rFonts w:ascii="Times New Roman" w:eastAsia="Times New Roman" w:hAnsi="Times New Roman" w:cs="Times New Roman"/>
          <w:color w:val="000000"/>
          <w:sz w:val="24"/>
          <w:szCs w:val="24"/>
        </w:rPr>
        <w:t>Double T-shaped Monopole Antenna”, IEEE Transactions On Antennas and Propagation, 68, 2020, 5658 – 5663</w:t>
      </w:r>
    </w:p>
    <w:p w14:paraId="5A099FF1" w14:textId="77777777" w:rsidR="00DA3438" w:rsidRDefault="00FE6A76">
      <w:pPr>
        <w:numPr>
          <w:ilvl w:val="0"/>
          <w:numId w:val="1"/>
        </w:numPr>
        <w:pBdr>
          <w:top w:val="nil"/>
          <w:left w:val="nil"/>
          <w:bottom w:val="nil"/>
          <w:right w:val="nil"/>
          <w:between w:val="nil"/>
        </w:pBdr>
        <w:tabs>
          <w:tab w:val="left" w:pos="288"/>
        </w:tabs>
        <w:spacing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J.P. Jacobs, “Efficient resonant frequency modeling for dual-band microstrip antennas by gaussian process regression” IEEE Antennas Wirel. Propag. Lett.</w:t>
      </w:r>
      <w:r>
        <w:rPr>
          <w:rFonts w:ascii="Times New Roman" w:eastAsia="Times New Roman" w:hAnsi="Times New Roman" w:cs="Times New Roman"/>
          <w:color w:val="000000"/>
          <w:sz w:val="24"/>
          <w:szCs w:val="24"/>
        </w:rPr>
        <w:t xml:space="preserve"> 2015; 14:337–41</w:t>
      </w:r>
    </w:p>
    <w:p w14:paraId="3E49C64E" w14:textId="77777777" w:rsidR="00DA3438" w:rsidRDefault="00FE6A76">
      <w:pPr>
        <w:numPr>
          <w:ilvl w:val="0"/>
          <w:numId w:val="1"/>
        </w:numPr>
        <w:pBdr>
          <w:top w:val="nil"/>
          <w:left w:val="nil"/>
          <w:bottom w:val="nil"/>
          <w:right w:val="nil"/>
          <w:between w:val="nil"/>
        </w:pBdr>
        <w:tabs>
          <w:tab w:val="left" w:pos="288"/>
        </w:tabs>
        <w:spacing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Kanhaiya Sharma and Ganga Prasad Pandey, “Efficient modelling of compact microstrip antenna using machine learning” AEU-International Journal of Electronics and Communication, 135, 2021</w:t>
      </w:r>
    </w:p>
    <w:p w14:paraId="2F496B70" w14:textId="77777777" w:rsidR="00DA3438" w:rsidRDefault="00FE6A76">
      <w:pPr>
        <w:numPr>
          <w:ilvl w:val="0"/>
          <w:numId w:val="1"/>
        </w:numPr>
        <w:pBdr>
          <w:top w:val="nil"/>
          <w:left w:val="nil"/>
          <w:bottom w:val="nil"/>
          <w:right w:val="nil"/>
          <w:between w:val="nil"/>
        </w:pBdr>
        <w:tabs>
          <w:tab w:val="left" w:pos="288"/>
        </w:tabs>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 J. Russell and P. Norvig, Artificial Intelligence: A Modern Approach, 3rd Edition. Pearson Education, 2016</w:t>
      </w:r>
    </w:p>
    <w:p w14:paraId="2EAB7E02" w14:textId="77777777" w:rsidR="00DA3438" w:rsidRDefault="00FE6A76">
      <w:pPr>
        <w:numPr>
          <w:ilvl w:val="0"/>
          <w:numId w:val="1"/>
        </w:numPr>
        <w:pBdr>
          <w:top w:val="nil"/>
          <w:left w:val="nil"/>
          <w:bottom w:val="nil"/>
          <w:right w:val="nil"/>
          <w:between w:val="nil"/>
        </w:pBdr>
        <w:tabs>
          <w:tab w:val="left" w:pos="288"/>
        </w:tabs>
        <w:spacing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 Watson and K. C. Gupta, EM-ANN models for via interconnects in microstrip circuits, IEEE MTT-S Int Microwave Symp Dig, 1996, pp. 1819-1822.</w:t>
      </w:r>
    </w:p>
    <w:p w14:paraId="040DCFCC" w14:textId="77777777" w:rsidR="00DA3438" w:rsidRDefault="00FE6A76">
      <w:pPr>
        <w:numPr>
          <w:ilvl w:val="0"/>
          <w:numId w:val="1"/>
        </w:numPr>
        <w:tabs>
          <w:tab w:val="left" w:pos="288"/>
        </w:tabs>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highlight w:val="white"/>
        </w:rPr>
        <w:t>Zai</w:t>
      </w:r>
      <w:r>
        <w:rPr>
          <w:rFonts w:ascii="Times New Roman" w:eastAsia="Times New Roman" w:hAnsi="Times New Roman" w:cs="Times New Roman"/>
          <w:color w:val="222222"/>
          <w:sz w:val="24"/>
          <w:szCs w:val="24"/>
          <w:highlight w:val="white"/>
        </w:rPr>
        <w:t xml:space="preserve">nud-Deen, S. H., I. I. Ibrahim, Sabry MM Ibrahem, and A. S. Hassan. "Neural network-based CAD model for the design of hemispherical dielectric resonator antenna with a </w:t>
      </w:r>
      <w:r>
        <w:rPr>
          <w:rFonts w:ascii="Times New Roman" w:eastAsia="Times New Roman" w:hAnsi="Times New Roman" w:cs="Times New Roman"/>
          <w:color w:val="222222"/>
          <w:sz w:val="24"/>
          <w:szCs w:val="24"/>
          <w:highlight w:val="white"/>
        </w:rPr>
        <w:lastRenderedPageBreak/>
        <w:t>concentric conductor." In Proceedings of the Twenty Third National Radio Science Confere</w:t>
      </w:r>
      <w:r>
        <w:rPr>
          <w:rFonts w:ascii="Times New Roman" w:eastAsia="Times New Roman" w:hAnsi="Times New Roman" w:cs="Times New Roman"/>
          <w:color w:val="222222"/>
          <w:sz w:val="24"/>
          <w:szCs w:val="24"/>
          <w:highlight w:val="white"/>
        </w:rPr>
        <w:t>nce (NRSC'2006), pp. 1-7. IEEE, 2006.</w:t>
      </w:r>
    </w:p>
    <w:p w14:paraId="20E97A03" w14:textId="77777777" w:rsidR="00DA3438" w:rsidRDefault="00FE6A76">
      <w:pPr>
        <w:numPr>
          <w:ilvl w:val="0"/>
          <w:numId w:val="1"/>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 Kajfez, A.W. Glisson, J. James, Computed Modal Field Distributions for Isolated Dielectric Resonators, IEEE Trans. Microw. Theory Tech. 32 (1984) 1609–1616. </w:t>
      </w:r>
    </w:p>
    <w:p w14:paraId="37FA81B5" w14:textId="77777777" w:rsidR="00DA3438" w:rsidRDefault="00FE6A76">
      <w:pPr>
        <w:numPr>
          <w:ilvl w:val="0"/>
          <w:numId w:val="1"/>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R.K. Mongia, P. Bhartia, Dielectric resonator antennas—a </w:t>
      </w:r>
      <w:r>
        <w:rPr>
          <w:rFonts w:ascii="Times New Roman" w:eastAsia="Times New Roman" w:hAnsi="Times New Roman" w:cs="Times New Roman"/>
          <w:color w:val="000000"/>
          <w:sz w:val="24"/>
          <w:szCs w:val="24"/>
        </w:rPr>
        <w:t>review and general design relations for resonant frequency and bandwidth, Int. J. Microw. Millimeter-Wave Comput. Eng. 4 (1994) 230–247.</w:t>
      </w:r>
    </w:p>
    <w:p w14:paraId="204ED492" w14:textId="77777777" w:rsidR="00DA3438" w:rsidRDefault="00FE6A76">
      <w:pPr>
        <w:numPr>
          <w:ilvl w:val="0"/>
          <w:numId w:val="1"/>
        </w:numPr>
        <w:pBdr>
          <w:top w:val="nil"/>
          <w:left w:val="nil"/>
          <w:bottom w:val="nil"/>
          <w:right w:val="nil"/>
          <w:between w:val="nil"/>
        </w:pBdr>
        <w:tabs>
          <w:tab w:val="left" w:pos="288"/>
        </w:tabs>
        <w:spacing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 A. Stutzman, W.L. and Thiele, Antenna Theory and Design, 2nd ed. Hoboken, NJ, USA: Wiley, 1998.</w:t>
      </w:r>
    </w:p>
    <w:p w14:paraId="0B3DBA63" w14:textId="77777777" w:rsidR="00DA3438" w:rsidRDefault="00DA3438">
      <w:pPr>
        <w:pBdr>
          <w:top w:val="nil"/>
          <w:left w:val="nil"/>
          <w:bottom w:val="nil"/>
          <w:right w:val="nil"/>
          <w:between w:val="nil"/>
        </w:pBdr>
        <w:tabs>
          <w:tab w:val="left" w:pos="288"/>
        </w:tabs>
        <w:spacing w:after="120" w:line="360" w:lineRule="auto"/>
        <w:ind w:left="360"/>
        <w:jc w:val="both"/>
        <w:rPr>
          <w:rFonts w:ascii="Times New Roman" w:eastAsia="Times New Roman" w:hAnsi="Times New Roman" w:cs="Times New Roman"/>
          <w:color w:val="000000"/>
          <w:sz w:val="24"/>
          <w:szCs w:val="24"/>
        </w:rPr>
      </w:pPr>
    </w:p>
    <w:p w14:paraId="5A24172B" w14:textId="77777777" w:rsidR="00DA3438" w:rsidRDefault="00DA3438">
      <w:pPr>
        <w:pBdr>
          <w:top w:val="nil"/>
          <w:left w:val="nil"/>
          <w:bottom w:val="nil"/>
          <w:right w:val="nil"/>
          <w:between w:val="nil"/>
        </w:pBdr>
        <w:spacing w:line="360" w:lineRule="auto"/>
        <w:ind w:left="360"/>
        <w:rPr>
          <w:rFonts w:ascii="Times New Roman" w:eastAsia="Times New Roman" w:hAnsi="Times New Roman" w:cs="Times New Roman"/>
          <w:b/>
          <w:color w:val="000000"/>
          <w:sz w:val="28"/>
          <w:szCs w:val="28"/>
        </w:rPr>
      </w:pPr>
    </w:p>
    <w:sectPr w:rsidR="00DA3438">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FE760F"/>
    <w:multiLevelType w:val="multilevel"/>
    <w:tmpl w:val="C7DCD75A"/>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254595D"/>
    <w:multiLevelType w:val="multilevel"/>
    <w:tmpl w:val="1E1A42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1B22B60"/>
    <w:multiLevelType w:val="multilevel"/>
    <w:tmpl w:val="8A729D66"/>
    <w:lvl w:ilvl="0">
      <w:start w:val="1"/>
      <w:numFmt w:val="decimal"/>
      <w:lvlText w:val="%1."/>
      <w:lvlJc w:val="left"/>
      <w:pPr>
        <w:ind w:left="360" w:hanging="360"/>
      </w:pPr>
      <w:rPr>
        <w:sz w:val="22"/>
        <w:szCs w:val="22"/>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16cid:durableId="1292203394">
    <w:abstractNumId w:val="2"/>
  </w:num>
  <w:num w:numId="2" w16cid:durableId="77867671">
    <w:abstractNumId w:val="0"/>
  </w:num>
  <w:num w:numId="3" w16cid:durableId="6598471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3438"/>
    <w:rsid w:val="00612A30"/>
    <w:rsid w:val="00AB74C7"/>
    <w:rsid w:val="00DA3438"/>
    <w:rsid w:val="00FE6A7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1DCF26"/>
  <w15:docId w15:val="{964576CF-A574-4C30-92EB-AC064F7E77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0">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1">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2">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3">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4">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5">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pPr>
      <w:spacing w:line="240" w:lineRule="auto"/>
    </w:pPr>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6451697">
      <w:bodyDiv w:val="1"/>
      <w:marLeft w:val="0"/>
      <w:marRight w:val="0"/>
      <w:marTop w:val="0"/>
      <w:marBottom w:val="0"/>
      <w:divBdr>
        <w:top w:val="none" w:sz="0" w:space="0" w:color="auto"/>
        <w:left w:val="none" w:sz="0" w:space="0" w:color="auto"/>
        <w:bottom w:val="none" w:sz="0" w:space="0" w:color="auto"/>
        <w:right w:val="none" w:sz="0" w:space="0" w:color="auto"/>
      </w:divBdr>
    </w:div>
    <w:div w:id="17626053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15</Pages>
  <Words>3610</Words>
  <Characters>20578</Characters>
  <Application>Microsoft Office Word</Application>
  <DocSecurity>0</DocSecurity>
  <Lines>171</Lines>
  <Paragraphs>48</Paragraphs>
  <ScaleCrop>false</ScaleCrop>
  <Company/>
  <LinksUpToDate>false</LinksUpToDate>
  <CharactersWithSpaces>24140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Om Singh</cp:lastModifiedBy>
  <cp:revision>4</cp:revision>
  <dcterms:created xsi:type="dcterms:W3CDTF">2022-06-07T15:55:00Z</dcterms:created>
  <dcterms:modified xsi:type="dcterms:W3CDTF">2022-06-07T16:04:00Z</dcterms:modified>
</cp:coreProperties>
</file>