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Civic Incident Intake Taxonomy &amp; SLA Mapping</w:t>
      </w:r>
    </w:p>
    <w:p>
      <w:r>
        <w:t>This document outlines the two-tier hierarchical categorization system (category -&gt; subcategory) and dynamic Service Level Agreement (SLA) mapping used by the AI extraction engine and Matrix Routing service.</w:t>
      </w:r>
    </w:p>
    <w:p>
      <w:pPr>
        <w:pStyle w:val="Heading1"/>
      </w:pPr>
      <w:r>
        <w:t>Summary Matrix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Parent Category</w:t>
            </w:r>
          </w:p>
        </w:tc>
        <w:tc>
          <w:tcPr>
            <w:tcW w:type="dxa" w:w="2880"/>
          </w:tcPr>
          <w:p>
            <w:r>
              <w:rPr>
                <w:b/>
              </w:rPr>
              <w:t>Valid Subcategories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Default SLA Tier</w:t>
            </w:r>
          </w:p>
        </w:tc>
      </w:tr>
      <w:tr>
        <w:tc>
          <w:tcPr>
            <w:tcW w:type="dxa" w:w="2880"/>
          </w:tcPr>
          <w:p>
            <w:r>
              <w:t>roads_infrastructure</w:t>
            </w:r>
          </w:p>
        </w:tc>
        <w:tc>
          <w:tcPr>
            <w:tcW w:type="dxa" w:w="2880"/>
          </w:tcPr>
          <w:p>
            <w:r>
              <w:t>pothole_crater, drainage_flooding, bridge_walkway, street_lighting</w:t>
            </w:r>
          </w:p>
        </w:tc>
        <w:tc>
          <w:tcPr>
            <w:tcW w:type="dxa" w:w="2880"/>
          </w:tcPr>
          <w:p>
            <w:r>
              <w:t>24 Hours (1440m)</w:t>
            </w:r>
          </w:p>
        </w:tc>
      </w:tr>
      <w:tr>
        <w:tc>
          <w:tcPr>
            <w:tcW w:type="dxa" w:w="2880"/>
          </w:tcPr>
          <w:p>
            <w:r>
              <w:t>traffic_transport</w:t>
            </w:r>
          </w:p>
        </w:tc>
        <w:tc>
          <w:tcPr>
            <w:tcW w:type="dxa" w:w="2880"/>
          </w:tcPr>
          <w:p>
            <w:r>
              <w:t>gridlock_obstruction, traffic_signal_fault, illegal_park_stop</w:t>
            </w:r>
          </w:p>
        </w:tc>
        <w:tc>
          <w:tcPr>
            <w:tcW w:type="dxa" w:w="2880"/>
          </w:tcPr>
          <w:p>
            <w:r>
              <w:t>Mixed (120m / 1440m)</w:t>
            </w:r>
          </w:p>
        </w:tc>
      </w:tr>
      <w:tr>
        <w:tc>
          <w:tcPr>
            <w:tcW w:type="dxa" w:w="2880"/>
          </w:tcPr>
          <w:p>
            <w:r>
              <w:t>waste_environment</w:t>
            </w:r>
          </w:p>
        </w:tc>
        <w:tc>
          <w:tcPr>
            <w:tcW w:type="dxa" w:w="2880"/>
          </w:tcPr>
          <w:p>
            <w:r>
              <w:t>refuse_dumping, noise_pollution, air_water_pollution, fallen_tree_hazard</w:t>
            </w:r>
          </w:p>
        </w:tc>
        <w:tc>
          <w:tcPr>
            <w:tcW w:type="dxa" w:w="2880"/>
          </w:tcPr>
          <w:p>
            <w:r>
              <w:t>24 Hours (1440m)</w:t>
            </w:r>
          </w:p>
        </w:tc>
      </w:tr>
      <w:tr>
        <w:tc>
          <w:tcPr>
            <w:tcW w:type="dxa" w:w="2880"/>
          </w:tcPr>
          <w:p>
            <w:r>
              <w:t>utilities_public</w:t>
            </w:r>
          </w:p>
        </w:tc>
        <w:tc>
          <w:tcPr>
            <w:tcW w:type="dxa" w:w="2880"/>
          </w:tcPr>
          <w:p>
            <w:r>
              <w:t>transformer_fault, high_tension_hazard, public_pipe_burst</w:t>
            </w:r>
          </w:p>
        </w:tc>
        <w:tc>
          <w:tcPr>
            <w:tcW w:type="dxa" w:w="2880"/>
          </w:tcPr>
          <w:p>
            <w:r>
              <w:t>Urgent / Critical</w:t>
            </w:r>
          </w:p>
        </w:tc>
      </w:tr>
      <w:tr>
        <w:tc>
          <w:tcPr>
            <w:tcW w:type="dxa" w:w="2880"/>
          </w:tcPr>
          <w:p>
            <w:r>
              <w:t>emergency_safety</w:t>
            </w:r>
          </w:p>
        </w:tc>
        <w:tc>
          <w:tcPr>
            <w:tcW w:type="dxa" w:w="2880"/>
          </w:tcPr>
          <w:p>
            <w:r>
              <w:t>fire_outbreak, building_collapse, security_threat, road_accident</w:t>
            </w:r>
          </w:p>
        </w:tc>
        <w:tc>
          <w:tcPr>
            <w:tcW w:type="dxa" w:w="2880"/>
          </w:tcPr>
          <w:p>
            <w:r>
              <w:t>5 Minutes (Critical)</w:t>
            </w:r>
          </w:p>
        </w:tc>
      </w:tr>
      <w:tr>
        <w:tc>
          <w:tcPr>
            <w:tcW w:type="dxa" w:w="2880"/>
          </w:tcPr>
          <w:p>
            <w:r>
              <w:t>greeting (Non-Issue)</w:t>
            </w:r>
          </w:p>
        </w:tc>
        <w:tc>
          <w:tcPr>
            <w:tcW w:type="dxa" w:w="2880"/>
          </w:tcPr>
          <w:p>
            <w:r>
              <w:t>general_chat, inquiry, none</w:t>
            </w:r>
          </w:p>
        </w:tc>
        <w:tc>
          <w:tcPr>
            <w:tcW w:type="dxa" w:w="2880"/>
          </w:tcPr>
          <w:p>
            <w:r>
              <w:t>N/A</w:t>
            </w:r>
          </w:p>
        </w:tc>
      </w:tr>
    </w:tbl>
    <w:p/>
    <w:p>
      <w:pPr>
        <w:pStyle w:val="Heading1"/>
      </w:pPr>
      <w:r>
        <w:t>Detailed Category Breakdown</w:t>
      </w:r>
    </w:p>
    <w:p>
      <w:pPr>
        <w:pStyle w:val="Heading2"/>
      </w:pPr>
      <w:r>
        <w:t>1. Roads &amp; Infrastructure (roads_infrastructure)</w:t>
      </w:r>
    </w:p>
    <w:p>
      <w:r>
        <w:t>Handles physical defects and structural maintenance of public roads, pedestrian pathways, and drainage systems.</w:t>
      </w:r>
    </w:p>
    <w:p>
      <w:pPr>
        <w:pStyle w:val="ListBullet"/>
      </w:pPr>
      <w:r>
        <w:rPr>
          <w:b/>
        </w:rPr>
        <w:t xml:space="preserve">pothole_crater </w:t>
      </w:r>
      <w:r>
        <w:rPr>
          <w:i/>
        </w:rPr>
        <w:t>(SLA: 1440 mins / 24 hours)</w:t>
        <w:br/>
      </w:r>
      <w:r>
        <w:t>Scope: Road surface damage, asphalt erosion, sinkholes, and unpaved road deterioration.</w:t>
      </w:r>
    </w:p>
    <w:p>
      <w:pPr>
        <w:pStyle w:val="ListBullet"/>
      </w:pPr>
      <w:r>
        <w:rPr>
          <w:b/>
        </w:rPr>
        <w:t xml:space="preserve">drainage_flooding </w:t>
      </w:r>
      <w:r>
        <w:rPr>
          <w:i/>
        </w:rPr>
        <w:t>(SLA: 1440 mins / 24 hours)</w:t>
        <w:br/>
      </w:r>
      <w:r>
        <w:t>Scope: Blocked gutters, overflowing street canals, and stormwater stagnation.</w:t>
      </w:r>
    </w:p>
    <w:p>
      <w:pPr>
        <w:pStyle w:val="ListBullet"/>
      </w:pPr>
      <w:r>
        <w:rPr>
          <w:b/>
        </w:rPr>
        <w:t xml:space="preserve">bridge_walkway </w:t>
      </w:r>
      <w:r>
        <w:rPr>
          <w:i/>
        </w:rPr>
        <w:t>(SLA: 1440 mins / 24 hours)</w:t>
        <w:br/>
      </w:r>
      <w:r>
        <w:t>Scope: Structural damage to pedestrian bridges, missing manhole covers, and broken sidewalks.</w:t>
      </w:r>
    </w:p>
    <w:p>
      <w:pPr>
        <w:pStyle w:val="ListBullet"/>
      </w:pPr>
      <w:r>
        <w:rPr>
          <w:b/>
        </w:rPr>
        <w:t xml:space="preserve">street_lighting </w:t>
      </w:r>
      <w:r>
        <w:rPr>
          <w:i/>
        </w:rPr>
        <w:t>(SLA: 1440 mins / 24 hours)</w:t>
        <w:br/>
      </w:r>
      <w:r>
        <w:t>Scope: Dead, flickering, or damaged municipal street lamps and solar poles.</w:t>
      </w:r>
    </w:p>
    <w:p>
      <w:pPr>
        <w:pStyle w:val="Heading2"/>
      </w:pPr>
      <w:r>
        <w:t>2. Traffic &amp; Transportation (traffic_transport)</w:t>
      </w:r>
    </w:p>
    <w:p>
      <w:r>
        <w:t>Handles vehicular flow disruptions, transit infrastructure faults, and traffic law violations on public roads.</w:t>
      </w:r>
    </w:p>
    <w:p>
      <w:pPr>
        <w:pStyle w:val="ListBullet"/>
      </w:pPr>
      <w:r>
        <w:rPr>
          <w:b/>
        </w:rPr>
        <w:t xml:space="preserve">gridlock_obstruction </w:t>
      </w:r>
      <w:r>
        <w:rPr>
          <w:i/>
        </w:rPr>
        <w:t>(SLA: 120 mins / 2 hours)</w:t>
        <w:br/>
      </w:r>
      <w:r>
        <w:t>Scope: Severe vehicular congestion caused by broken-down vehicles, road blocks, or illegal checkpoints.</w:t>
      </w:r>
    </w:p>
    <w:p>
      <w:pPr>
        <w:pStyle w:val="ListBullet"/>
      </w:pPr>
      <w:r>
        <w:rPr>
          <w:b/>
        </w:rPr>
        <w:t xml:space="preserve">traffic_signal_fault </w:t>
      </w:r>
      <w:r>
        <w:rPr>
          <w:i/>
        </w:rPr>
        <w:t>(SLA: 1440 mins / 24 hours)</w:t>
        <w:br/>
      </w:r>
      <w:r>
        <w:t>Scope: Malfunctioning, dead, or misaligned automated traffic lights.</w:t>
      </w:r>
    </w:p>
    <w:p>
      <w:pPr>
        <w:pStyle w:val="ListBullet"/>
      </w:pPr>
      <w:r>
        <w:rPr>
          <w:b/>
        </w:rPr>
        <w:t xml:space="preserve">illegal_park_stop </w:t>
      </w:r>
      <w:r>
        <w:rPr>
          <w:i/>
        </w:rPr>
        <w:t>(SLA: 1440 mins / 24 hours)</w:t>
        <w:br/>
      </w:r>
      <w:r>
        <w:t>Scope: Unauthorized commercial parking, bus stops blocking walkways, or abandoned vehicles.</w:t>
      </w:r>
    </w:p>
    <w:p>
      <w:pPr>
        <w:pStyle w:val="Heading2"/>
      </w:pPr>
      <w:r>
        <w:t>3. Waste &amp; Environment (waste_environment)</w:t>
      </w:r>
    </w:p>
    <w:p>
      <w:r>
        <w:t>Handles sanitation hazards, ecological pollution, and public space cleanliness.</w:t>
      </w:r>
    </w:p>
    <w:p>
      <w:pPr>
        <w:pStyle w:val="ListBullet"/>
      </w:pPr>
      <w:r>
        <w:rPr>
          <w:b/>
        </w:rPr>
        <w:t xml:space="preserve">refuse_dumping </w:t>
      </w:r>
      <w:r>
        <w:rPr>
          <w:i/>
        </w:rPr>
        <w:t>(SLA: 1440 mins / 24 hours)</w:t>
        <w:br/>
      </w:r>
      <w:r>
        <w:t>Scope: Illegal street trash heaps, overflowing municipal bins, and uncollected waste.</w:t>
      </w:r>
    </w:p>
    <w:p>
      <w:pPr>
        <w:pStyle w:val="ListBullet"/>
      </w:pPr>
      <w:r>
        <w:rPr>
          <w:b/>
        </w:rPr>
        <w:t xml:space="preserve">noise_pollution </w:t>
      </w:r>
      <w:r>
        <w:rPr>
          <w:i/>
        </w:rPr>
        <w:t>(SLA: 1440 mins / 24 hours)</w:t>
        <w:br/>
      </w:r>
      <w:r>
        <w:t>Scope: Excessive public decibel levels from religious centers, clubs, or industrial generators.</w:t>
      </w:r>
    </w:p>
    <w:p>
      <w:pPr>
        <w:pStyle w:val="ListBullet"/>
      </w:pPr>
      <w:r>
        <w:rPr>
          <w:b/>
        </w:rPr>
        <w:t xml:space="preserve">air_water_pollution </w:t>
      </w:r>
      <w:r>
        <w:rPr>
          <w:i/>
        </w:rPr>
        <w:t>(SLA: 1440 mins / 24 hours)</w:t>
        <w:br/>
      </w:r>
      <w:r>
        <w:t>Scope: Chemical dumping in public canals, industrial smoke emissions, and open burning.</w:t>
      </w:r>
    </w:p>
    <w:p>
      <w:pPr>
        <w:pStyle w:val="ListBullet"/>
      </w:pPr>
      <w:r>
        <w:rPr>
          <w:b/>
        </w:rPr>
        <w:t xml:space="preserve">fallen_tree_hazard </w:t>
      </w:r>
      <w:r>
        <w:rPr>
          <w:i/>
        </w:rPr>
        <w:t>(SLA: 1440 mins / 24 hours)</w:t>
        <w:br/>
      </w:r>
      <w:r>
        <w:t>Scope: Trees or large branches blocking roads, walkways, or resting on non-electrical structures.</w:t>
      </w:r>
    </w:p>
    <w:p>
      <w:pPr>
        <w:pStyle w:val="Heading2"/>
      </w:pPr>
      <w:r>
        <w:t>4. Public Utilities (utilities_public)</w:t>
      </w:r>
    </w:p>
    <w:p>
      <w:r>
        <w:t>Handles municipal grid power, water distribution infrastructure, and high-voltage electrical assets.</w:t>
      </w:r>
    </w:p>
    <w:p>
      <w:pPr>
        <w:pStyle w:val="ListBullet"/>
      </w:pPr>
      <w:r>
        <w:rPr>
          <w:b/>
        </w:rPr>
        <w:t xml:space="preserve">transformer_fault </w:t>
      </w:r>
      <w:r>
        <w:rPr>
          <w:i/>
        </w:rPr>
        <w:t>(SLA: 120 mins / 2 hours)</w:t>
        <w:br/>
      </w:r>
      <w:r>
        <w:t>Scope: Exploded, smoking, or vandalized community distribution transformers and feeder pillars.</w:t>
      </w:r>
    </w:p>
    <w:p>
      <w:pPr>
        <w:pStyle w:val="ListBullet"/>
      </w:pPr>
      <w:r>
        <w:rPr>
          <w:b/>
        </w:rPr>
        <w:t xml:space="preserve">high_tension_hazard </w:t>
      </w:r>
      <w:r>
        <w:rPr>
          <w:i/>
        </w:rPr>
        <w:t>(SLA: 5 mins / Emergency)</w:t>
        <w:br/>
      </w:r>
      <w:r>
        <w:t>Scope: Fallen high-voltage power lines, sparking poles, or live cables touching buildings/roads.</w:t>
      </w:r>
    </w:p>
    <w:p>
      <w:pPr>
        <w:pStyle w:val="ListBullet"/>
      </w:pPr>
      <w:r>
        <w:rPr>
          <w:b/>
        </w:rPr>
        <w:t xml:space="preserve">public_pipe_burst </w:t>
      </w:r>
      <w:r>
        <w:rPr>
          <w:i/>
        </w:rPr>
        <w:t>(SLA: 120 mins / 2 hours)</w:t>
        <w:br/>
      </w:r>
      <w:r>
        <w:t>Scope: Ruptured municipal water mains, flooding from public plumbing, or broken fire hydrants.</w:t>
      </w:r>
    </w:p>
    <w:p>
      <w:pPr>
        <w:pStyle w:val="Heading2"/>
      </w:pPr>
      <w:r>
        <w:t>5. Emergency &amp; Safety (emergency_safety)</w:t>
      </w:r>
    </w:p>
    <w:p>
      <w:r>
        <w:t>CRITICAL TIER: Active threats to human life, physical safety, or catastrophic structural failures.</w:t>
      </w:r>
    </w:p>
    <w:p>
      <w:pPr>
        <w:pStyle w:val="ListBullet"/>
      </w:pPr>
      <w:r>
        <w:rPr>
          <w:b/>
        </w:rPr>
        <w:t xml:space="preserve">fire_outbreak </w:t>
      </w:r>
      <w:r>
        <w:rPr>
          <w:i/>
        </w:rPr>
        <w:t>(SLA: 5 mins / Emergency)</w:t>
        <w:br/>
      </w:r>
      <w:r>
        <w:t>Scope: Active fires in public buildings, markets, residential blocks, or fuel tankers.</w:t>
      </w:r>
    </w:p>
    <w:p>
      <w:pPr>
        <w:pStyle w:val="ListBullet"/>
      </w:pPr>
      <w:r>
        <w:rPr>
          <w:b/>
        </w:rPr>
        <w:t xml:space="preserve">building_collapse </w:t>
      </w:r>
      <w:r>
        <w:rPr>
          <w:i/>
        </w:rPr>
        <w:t>(SLA: 5 mins / Emergency)</w:t>
        <w:br/>
      </w:r>
      <w:r>
        <w:t>Scope: Active structural collapse of bridges, residential buildings, or commercial scaffolding.</w:t>
      </w:r>
    </w:p>
    <w:p>
      <w:pPr>
        <w:pStyle w:val="ListBullet"/>
      </w:pPr>
      <w:r>
        <w:rPr>
          <w:b/>
        </w:rPr>
        <w:t xml:space="preserve">security_threat </w:t>
      </w:r>
      <w:r>
        <w:rPr>
          <w:i/>
        </w:rPr>
        <w:t>(SLA: 5 mins / Emergency)</w:t>
        <w:br/>
      </w:r>
      <w:r>
        <w:t>Scope: Active robbery, communal clashes, cultist unrest, or violent civil disturbance.</w:t>
      </w:r>
    </w:p>
    <w:p>
      <w:pPr>
        <w:pStyle w:val="ListBullet"/>
      </w:pPr>
      <w:r>
        <w:rPr>
          <w:b/>
        </w:rPr>
        <w:t xml:space="preserve">road_accident </w:t>
      </w:r>
      <w:r>
        <w:rPr>
          <w:i/>
        </w:rPr>
        <w:t>(SLA: 5 mins / Emergency)</w:t>
        <w:br/>
      </w:r>
      <w:r>
        <w:t>Scope: Vehicular collisions involving injuries, trapped passengers, or hazardous material spills.</w:t>
      </w:r>
    </w:p>
    <w:p>
      <w:pPr>
        <w:pStyle w:val="Heading1"/>
      </w:pPr>
      <w:r>
        <w:t>Guardrail Rules &amp; Extensions</w:t>
      </w:r>
    </w:p>
    <w:p>
      <w:pPr>
        <w:pStyle w:val="ListNumber"/>
      </w:pPr>
      <w:r>
        <w:rPr>
          <w:b/>
        </w:rPr>
        <w:t xml:space="preserve">Private Domain Rejection: </w:t>
      </w:r>
      <w:r>
        <w:t>Any issue occurring strictly within a private residence or compound (e.g., indoor plumbing leaks, private generator faults) is flagged as is_public_domain: false and rejected before database routing occurs.</w:t>
      </w:r>
    </w:p>
    <w:p>
      <w:pPr>
        <w:pStyle w:val="ListNumber"/>
      </w:pPr>
      <w:r>
        <w:rPr>
          <w:b/>
        </w:rPr>
        <w:t xml:space="preserve">Dynamic Fallback Catch-All: </w:t>
      </w:r>
      <w:r>
        <w:t>If an incident falls under a valid Parent Category but does not match any existing subcategory, the AI extracts it under the closest semantic fit, or the backend Matrix Router defaults to subcategory: null to route to the general departmental desk.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