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9A" w:rsidRDefault="00EF1EAB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92385"/>
            <wp:effectExtent l="0" t="0" r="0" b="0"/>
            <wp:wrapTopAndBottom/>
            <wp:docPr id="3107" name="Picture 3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" name="Picture 3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9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4A9A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9A"/>
    <w:rsid w:val="00394A9A"/>
    <w:rsid w:val="00EF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7C9772-1B59-47FE-911A-8617D3AE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Simple Professional Corporate Manager Resume</vt:lpstr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Professional Corporate Manager Resume</dc:title>
  <dc:subject/>
  <dc:creator>Omaima Ali</dc:creator>
  <cp:keywords>DAGnV-XSNTw,BAE-EjX-6J4,0</cp:keywords>
  <cp:lastModifiedBy>Microsoft account</cp:lastModifiedBy>
  <cp:revision>2</cp:revision>
  <dcterms:created xsi:type="dcterms:W3CDTF">2025-08-07T14:14:00Z</dcterms:created>
  <dcterms:modified xsi:type="dcterms:W3CDTF">2025-08-07T14:14:00Z</dcterms:modified>
</cp:coreProperties>
</file>