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oboto ExtraBold" w:cs="Roboto ExtraBold" w:eastAsia="Roboto ExtraBold" w:hAnsi="Roboto ExtraBold"/>
          <w:color w:val="0b5394"/>
        </w:rPr>
      </w:pPr>
      <w:bookmarkStart w:colFirst="0" w:colLast="0" w:name="_f7pihggqhehr" w:id="0"/>
      <w:bookmarkEnd w:id="0"/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o1bkvwx0j81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agentic RAG system with OpenWebUI as the frontend.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going to be 100% opensource.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be using ops for observability, management and evaluation.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9brcodut08v" w:id="2"/>
      <w:bookmarkEnd w:id="2"/>
      <w:r w:rsidDel="00000000" w:rsidR="00000000" w:rsidRPr="00000000">
        <w:rPr>
          <w:rtl w:val="0"/>
        </w:rPr>
        <w:t xml:space="preserve">Requirements - The Baseline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solution must incorporate the following tools and frameworks: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Docling – Document processing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LlamaIndex + PGVector/PostgreSQL – RAG methodology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Contextual Agentic RAG (Anthropic-style) – Embeddings / LLM / Re-ranking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Memory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Citation handling using meta-data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 – Model hosting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Crew.AI – Agentic orchestration framework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Arize Phoenix – Prompt lifecycle management and observability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Initialize prompts in Arize Phoenix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Retrieve prompts from Arize when needed in your code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Use Arize for tracing, debugging, and observability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RAGAs – Evaluation of your Agentic RAG application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OpenWebUI (Docker deployment) – Chatbot interface connected to your backend 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stdesjey60" w:id="3"/>
      <w:bookmarkEnd w:id="3"/>
      <w:r w:rsidDel="00000000" w:rsidR="00000000" w:rsidRPr="00000000">
        <w:rPr>
          <w:rtl w:val="0"/>
        </w:rPr>
        <w:t xml:space="preserve">Design Choices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following being not defined in the baseline, must be chosen by the candidate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REST APIs controller + API contract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code structure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 splitter (chunking) strategy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embedding model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LLM model on the Ollama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retrieval mechanism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re-ranking mechanism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prompts for the crew's agent(s)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integration between OpenWebUI and the backend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assignment deployment structure using Docker and Composer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m60yoi3i6px4" w:id="4"/>
      <w:bookmarkEnd w:id="4"/>
      <w:r w:rsidDel="00000000" w:rsidR="00000000" w:rsidRPr="00000000">
        <w:rPr>
          <w:rtl w:val="0"/>
        </w:rPr>
        <w:t xml:space="preserve">Enhancements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After baseline implementation, one can do the following enhancements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more better splitter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embedding model to a better one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retrieval and/or re-ranking strategy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implementation of short term memory (conversational memory)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grounding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guardrails in the system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agents to the crew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Validating the response from the first agent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filter agent in the beginning for regenerating the query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router to also take care of the non-question queries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Self-Reflective, Corrective RAG strategies, etc.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Note: Doesn't value enhancement on New UI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5ckb7actsams" w:id="5"/>
      <w:bookmarkEnd w:id="5"/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following will be the applications in the assignment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 indexer ... A pythonic console based application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 backend ... A pythonic application that exposes REST endpoints for the OpenWebUI application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RAG evaluator ... A pythonic console based application that uses RAGAs to evaluate the current RAG implementation in #2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OpenWebUI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Phoenix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Deliver the assignment as a public GitHub repo with the working code on the 'master' branch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Make sure to have README.md, fully defined with all the details on how to setup the code, and run it.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g3kxxod5zgid" w:id="6"/>
      <w:bookmarkEnd w:id="6"/>
      <w:r w:rsidDel="00000000" w:rsidR="00000000" w:rsidRPr="00000000">
        <w:rPr>
          <w:rtl w:val="0"/>
        </w:rPr>
        <w:t xml:space="preserve">The Final Interview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686dn6odhaof" w:id="7"/>
      <w:bookmarkEnd w:id="7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Prepare a slide deck for the interview with the following slides ...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Statement, requirements, your design-choices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software design that shows the RAG ingestion and retrieval workflows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enhance the assignment and what value it will bring to the software solution?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xpkgyuhylx86" w:id="8"/>
      <w:bookmarkEnd w:id="8"/>
      <w:r w:rsidDel="00000000" w:rsidR="00000000" w:rsidRPr="00000000">
        <w:rPr>
          <w:rtl w:val="0"/>
        </w:rPr>
        <w:t xml:space="preserve">Assessment Criteria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Your work will be evaluated on: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integration of backend with Open WebUI (Docker deployment + API connectivity)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indexing and retrieval of client-provided documents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and contextual relevance of chatbot responses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use of Arize Phoenix (prompt initialization, retrieval, tracing, debugging)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quality and documentation clarity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Creativity and completeness of your implementation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ExtraBold" w:cs="Roboto ExtraBold" w:eastAsia="Roboto ExtraBold" w:hAnsi="Roboto ExtraBold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ExtraBold-bold.ttf"/><Relationship Id="rId2" Type="http://schemas.openxmlformats.org/officeDocument/2006/relationships/font" Target="fonts/Roboto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