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205940"/>
          <w:sz w:val="46"/>
        </w:rPr>
        <w:t>Answer Key &amp; Marking Guide</w:t>
      </w:r>
    </w:p>
    <w:p>
      <w:pPr>
        <w:spacing w:after="180"/>
      </w:pPr>
      <w:r>
        <w:rPr>
          <w:color w:val="718176"/>
          <w:sz w:val="20"/>
        </w:rPr>
        <w:t>Teacher Readiness Check · NCTB English for Today · Class Three · 2026 edition</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EEF4E9"/>
            <w:tcMar>
              <w:top w:w="95" w:type="dxa"/>
              <w:start w:w="110" w:type="dxa"/>
              <w:bottom w:w="95" w:type="dxa"/>
              <w:end w:w="110" w:type="dxa"/>
            </w:tcMar>
            <w:vAlign w:val="center"/>
          </w:tcPr>
          <w:p>
            <w:pPr>
              <w:jc w:val="center"/>
            </w:pPr>
            <w:r>
              <w:rPr>
                <w:b/>
                <w:color w:val="718176"/>
                <w:sz w:val="14"/>
              </w:rPr>
              <w:t>TIME</w:t>
              <w:br/>
            </w:r>
            <w:r>
              <w:rPr>
                <w:b/>
                <w:color w:val="205940"/>
                <w:sz w:val="24"/>
              </w:rPr>
              <w:t>30 minutes</w:t>
            </w:r>
          </w:p>
        </w:tc>
        <w:tc>
          <w:tcPr>
            <w:tcW w:type="dxa" w:w="3389"/>
            <w:shd w:fill="EEF4E9"/>
            <w:tcMar>
              <w:top w:w="95" w:type="dxa"/>
              <w:start w:w="110" w:type="dxa"/>
              <w:bottom w:w="95" w:type="dxa"/>
              <w:end w:w="110" w:type="dxa"/>
            </w:tcMar>
            <w:vAlign w:val="center"/>
          </w:tcPr>
          <w:p>
            <w:pPr>
              <w:jc w:val="center"/>
            </w:pPr>
            <w:r>
              <w:rPr>
                <w:b/>
                <w:color w:val="718176"/>
                <w:sz w:val="14"/>
              </w:rPr>
              <w:t>TOTAL</w:t>
              <w:br/>
            </w:r>
            <w:r>
              <w:rPr>
                <w:b/>
                <w:color w:val="205940"/>
                <w:sz w:val="24"/>
              </w:rPr>
              <w:t>30 marks</w:t>
            </w:r>
          </w:p>
        </w:tc>
        <w:tc>
          <w:tcPr>
            <w:tcW w:type="dxa" w:w="3389"/>
            <w:shd w:fill="EEF4E9"/>
            <w:tcMar>
              <w:top w:w="95" w:type="dxa"/>
              <w:start w:w="110" w:type="dxa"/>
              <w:bottom w:w="95" w:type="dxa"/>
              <w:end w:w="110" w:type="dxa"/>
            </w:tcMar>
            <w:vAlign w:val="center"/>
          </w:tcPr>
          <w:p>
            <w:pPr>
              <w:jc w:val="center"/>
            </w:pPr>
            <w:r>
              <w:rPr>
                <w:b/>
                <w:color w:val="718176"/>
                <w:sz w:val="14"/>
              </w:rPr>
              <w:t>MCQ AUTO-MARK</w:t>
              <w:br/>
            </w:r>
            <w:r>
              <w:rPr>
                <w:b/>
                <w:color w:val="205940"/>
                <w:sz w:val="24"/>
              </w:rPr>
              <w:t>8 marks</w:t>
            </w:r>
          </w:p>
        </w:tc>
      </w:tr>
    </w:tbl>
    <w:p>
      <w:pPr>
        <w:spacing w:after="0"/>
      </w:pPr>
    </w:p>
    <w:p>
      <w:pPr>
        <w:spacing w:after="140"/>
      </w:pPr>
      <w:r>
        <w:rPr>
          <w:b/>
          <w:color w:val="205940"/>
        </w:rPr>
        <w:t xml:space="preserve">Scoring summary: </w:t>
      </w:r>
      <w:r>
        <w:t>Part A: 8 marks / 6 min · Part B: 8 marks / 8 min · Part C: 7 marks / 7 min · Part D: 7 marks / 9 min.</w:t>
      </w:r>
    </w:p>
    <w:p>
      <w:pPr>
        <w:spacing w:before="180" w:after="100"/>
      </w:pPr>
      <w:r>
        <w:rPr>
          <w:b/>
          <w:color w:val="205940"/>
          <w:sz w:val="22"/>
        </w:rPr>
        <w:t xml:space="preserve">PART A  </w:t>
      </w:r>
      <w:r>
        <w:rPr>
          <w:b/>
          <w:color w:val="1D322A"/>
          <w:sz w:val="26"/>
        </w:rPr>
        <w:t>Quick book recall</w:t>
      </w:r>
      <w:r>
        <w:rPr>
          <w:color w:val="718176"/>
          <w:sz w:val="16"/>
        </w:rPr>
        <w:t xml:space="preserve">     8 marks</w:t>
      </w:r>
    </w:p>
    <w:p>
      <w:pPr>
        <w:spacing w:after="60"/>
      </w:pPr>
      <w:r>
        <w:rPr>
          <w:b/>
          <w:color w:val="205940"/>
        </w:rPr>
        <w:t xml:space="preserve">01. A — </w:t>
      </w:r>
      <w:r>
        <w:t>Good morning. My name is Sanjoy.</w:t>
      </w:r>
    </w:p>
    <w:p>
      <w:pPr>
        <w:spacing w:after="60"/>
      </w:pPr>
      <w:r>
        <w:rPr>
          <w:b/>
          <w:color w:val="205940"/>
        </w:rPr>
        <w:t xml:space="preserve">02. B — </w:t>
      </w:r>
      <w:r>
        <w:t>At a bank.</w:t>
      </w:r>
    </w:p>
    <w:p>
      <w:pPr>
        <w:spacing w:after="60"/>
      </w:pPr>
      <w:r>
        <w:rPr>
          <w:b/>
          <w:color w:val="205940"/>
        </w:rPr>
        <w:t xml:space="preserve">03. A — </w:t>
      </w:r>
      <w:r>
        <w:t>Can you open the door, please?</w:t>
      </w:r>
    </w:p>
    <w:p>
      <w:pPr>
        <w:spacing w:after="60"/>
      </w:pPr>
      <w:r>
        <w:rPr>
          <w:b/>
          <w:color w:val="205940"/>
        </w:rPr>
        <w:t xml:space="preserve">04. A — </w:t>
      </w:r>
      <w:r>
        <w:t>pen / ten share the same middle vowel sound.</w:t>
      </w:r>
    </w:p>
    <w:p>
      <w:pPr>
        <w:spacing w:after="60"/>
      </w:pPr>
      <w:r>
        <w:rPr>
          <w:b/>
          <w:color w:val="205940"/>
        </w:rPr>
        <w:t xml:space="preserve">05. B — </w:t>
      </w:r>
      <w:r>
        <w:t>Every Thursday.</w:t>
      </w:r>
    </w:p>
    <w:p>
      <w:pPr>
        <w:spacing w:after="60"/>
      </w:pPr>
      <w:r>
        <w:rPr>
          <w:b/>
          <w:color w:val="205940"/>
        </w:rPr>
        <w:t xml:space="preserve">06. A — </w:t>
      </w:r>
      <w:r>
        <w:t>Before eating and after playing.</w:t>
      </w:r>
    </w:p>
    <w:p>
      <w:pPr>
        <w:spacing w:after="60"/>
      </w:pPr>
      <w:r>
        <w:rPr>
          <w:b/>
          <w:color w:val="205940"/>
        </w:rPr>
        <w:t xml:space="preserve">07. A — </w:t>
      </w:r>
      <w:r>
        <w:t>Turn off the tap while brushing.</w:t>
      </w:r>
    </w:p>
    <w:p>
      <w:pPr>
        <w:spacing w:after="60"/>
      </w:pPr>
      <w:r>
        <w:rPr>
          <w:b/>
          <w:color w:val="205940"/>
        </w:rPr>
        <w:t xml:space="preserve">08. A — </w:t>
      </w:r>
      <w:r>
        <w:t>The ant stores food for winter.</w:t>
      </w:r>
    </w:p>
    <w:p>
      <w:pPr>
        <w:spacing w:before="180" w:after="100"/>
      </w:pPr>
      <w:r>
        <w:rPr>
          <w:b/>
          <w:color w:val="205940"/>
          <w:sz w:val="22"/>
        </w:rPr>
        <w:t xml:space="preserve">PART B  </w:t>
      </w:r>
      <w:r>
        <w:rPr>
          <w:b/>
          <w:color w:val="1D322A"/>
          <w:sz w:val="26"/>
        </w:rPr>
        <w:t>Short answers</w:t>
      </w:r>
      <w:r>
        <w:rPr>
          <w:color w:val="718176"/>
          <w:sz w:val="16"/>
        </w:rPr>
        <w:t xml:space="preserve">     8 marks</w:t>
      </w:r>
    </w:p>
    <w:p>
      <w:pPr>
        <w:spacing w:after="80"/>
      </w:pPr>
      <w:r>
        <w:rPr>
          <w:b/>
          <w:color w:val="205940"/>
        </w:rPr>
        <w:t xml:space="preserve">9.  (2 marks): </w:t>
      </w:r>
      <w:r>
        <w:t>Fourteen; nineteen. Award one mark for each correctly written number name.</w:t>
      </w:r>
    </w:p>
    <w:p>
      <w:pPr>
        <w:spacing w:after="80"/>
      </w:pPr>
      <w:r>
        <w:rPr>
          <w:b/>
          <w:color w:val="205940"/>
        </w:rPr>
        <w:t xml:space="preserve">10.  (2 marks): </w:t>
      </w:r>
      <w:r>
        <w:t>Sabiha's father is a teacher; her mother works at a bank. Award one mark for each correct fact.</w:t>
      </w:r>
    </w:p>
    <w:p>
      <w:pPr>
        <w:spacing w:after="80"/>
      </w:pPr>
      <w:r>
        <w:rPr>
          <w:b/>
          <w:color w:val="205940"/>
        </w:rPr>
        <w:t xml:space="preserve">11.  (2 marks): </w:t>
      </w:r>
      <w:r>
        <w:t>Any two accurate commands from Unit 3, such as “Keep your body straight,” “Keep your head still,” “Face your palms outward,” or “Keep your arms forward.” Award one mark per valid command.</w:t>
      </w:r>
    </w:p>
    <w:p>
      <w:pPr>
        <w:spacing w:after="80"/>
      </w:pPr>
      <w:r>
        <w:rPr>
          <w:b/>
          <w:color w:val="205940"/>
        </w:rPr>
        <w:t xml:space="preserve">12.  (2 marks): </w:t>
      </w:r>
      <w:r>
        <w:t>The grasshopper cannot find food / becomes weak or starves because he did not store food during summer. Award one mark for what happens and one for why.</w:t>
      </w:r>
    </w:p>
    <w:p>
      <w:pPr>
        <w:spacing w:before="180" w:after="100"/>
      </w:pPr>
      <w:r>
        <w:rPr>
          <w:b/>
          <w:color w:val="205940"/>
          <w:sz w:val="22"/>
        </w:rPr>
        <w:t xml:space="preserve">PART C  </w:t>
      </w:r>
      <w:r>
        <w:rPr>
          <w:b/>
          <w:color w:val="1D322A"/>
          <w:sz w:val="26"/>
        </w:rPr>
        <w:t>Use the textbook activities</w:t>
      </w:r>
      <w:r>
        <w:rPr>
          <w:color w:val="718176"/>
          <w:sz w:val="16"/>
        </w:rPr>
        <w:t xml:space="preserve">     7 marks</w:t>
      </w:r>
    </w:p>
    <w:p>
      <w:pPr>
        <w:spacing w:after="80"/>
      </w:pPr>
      <w:r>
        <w:rPr>
          <w:b/>
          <w:color w:val="205940"/>
        </w:rPr>
        <w:t xml:space="preserve">13.  (5 marks): </w:t>
      </w:r>
      <w:r>
        <w:t>B → E → D → A → C. Award one mark for each step placed in the correct position.</w:t>
      </w:r>
    </w:p>
    <w:p>
      <w:pPr>
        <w:spacing w:after="80"/>
      </w:pPr>
      <w:r>
        <w:rPr>
          <w:b/>
          <w:color w:val="205940"/>
        </w:rPr>
        <w:t xml:space="preserve">14.  (2 marks): </w:t>
      </w:r>
      <w:r>
        <w:t>“Friday and Saturday are their holidays.” Award one mark for correct capitalization and one for the final full stop.</w:t>
      </w:r>
    </w:p>
    <w:p>
      <w:pPr>
        <w:spacing w:before="180" w:after="100"/>
      </w:pPr>
      <w:r>
        <w:rPr>
          <w:b/>
          <w:color w:val="205940"/>
          <w:sz w:val="22"/>
        </w:rPr>
        <w:t xml:space="preserve">PART D  </w:t>
      </w:r>
      <w:r>
        <w:rPr>
          <w:b/>
          <w:color w:val="1D322A"/>
          <w:sz w:val="26"/>
        </w:rPr>
        <w:t>Show your teaching preparation</w:t>
      </w:r>
      <w:r>
        <w:rPr>
          <w:color w:val="718176"/>
          <w:sz w:val="16"/>
        </w:rPr>
        <w:t xml:space="preserve">     7 marks</w:t>
      </w:r>
    </w:p>
    <w:p>
      <w:pPr>
        <w:spacing w:after="80"/>
      </w:pPr>
      <w:r>
        <w:rPr>
          <w:b/>
          <w:color w:val="205940"/>
        </w:rPr>
        <w:t xml:space="preserve">15.  (4 marks): </w:t>
      </w:r>
      <w:r>
        <w:t>Award one mark each for a suitable greeting; name / class information; a relevant question and response; and a polite closing. Accept natural variations that match the Unit 1 introductions.</w:t>
      </w:r>
    </w:p>
    <w:p>
      <w:pPr>
        <w:spacing w:after="80"/>
      </w:pPr>
      <w:r>
        <w:rPr>
          <w:b/>
          <w:color w:val="205940"/>
        </w:rPr>
        <w:t xml:space="preserve">16.  (3 marks): </w:t>
      </w:r>
      <w:r>
        <w:t>Award 1.5 marks per relevant question-and-accurate-answer pair based on Unit 7. Examples: “What did Shihab and Kaniz see in the river? — Rubbish and plastic.” / “Why should we not throw rubbish into the river? — It pollutes the water and can harm people and fish.” Accept other accurate questions and answers from the lesson.</w:t>
      </w:r>
    </w:p>
    <w:p>
      <w:pPr>
        <w:spacing w:before="180"/>
      </w:pPr>
      <w:r>
        <w:rPr>
          <w:b/>
          <w:color w:val="205940"/>
          <w:sz w:val="24"/>
        </w:rPr>
        <w:t>Suggested interpretation</w:t>
      </w:r>
    </w:p>
    <w:p>
      <w:pPr>
        <w:pStyle w:val="ListBullet"/>
        <w:spacing w:after="20"/>
      </w:pPr>
      <w:r>
        <w:t>25–30: Well prepared</w:t>
      </w:r>
    </w:p>
    <w:p>
      <w:pPr>
        <w:pStyle w:val="ListBullet"/>
        <w:spacing w:after="20"/>
      </w:pPr>
      <w:r>
        <w:t>19–24: Revisit a few units</w:t>
      </w:r>
    </w:p>
    <w:p>
      <w:pPr>
        <w:pStyle w:val="ListBullet"/>
        <w:spacing w:after="20"/>
      </w:pPr>
      <w:r>
        <w:t>13–18: Needs focused review</w:t>
      </w:r>
    </w:p>
    <w:p>
      <w:pPr>
        <w:pStyle w:val="ListBullet"/>
        <w:spacing w:after="20"/>
      </w:pPr>
      <w:r>
        <w:t>0–12: Review the book before teaching</w:t>
      </w:r>
    </w:p>
    <w:p>
      <w:pPr>
        <w:spacing w:before="180"/>
      </w:pPr>
      <w:r>
        <w:rPr>
          <w:b/>
          <w:color w:val="205940"/>
        </w:rPr>
        <w:t>Source / verification note</w:t>
      </w:r>
    </w:p>
    <w:p>
      <w:pPr>
        <w:spacing w:after="80"/>
      </w:pPr>
      <w:r>
        <w:t>NCTB’s official Class 3 textbook listing for 2026 includes English For Today: https://nctb.gov.bd/pages/static-pages/695b9980c4774958d7b70591. The official PDF itself was not extractable in this browsing session. Lesson details were cross-checked against a publicly readable Class Three transcription labelled 2024: https://sattacademy.com/guide/english-for-today-35917. The questions are original and textbook-style; verify exact wording against the school’s 2026 copy before using this as a formal evaluation.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176"/>
        <w:sz w:val="16"/>
      </w:rPr>
      <w:t xml:space="preserve">Class 3 · English for Today · NCTB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8176"/>
        <w:sz w:val="15"/>
      </w:rPr>
      <w:t>BRIGHTSTEPS  /  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D32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0594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059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59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