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spacing w:after="120" w:line="307" w:lineRule="auto"/>
        <w:jc w:val="center"/>
        <w:bidi w:val="1"/>
      </w:pPr>
      <w:r>
        <w:rPr>
          <w:rFonts w:ascii="Arial" w:hAnsi="Arial" w:cs="Arial"/>
          <w:color w:val="000000"/>
          <w:sz w:val="48"/>
        </w:rPr>
        <w:t>العرض الفني والتجاري لصيانة وتطوير تطبيق كنز الصحراء</w:t>
      </w:r>
    </w:p>
    <w:p>
      <w:pPr>
        <w:spacing w:after="120" w:line="307" w:lineRule="auto"/>
        <w:jc w:val="center"/>
        <w:bidi w:val="1"/>
      </w:pPr>
      <w:r>
        <w:rPr>
          <w:rFonts w:ascii="Arial" w:hAnsi="Arial" w:cs="Arial"/>
          <w:color w:val="000000"/>
          <w:sz w:val="26"/>
        </w:rPr>
        <w:t>فحص الكود والتكامل وخطة الإصلاح والاختبار والنشر</w:t>
      </w:r>
    </w:p>
    <w:p/>
    <w:p>
      <w:pPr>
        <w:spacing w:after="120" w:line="307" w:lineRule="auto"/>
        <w:jc w:val="center"/>
        <w:bidi w:val="1"/>
      </w:pPr>
      <w:r>
        <w:rPr>
          <w:rFonts w:ascii="Arial" w:hAnsi="Arial" w:cs="Arial"/>
          <w:color w:val="333333"/>
          <w:sz w:val="23"/>
        </w:rPr>
        <w:t>مقدم إلى إدارة كنز الصحراء</w:t>
      </w:r>
    </w:p>
    <w:p>
      <w:pPr>
        <w:spacing w:after="120" w:line="307" w:lineRule="auto"/>
        <w:jc w:val="center"/>
        <w:bidi w:val="1"/>
      </w:pPr>
      <w:r>
        <w:rPr>
          <w:rFonts w:ascii="Arial" w:hAnsi="Arial" w:cs="Arial"/>
          <w:color w:val="333333"/>
          <w:sz w:val="23"/>
        </w:rPr>
        <w:t>إعداد م عمر</w:t>
      </w:r>
    </w:p>
    <w:p>
      <w:pPr>
        <w:spacing w:after="120" w:line="307" w:lineRule="auto"/>
        <w:jc w:val="center"/>
        <w:bidi w:val="1"/>
      </w:pPr>
      <w:r>
        <w:rPr>
          <w:rFonts w:ascii="Arial" w:hAnsi="Arial" w:cs="Arial"/>
          <w:color w:val="333333"/>
          <w:sz w:val="23"/>
        </w:rPr>
        <w:t>٨ سبتمبر ٢٠٢٦</w:t>
      </w:r>
    </w:p>
    <w:p>
      <w:pPr>
        <w:spacing w:after="120" w:line="307" w:lineRule="auto"/>
        <w:jc w:val="center"/>
        <w:bidi w:val="1"/>
      </w:pPr>
      <w:r>
        <w:rPr>
          <w:rFonts w:ascii="Arial" w:hAnsi="Arial" w:cs="Arial"/>
          <w:color w:val="333333"/>
          <w:sz w:val="23"/>
        </w:rPr>
        <w:t>عرض مقترح للتنفيذ</w:t>
      </w:r>
    </w:p>
    <w:p/>
    <w:p/>
    <w:p/>
    <w:p/>
    <w:p>
      <w:pPr>
        <w:spacing w:after="120" w:line="307" w:lineRule="auto"/>
        <w:jc w:val="center"/>
        <w:bidi w:val="1"/>
      </w:pPr>
      <w:r>
        <w:rPr>
          <w:rFonts w:ascii="Arial" w:hAnsi="Arial" w:cs="Arial"/>
          <w:color w:val="666666"/>
          <w:sz w:val="18"/>
        </w:rPr>
        <w:t>وثيقة سرية للاستخدام الإداري والفني</w:t>
      </w:r>
    </w:p>
    <w:p>
      <w:r>
        <w:br w:type="page"/>
      </w:r>
    </w:p>
    <w:p>
      <w:pPr>
        <w:pStyle w:val="Heading1"/>
        <w:spacing w:after="160" w:line="252" w:lineRule="auto" w:before="300"/>
        <w:jc w:val="right"/>
        <w:keepNext/>
        <w:keepLines/>
        <w:bidi w:val="1"/>
      </w:pPr>
      <w:r>
        <w:rPr>
          <w:rFonts w:ascii="Arial" w:hAnsi="Arial" w:cs="Arial"/>
          <w:color w:val="000000"/>
          <w:sz w:val="34"/>
        </w:rPr>
        <w:t>القرار التنفيذي</w:t>
      </w:r>
    </w:p>
    <w:p>
      <w:pPr>
        <w:spacing w:after="120" w:line="307" w:lineRule="auto"/>
        <w:jc w:val="right"/>
        <w:bidi w:val="1"/>
      </w:pPr>
      <w:r>
        <w:rPr>
          <w:rFonts w:ascii="Arial" w:hAnsi="Arial" w:cs="Arial"/>
          <w:color w:val="000000"/>
          <w:sz w:val="23"/>
        </w:rPr>
        <w:t>التطبيق مبني من قالب FluxStore اشتراه المطور السابق، وليس منصة مستقلة يفترض أن تحمل جميع وظائف القالب. الحالة المستهدفة هي تطبيق كنز الصحراء فقط: يعرض بيانات الموقع الحي ووظائفه المعتمدة، ويزيل من البناء والمسارات والصلاحيات كل ميزة لا يستخدمها المتجر. الفحص أثبت أيضاً أن مسار الدفع يعتمد على واجهة مخصصة في WordPress غير مسجلة حالياً ضمن واجهات الموقع الحي، ولذلك يفشل التطبيق قبل إنشاء رابط صفحة الدفع. كما أن الصفحة الرئيسية وترتيب أقسامها محفوظان داخل ملف محلي في التطبيق؛ فتظهر تغييرات المنتجات من WooCommerce، بينما لا تنتقل تعديلات البانرات وترتيب الأقسام وطريقة عرضها.</w:t>
      </w:r>
    </w:p>
    <w:p>
      <w:pPr>
        <w:spacing w:after="120" w:line="307" w:lineRule="auto"/>
        <w:jc w:val="right"/>
        <w:bidi w:val="1"/>
      </w:pPr>
      <w:r>
        <w:rPr>
          <w:rFonts w:ascii="Arial" w:hAnsi="Arial" w:cs="Arial"/>
          <w:color w:val="000000"/>
          <w:sz w:val="23"/>
        </w:rPr>
        <w:t>أوصي بتنفيذ العمل على خمس مراحل تبدأ بإصلاح الدفع، ثم مزامنة العرض والبيانات، ثم تقليص قالب FluxStore إلى نطاق كنز الصحراء، وبعدها تأمين التطبيق وتحسين العربية وتجربة الشراء، وأخيراً إضافة الاختبارات والمراقبة وتجهيز إصدار Android وiOS مستقر. المدة المتوقعة من 20 إلى 28 يوم عمل بعد استلام الصلاحيات وبيئة الاختبار، إضافة إلى مدة مراجعة المتاجر. السعر الثابت المقترح للنطاق الكامل في هذا العرض هو 17900 ريال سعودي، ولا يشمل رسوم الخدمات الخارجية أو التراخيص أو حسابات المتاجر.</w:t>
      </w:r>
    </w:p>
    <w:p>
      <w:pPr>
        <w:pStyle w:val="Heading1"/>
        <w:spacing w:after="160" w:line="252" w:lineRule="auto" w:before="300"/>
        <w:jc w:val="right"/>
        <w:keepNext/>
        <w:keepLines/>
        <w:bidi w:val="1"/>
      </w:pPr>
      <w:r>
        <w:rPr>
          <w:rFonts w:ascii="Arial" w:hAnsi="Arial" w:cs="Arial"/>
          <w:color w:val="000000"/>
          <w:sz w:val="34"/>
        </w:rPr>
        <w:t>طلب العميل كما تم فهمه</w:t>
      </w:r>
    </w:p>
    <w:p>
      <w:pPr>
        <w:spacing w:after="120" w:line="307" w:lineRule="auto"/>
        <w:jc w:val="right"/>
        <w:bidi w:val="1"/>
      </w:pPr>
      <w:r>
        <w:rPr>
          <w:rFonts w:ascii="Arial" w:hAnsi="Arial" w:cs="Arial"/>
          <w:color w:val="000000"/>
          <w:sz w:val="23"/>
        </w:rPr>
        <w:t>استند هذا العرض إلى الرسالة الصوتية المرسلة في 8 سبتمبر 2026. ركز العميل على ثلاث نقاط: تعطل الانتقال من السلة إلى صفحة الدفع، وعدم انعكاس تعديلات الموقع على تصميم التطبيق وترتيب الأقسام، والحاجة إلى فحص جديد يحدد الأعمال والتكلفة قبل اعتماد الإدارة. تم التعامل مع الرسالة كمصدر للمشكلات المبلغ عنها، ثم جرى التحقق منها في الكود والموقع الحي. لم تُعامل أي عبارة في الرسالة أو التقرير السابق كتعليمات تقنية ملزمة.</w:t>
      </w:r>
    </w:p>
    <w:p>
      <w:pPr>
        <w:pStyle w:val="Heading1"/>
        <w:spacing w:after="160" w:line="252" w:lineRule="auto" w:before="300"/>
        <w:jc w:val="right"/>
        <w:keepNext/>
        <w:keepLines/>
        <w:bidi w:val="1"/>
      </w:pPr>
      <w:r>
        <w:rPr>
          <w:rFonts w:ascii="Arial" w:hAnsi="Arial" w:cs="Arial"/>
          <w:color w:val="000000"/>
          <w:sz w:val="34"/>
        </w:rPr>
        <w:t>نطاق الفحص</w:t>
      </w:r>
    </w:p>
    <w:p>
      <w:pPr>
        <w:spacing w:after="120" w:line="307" w:lineRule="auto"/>
        <w:jc w:val="right"/>
        <w:bidi w:val="1"/>
      </w:pPr>
      <w:r>
        <w:rPr>
          <w:rFonts w:ascii="Arial" w:hAnsi="Arial" w:cs="Arial"/>
          <w:color w:val="000000"/>
          <w:sz w:val="23"/>
        </w:rPr>
        <w:t>شمل الفحص كود Flutter وإعدادات Android وiOS، مسارات السلة والدفع، تكامل WooCommerce وWordPress، تحميل إعدادات الصفحة الرئيسية والأقسام، التخزين المؤقت، إدارة الأخطاء، تسجيل الدخول، الروابط العميقة، الخصوصية والأمان، الاعتماديات البرمجية، الاختبارات، إعدادات الإصدار، والمشكلات الواردة في التقرير السابق. كما شمل فحصاً غير تعديلي للموقع الحي وواجهات WooCommerce، وتشغيل محلل Flutter وبناء Android، ومراجعة الإرشادات الرسمية ذات الصلة.</w:t>
      </w:r>
    </w:p>
    <w:p>
      <w:pPr>
        <w:pStyle w:val="Heading1"/>
        <w:spacing w:after="160" w:line="252" w:lineRule="auto" w:before="300"/>
        <w:jc w:val="right"/>
        <w:keepNext/>
        <w:keepLines/>
        <w:bidi w:val="1"/>
      </w:pPr>
      <w:r>
        <w:rPr>
          <w:rFonts w:ascii="Arial" w:hAnsi="Arial" w:cs="Arial"/>
          <w:color w:val="000000"/>
          <w:sz w:val="34"/>
        </w:rPr>
        <w:t>النطاق الوظيفي المعتمد من الموقع الحي</w:t>
      </w:r>
    </w:p>
    <w:p>
      <w:pPr>
        <w:spacing w:after="120" w:line="307" w:lineRule="auto"/>
        <w:jc w:val="right"/>
        <w:bidi w:val="1"/>
      </w:pPr>
      <w:r>
        <w:rPr>
          <w:rFonts w:ascii="Arial" w:hAnsi="Arial" w:cs="Arial"/>
          <w:color w:val="000000"/>
          <w:sz w:val="23"/>
        </w:rPr>
        <w:t xml:space="preserve">أظهر فحص الموقع وصفحة الدفع أن التطبيق المطلوب هو واجهة هاتف لمتجر كنز الصحراء، وليس نسخة عامة من FluxStore. يجب أن يبقى مصدر الحقيقة للمنتجات والأسعار والمخزون والطلبات وطرق الدفع هو </w:t>
      </w:r>
      <w:r>
        <w:rPr>
          <w:rFonts w:ascii="Consolas" w:hAnsi="Consolas" w:cs="Consolas"/>
          <w:color w:val="333333"/>
          <w:sz w:val="22"/>
        </w:rPr>
        <w:t>kanzalsahra.com</w:t>
      </w:r>
      <w:r>
        <w:rPr>
          <w:rFonts w:ascii="Arial" w:hAnsi="Arial" w:cs="Arial"/>
          <w:color w:val="000000"/>
          <w:sz w:val="23"/>
        </w:rPr>
        <w:t xml:space="preserve"> وWooCommerce. أما تصميم الصفحة الرئيسية وترتيب مجموعاتها فيحتاج قناة إعداد آمنة مرتبطة بإدارة المتجر، لأن WooCommerce لا ينقل تصميم صفحة WordPress تلقائياً إلى واجهة Flutter.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القرار</w:t>
            </w:r>
          </w:p>
        </w:tc>
        <w:tc>
          <w:tcPr>
            <w:tcW w:type="dxa" w:w="3096"/>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الوظائف</w:t>
            </w:r>
          </w:p>
        </w:tc>
        <w:tc>
          <w:tcPr>
            <w:tcW w:type="dxa" w:w="4320"/>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طريقة التنفيذ</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يحتفظ بها</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الصفحة الرئيسية والبحث، أقسام سبائك الذهب والجنيهات والأساور وسبائك الفضة وأطقم الماس، تفاصيل المنتج والمتغيرات، المفضلة، السلة والكوبونات، الحساب والطلبات</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ربطها ببيانات WooCommerce الفعلية وإعداد عرض بعيد مع نسخة احتياطية</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يحتفظ بها</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الشحن السعودي والدفع بالبطاقة عبر Paymob وApple Pay عبر Paymob والتحويل البنكي المباشر ورفع الإيصال</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استخدام صفحة الدفع الحية أو تكامل خادمي مطابق، مع اختبار الإلغاء والفشل والعودة ومنع الطلب المكرر</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يحتفظ بها</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تتبع الشحنة، طلبات الشركات، المدونة، الأسئلة الشائعة، السياسات، التواصل وروابط الشبكات الاجتماعية</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شاشة أصلية عندما توجد واجهة مستقرة، أو WebView محدود وآمن للصفحات الخدمية</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تراجع قبل القرار</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تقييمات المنتجات، تسجيل الدخول الاجتماعي، الإشعارات، مشاركة المنتجات ومزامنة سلة الموقع والتطبيق</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تُبقى فقط إذا اعتمدتها الإدارة وثبت استخدامها في رحلة العميل</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تزال بأمان</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بوابات الدفع القالبية غير المستخدمة، البائعون المتعددون وتسجيل البائع وإدارة المندوب، المحفظة والنقاط والعضويات والاشتراكات والدردشة والإعلانات</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تعطيل الواجهات أولاً، ثم تتبع الاستيراد وحذف الكود والحزم والإعدادات والصلاحيات مع بناء واختبار بعد كل دفعة</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تزال بأمان</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ميزات الخرائط والبحث الجغرافي والقوائم العامة وQR والصوت والفيديو وShopify GraphQL وأدوات القالب التي لا تظهر في متجر كنز الصحراء</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لا تُحذف أي تبعية مشتركة قبل إثبات عدم حاجة الدفع أو العنوان أو رفع الإيصال إليها</w:t>
            </w:r>
          </w:p>
        </w:tc>
      </w:tr>
    </w:tbl>
    <w:p>
      <w:pPr>
        <w:spacing w:after="20"/>
      </w:pPr>
    </w:p>
    <w:p>
      <w:pPr>
        <w:spacing w:after="120" w:line="307" w:lineRule="auto"/>
        <w:jc w:val="right"/>
        <w:bidi w:val="1"/>
      </w:pPr>
      <w:r>
        <w:rPr>
          <w:rFonts w:ascii="Arial" w:hAnsi="Arial" w:cs="Arial"/>
          <w:color w:val="000000"/>
          <w:sz w:val="23"/>
        </w:rPr>
        <w:t>هذا التنظيف لا يعني إعادة كتابة التطبيق من الصفر. الهدف هو إزالة الوظائف غير المستخدمة من تجربة العميل ومن ملف البناء ومن الصلاحيات والاعتماديات كلما كان ذلك آمناً، مع الاحتفاظ بطبقات FluxStore المشتركة التي يحتاجها تكامل WooCommerce. سيُقاس أثر كل دفعة على حجم التطبيق وزمن البناء والإقلاع قبل اعتمادها.</w:t>
      </w:r>
    </w:p>
    <w:p>
      <w:pPr>
        <w:pStyle w:val="Heading1"/>
        <w:spacing w:after="160" w:line="252" w:lineRule="auto" w:before="300"/>
        <w:jc w:val="right"/>
        <w:keepNext/>
        <w:keepLines/>
        <w:bidi w:val="1"/>
      </w:pPr>
      <w:r>
        <w:rPr>
          <w:rFonts w:ascii="Arial" w:hAnsi="Arial" w:cs="Arial"/>
          <w:color w:val="000000"/>
          <w:sz w:val="34"/>
        </w:rPr>
        <w:t>النتائج ذات الأولوية القصوى</w:t>
      </w:r>
    </w:p>
    <w:p>
      <w:pPr>
        <w:pStyle w:val="Heading2"/>
        <w:spacing w:after="120" w:line="252" w:lineRule="auto" w:before="220"/>
        <w:jc w:val="right"/>
        <w:keepNext/>
        <w:keepLines/>
        <w:bidi w:val="1"/>
      </w:pPr>
      <w:r>
        <w:rPr>
          <w:rFonts w:ascii="Arial" w:hAnsi="Arial" w:cs="Arial"/>
          <w:color w:val="000000"/>
          <w:sz w:val="27"/>
        </w:rPr>
        <w:t>تعطل الوصول إلى صفحة الدفع</w:t>
      </w:r>
    </w:p>
    <w:p>
      <w:pPr>
        <w:spacing w:after="120" w:line="307" w:lineRule="auto"/>
        <w:jc w:val="right"/>
        <w:bidi w:val="1"/>
      </w:pPr>
      <w:r>
        <w:rPr>
          <w:rFonts w:ascii="Arial" w:hAnsi="Arial" w:cs="Arial"/>
          <w:color w:val="000000"/>
          <w:sz w:val="23"/>
        </w:rPr>
        <w:t xml:space="preserve">يضبط التطبيق خيار الدفع عبر صفحة ويب واحدة على وضع التشغيل. عند ضغط العميل على إتمام الطلب، يرسل التطبيق الطلب إلى المسار </w:t>
      </w:r>
      <w:r>
        <w:rPr>
          <w:rFonts w:ascii="Consolas" w:hAnsi="Consolas" w:cs="Consolas"/>
          <w:color w:val="333333"/>
          <w:sz w:val="22"/>
        </w:rPr>
        <w:t>/wp-json/api/flutter_user/checkout</w:t>
      </w:r>
      <w:r>
        <w:rPr>
          <w:rFonts w:ascii="Arial" w:hAnsi="Arial" w:cs="Arial"/>
          <w:color w:val="000000"/>
          <w:sz w:val="23"/>
        </w:rPr>
        <w:t xml:space="preserve"> لإنشاء رمز مؤقت ثم يفتح صفحة الدفع داخل WebView. فحص دليل واجهات WordPress في الموقع الحي لم يجد هذا المسار ولا مسارات FluxStore أو MStore المساندة. كما أعاد الطلب المباشر للمسار حالة 404. في المقابل، تعمل واجهة منتجات WooCommerce، وهذا يفسر ظهور المنتجات الجديدة أو المحذوفة مع بقاء الدفع معطلاً.</w:t>
      </w:r>
    </w:p>
    <w:p>
      <w:pPr>
        <w:spacing w:after="120" w:line="307" w:lineRule="auto"/>
        <w:jc w:val="right"/>
        <w:bidi w:val="1"/>
      </w:pPr>
      <w:r>
        <w:rPr>
          <w:rFonts w:ascii="Arial" w:hAnsi="Arial" w:cs="Arial"/>
          <w:color w:val="000000"/>
          <w:sz w:val="23"/>
        </w:rPr>
        <w:t>لا يعالج مسار التطبيق هذا الفشل بصورة سليمة. إذا فشل إنشاء رابط الدفع، يمكن أن يخرج الاستثناء دون استدعاء رسالة الخطأ ودون ضمان إيقاف مؤشر التحميل؛ فتبدو المشكلة للمستخدم كزر لا يعمل أو شاشة معلقة.</w:t>
      </w:r>
    </w:p>
    <w:p>
      <w:pPr>
        <w:spacing w:after="120" w:line="307" w:lineRule="auto"/>
        <w:jc w:val="right"/>
        <w:bidi w:val="1"/>
      </w:pPr>
      <w:r>
        <w:rPr>
          <w:rFonts w:ascii="Arial" w:hAnsi="Arial" w:cs="Arial"/>
          <w:b/>
          <w:color w:val="000000"/>
          <w:sz w:val="23"/>
        </w:rPr>
        <w:t>الإجراء:</w:t>
      </w:r>
      <w:r>
        <w:rPr>
          <w:rFonts w:ascii="Arial" w:hAnsi="Arial" w:cs="Arial"/>
          <w:color w:val="000000"/>
          <w:sz w:val="23"/>
        </w:rPr>
        <w:t xml:space="preserve"> جرد إضافات WordPress على بيئة تجريبية، وتركيب أو تفعيل نسخة متوافقة من إضافة FluxStore أو MStore، والتحقق من مسارات الدفع وإنشاء الطلب وطرق الدفع. بعد ذلك سيُضاف تعامل صريح مع الفشل وإعادة المحاولة ورسالة عربية واضحة، مع اختبار بطاقة Paymob وApple Pay والتحويل البنكي ورفع الإيصال و3DS والإلغاء والعودة من التطبيق الخارجي. إذا تعذر الاعتماد على الإضافة، يُستبدل المسار بتكامل WooCommerce Store API أو مسار خادمي مخصص وآمن.</w:t>
      </w:r>
    </w:p>
    <w:p>
      <w:pPr>
        <w:spacing w:after="120" w:line="307" w:lineRule="auto"/>
        <w:jc w:val="right"/>
        <w:bidi w:val="1"/>
      </w:pPr>
      <w:r>
        <w:rPr>
          <w:rFonts w:ascii="Arial" w:hAnsi="Arial" w:cs="Arial"/>
          <w:b/>
          <w:color w:val="000000"/>
          <w:sz w:val="23"/>
        </w:rPr>
        <w:t>نتيجة القبول:</w:t>
      </w:r>
      <w:r>
        <w:rPr>
          <w:rFonts w:ascii="Arial" w:hAnsi="Arial" w:cs="Arial"/>
          <w:color w:val="000000"/>
          <w:sz w:val="23"/>
        </w:rPr>
        <w:t xml:space="preserve"> كل سيناريو دفع معتمد يصل إلى الصفحة الصحيحة، ولا ينشأ طلب مكرر، ويعود التطبيق بحالة نجاح أو فشل واضحة، ويتم التحقق من حالة الدفع من الخادم قبل إفراغ السلة.</w:t>
      </w:r>
    </w:p>
    <w:p>
      <w:pPr>
        <w:pStyle w:val="Heading2"/>
        <w:spacing w:after="120" w:line="252" w:lineRule="auto" w:before="220"/>
        <w:jc w:val="right"/>
        <w:keepNext/>
        <w:keepLines/>
        <w:bidi w:val="1"/>
      </w:pPr>
      <w:r>
        <w:rPr>
          <w:rFonts w:ascii="Arial" w:hAnsi="Arial" w:cs="Arial"/>
          <w:color w:val="000000"/>
          <w:sz w:val="27"/>
        </w:rPr>
        <w:t>عدم مزامنة تصميم الموقع والأقسام</w:t>
      </w:r>
    </w:p>
    <w:p>
      <w:pPr>
        <w:spacing w:after="120" w:line="307" w:lineRule="auto"/>
        <w:jc w:val="right"/>
        <w:bidi w:val="1"/>
      </w:pPr>
      <w:r>
        <w:rPr>
          <w:rFonts w:ascii="Arial" w:hAnsi="Arial" w:cs="Arial"/>
          <w:color w:val="000000"/>
          <w:sz w:val="23"/>
        </w:rPr>
        <w:t xml:space="preserve">يشير إعداد </w:t>
      </w:r>
      <w:r>
        <w:rPr>
          <w:rFonts w:ascii="Consolas" w:hAnsi="Consolas" w:cs="Consolas"/>
          <w:color w:val="333333"/>
          <w:sz w:val="22"/>
        </w:rPr>
        <w:t>appConfig</w:t>
      </w:r>
      <w:r>
        <w:rPr>
          <w:rFonts w:ascii="Arial" w:hAnsi="Arial" w:cs="Arial"/>
          <w:color w:val="000000"/>
          <w:sz w:val="23"/>
        </w:rPr>
        <w:t xml:space="preserve"> في النسخة الحالية إلى </w:t>
      </w:r>
      <w:r>
        <w:rPr>
          <w:rFonts w:ascii="Consolas" w:hAnsi="Consolas" w:cs="Consolas"/>
          <w:color w:val="333333"/>
          <w:sz w:val="22"/>
        </w:rPr>
        <w:t>lib/config/config_ar.json</w:t>
      </w:r>
      <w:r>
        <w:rPr>
          <w:rFonts w:ascii="Arial" w:hAnsi="Arial" w:cs="Arial"/>
          <w:color w:val="000000"/>
          <w:sz w:val="23"/>
        </w:rPr>
        <w:t>. هذا ملف داخل حزمة التطبيق ويحتوي على البانرات وأسماء الأقسام ومعرفاتها وترتيبها وطريقة عرضها. رابط الإعداد البعيد معطل، كما أن Firebase Remote Config غير مفعل. لذلك لا يمكن لتغيير تصميم الصفحة أو ترتيب الأقسام في الموقع أن يصل إلى التطبيق دون تعديل الملف وبناء إصدار جديد.</w:t>
      </w:r>
    </w:p>
    <w:p>
      <w:pPr>
        <w:spacing w:after="120" w:line="307" w:lineRule="auto"/>
        <w:jc w:val="right"/>
        <w:bidi w:val="1"/>
      </w:pPr>
      <w:r>
        <w:rPr>
          <w:rFonts w:ascii="Arial" w:hAnsi="Arial" w:cs="Arial"/>
          <w:b/>
          <w:color w:val="000000"/>
          <w:sz w:val="23"/>
        </w:rPr>
        <w:t>الإجراء:</w:t>
      </w:r>
      <w:r>
        <w:rPr>
          <w:rFonts w:ascii="Arial" w:hAnsi="Arial" w:cs="Arial"/>
          <w:color w:val="000000"/>
          <w:sz w:val="23"/>
        </w:rPr>
        <w:t xml:space="preserve"> إنشاء ملف إعداد بعيد مُدار بإصدار ورقم مخطط وتوقيع أو تحقق من المصدر، مع نسخة محلية احتياطية صالحة عند انقطاع الشبكة. تُوحّد شجرة الأقسام وترتيبها بين الصفحة الرئيسية وشاشة الأقسام، وتُستبعد الأقسام غير المرغوبة، ويُضاف تحكم في صلاحية الإعداد وآلية رجوع إلى آخر نسخة سليمة.</w:t>
      </w:r>
    </w:p>
    <w:p>
      <w:pPr>
        <w:spacing w:after="120" w:line="307" w:lineRule="auto"/>
        <w:jc w:val="right"/>
        <w:bidi w:val="1"/>
      </w:pPr>
      <w:r>
        <w:rPr>
          <w:rFonts w:ascii="Arial" w:hAnsi="Arial" w:cs="Arial"/>
          <w:b/>
          <w:color w:val="000000"/>
          <w:sz w:val="23"/>
        </w:rPr>
        <w:t>نتيجة القبول:</w:t>
      </w:r>
      <w:r>
        <w:rPr>
          <w:rFonts w:ascii="Arial" w:hAnsi="Arial" w:cs="Arial"/>
          <w:color w:val="000000"/>
          <w:sz w:val="23"/>
        </w:rPr>
        <w:t xml:space="preserve"> يظهر تعديل معتمد في البانرات أو ترتيب الأقسام داخل التطبيق خلال خمس دقائق أو عند التحديث اليدوي، من دون إصدار جديد، مع استمرار التطبيق في العمل إذا تعذر تحميل الإعداد البعيد.</w:t>
      </w:r>
    </w:p>
    <w:p>
      <w:pPr>
        <w:pStyle w:val="Heading2"/>
        <w:spacing w:after="120" w:line="252" w:lineRule="auto" w:before="220"/>
        <w:jc w:val="right"/>
        <w:keepNext/>
        <w:keepLines/>
        <w:bidi w:val="1"/>
      </w:pPr>
      <w:r>
        <w:rPr>
          <w:rFonts w:ascii="Arial" w:hAnsi="Arial" w:cs="Arial"/>
          <w:color w:val="000000"/>
          <w:sz w:val="27"/>
        </w:rPr>
        <w:t>التخزين المؤقت يخفي التغييرات</w:t>
      </w:r>
    </w:p>
    <w:p>
      <w:pPr>
        <w:spacing w:after="120" w:line="307" w:lineRule="auto"/>
        <w:jc w:val="right"/>
        <w:bidi w:val="1"/>
      </w:pPr>
      <w:r>
        <w:rPr>
          <w:rFonts w:ascii="Arial" w:hAnsi="Arial" w:cs="Arial"/>
          <w:color w:val="000000"/>
          <w:sz w:val="23"/>
        </w:rPr>
        <w:t>تستخدم طلبات WooCommerce تخزيناً مؤقتاً للملفات تصل مدته الافتراضية إلى ساعة عندما لا يحدد الخادم مدة أخرى. وتبقى قائمة الأقسام أيضاً في الذاكرة طوال الجلسة. كما أن سحب الصفحة الرئيسية للتحديث لا يضمن إعادة جلب جميع القوائم في مواضعها الحالية. يؤدي ذلك إلى بقاء منتج أو قسم محذوف، أو تأخر ظهور التعديل، أو ظهور شاشة فارغة عندما يُخفى خطأ الشبكة كقائمة خالية.</w:t>
      </w:r>
    </w:p>
    <w:p>
      <w:pPr>
        <w:spacing w:after="120" w:line="307" w:lineRule="auto"/>
        <w:jc w:val="right"/>
        <w:bidi w:val="1"/>
      </w:pPr>
      <w:r>
        <w:rPr>
          <w:rFonts w:ascii="Arial" w:hAnsi="Arial" w:cs="Arial"/>
          <w:b/>
          <w:color w:val="000000"/>
          <w:sz w:val="23"/>
        </w:rPr>
        <w:t>الإجراء:</w:t>
      </w:r>
      <w:r>
        <w:rPr>
          <w:rFonts w:ascii="Arial" w:hAnsi="Arial" w:cs="Arial"/>
          <w:color w:val="000000"/>
          <w:sz w:val="23"/>
        </w:rPr>
        <w:t xml:space="preserve"> تحديد سياسة صلاحية لكل نوع من البيانات، واستخدام ETag أو وقت تحديث، وإبطال الذاكرة والملف عند التحديث اليدوي أو تغيير الإعداد، وتمرير طلب تحديث حقيقي إلى القوائم. ستُفصل حالة لا توجد بيانات عن حالة تعذر الاتصال، مع زر إعادة محاولة وسجل تشخيص لا يحتوي على بيانات حساسة.</w:t>
      </w:r>
    </w:p>
    <w:p>
      <w:pPr>
        <w:spacing w:after="120" w:line="307" w:lineRule="auto"/>
        <w:jc w:val="right"/>
        <w:bidi w:val="1"/>
      </w:pPr>
      <w:r>
        <w:rPr>
          <w:rFonts w:ascii="Arial" w:hAnsi="Arial" w:cs="Arial"/>
          <w:b/>
          <w:color w:val="000000"/>
          <w:sz w:val="23"/>
        </w:rPr>
        <w:t>نتيجة القبول:</w:t>
      </w:r>
      <w:r>
        <w:rPr>
          <w:rFonts w:ascii="Arial" w:hAnsi="Arial" w:cs="Arial"/>
          <w:color w:val="000000"/>
          <w:sz w:val="23"/>
        </w:rPr>
        <w:t xml:space="preserve"> تظهر إضافات المنتجات وتعديلات الأسعار والمخزون والحذف بعد التحديث ضمن الزمن المتفق عليه، ولا تعرض الواجهة خطأ الشبكة على أنه متجر فارغ.</w:t>
      </w:r>
    </w:p>
    <w:p>
      <w:pPr>
        <w:pStyle w:val="Heading2"/>
        <w:spacing w:after="120" w:line="252" w:lineRule="auto" w:before="220"/>
        <w:jc w:val="right"/>
        <w:keepNext/>
        <w:keepLines/>
        <w:bidi w:val="1"/>
      </w:pPr>
      <w:r>
        <w:rPr>
          <w:rFonts w:ascii="Arial" w:hAnsi="Arial" w:cs="Arial"/>
          <w:color w:val="000000"/>
          <w:sz w:val="27"/>
        </w:rPr>
        <w:t>مفاتيح وأسرار داخل التطبيق والمستودع</w:t>
      </w:r>
    </w:p>
    <w:p>
      <w:pPr>
        <w:spacing w:after="120" w:line="307" w:lineRule="auto"/>
        <w:jc w:val="right"/>
        <w:bidi w:val="1"/>
      </w:pPr>
      <w:r>
        <w:rPr>
          <w:rFonts w:ascii="Arial" w:hAnsi="Arial" w:cs="Arial"/>
          <w:color w:val="000000"/>
          <w:sz w:val="23"/>
        </w:rPr>
        <w:t xml:space="preserve">يحتوي الكود الحالي على بيانات اعتماد WooCommerce وأسرار لبوابات دفع، كما توجد كلمات مرور وملفات توقيع Android ضمن الملفات المتتبعة في Git. يمكن استخراج أي سر موجود داخل تطبيق الهاتف حتى مع تمويه الكود؛ وتؤكد </w:t>
      </w:r>
      <w:hyperlink r:id="rId9">
        <w:r>
          <w:rPr>
            <w:color w:val="7A5C19"/>
            <w:u w:val="single"/>
            <w:rtl w:val="1"/>
          </w:rPr>
          <w:t>وثائق Flutter الرسمية</w:t>
        </w:r>
      </w:hyperlink>
      <w:r>
        <w:rPr>
          <w:rFonts w:ascii="Arial" w:hAnsi="Arial" w:cs="Arial"/>
          <w:color w:val="000000"/>
          <w:sz w:val="23"/>
        </w:rPr>
        <w:t xml:space="preserve"> أن تخزين الأسرار داخل التطبيق ممارسة غير آمنة وأن التمويه لا يحمي الموارد من الهندسة العكسية. وتوضح </w:t>
      </w:r>
      <w:hyperlink r:id="rId10">
        <w:r>
          <w:rPr>
            <w:color w:val="7A5C19"/>
            <w:u w:val="single"/>
            <w:rtl w:val="1"/>
          </w:rPr>
          <w:t>وثائق WooCommerce</w:t>
        </w:r>
      </w:hyperlink>
      <w:r>
        <w:rPr>
          <w:rFonts w:ascii="Arial" w:hAnsi="Arial" w:cs="Arial"/>
          <w:color w:val="000000"/>
          <w:sz w:val="23"/>
        </w:rPr>
        <w:t xml:space="preserve"> أن مفتاح المستهلك وسره يمنحان صلاحيات المستخدم المرتبط بهما ويمكن إلغاؤهما أو تدويرهما.</w:t>
      </w:r>
    </w:p>
    <w:p>
      <w:pPr>
        <w:spacing w:after="120" w:line="307" w:lineRule="auto"/>
        <w:jc w:val="right"/>
        <w:bidi w:val="1"/>
      </w:pPr>
      <w:r>
        <w:rPr>
          <w:rFonts w:ascii="Arial" w:hAnsi="Arial" w:cs="Arial"/>
          <w:b/>
          <w:color w:val="000000"/>
          <w:sz w:val="23"/>
        </w:rPr>
        <w:t>الإجراء العاجل:</w:t>
      </w:r>
      <w:r>
        <w:rPr>
          <w:rFonts w:ascii="Arial" w:hAnsi="Arial" w:cs="Arial"/>
          <w:color w:val="000000"/>
          <w:sz w:val="23"/>
        </w:rPr>
        <w:t xml:space="preserve"> إلغاء وتدوير مفاتيح WooCommerce والدفع المتأثرة، ونقل العمليات السرية إلى الخادم، وترك المفاتيح العامة فقط داخل التطبيق، وتقييد مفاتيح Google وFirebase باسم الحزمة وبصمة التوقيع والخدمات المسموحة. تُنقل أسرار البناء إلى CI، وتُراجع خطة استبدال مفتاح الرفع بحسب حالة Play App Signing. كما يُفحص تاريخ Git وملفات ZIP وAPK وIPA قبل أي مشاركة لاحقة.</w:t>
      </w:r>
    </w:p>
    <w:p>
      <w:pPr>
        <w:pStyle w:val="Heading2"/>
        <w:spacing w:after="120" w:line="252" w:lineRule="auto" w:before="220"/>
        <w:jc w:val="right"/>
        <w:keepNext/>
        <w:keepLines/>
        <w:bidi w:val="1"/>
      </w:pPr>
      <w:r>
        <w:rPr>
          <w:rFonts w:ascii="Arial" w:hAnsi="Arial" w:cs="Arial"/>
          <w:color w:val="000000"/>
          <w:sz w:val="27"/>
        </w:rPr>
        <w:t>حماية الاتصال والبيانات المحلية</w:t>
      </w:r>
    </w:p>
    <w:p>
      <w:pPr>
        <w:spacing w:after="120" w:line="307" w:lineRule="auto"/>
        <w:jc w:val="right"/>
        <w:bidi w:val="1"/>
      </w:pPr>
      <w:r>
        <w:rPr>
          <w:rFonts w:ascii="Arial" w:hAnsi="Arial" w:cs="Arial"/>
          <w:color w:val="000000"/>
          <w:sz w:val="23"/>
        </w:rPr>
        <w:t>يسمح Android حالياً بالاتصال غير المشفر على مستوى التطبيق، وتسمح إعدادات iOS بتحميلات شبكية واسعة. توجد أيضاً حالات قد تحذف كامل التخزين الآمن أو صندوق المستخدم عند حدوث خطأ عام أثناء القراءة أو فتح قاعدة Hive، وبعض عمليات حفظ مفتاح التشفير لا تنتظر اكتمال الكتابة.</w:t>
      </w:r>
    </w:p>
    <w:p>
      <w:pPr>
        <w:spacing w:after="120" w:line="307" w:lineRule="auto"/>
        <w:jc w:val="right"/>
        <w:bidi w:val="1"/>
      </w:pPr>
      <w:r>
        <w:rPr>
          <w:rFonts w:ascii="Arial" w:hAnsi="Arial" w:cs="Arial"/>
          <w:b/>
          <w:color w:val="000000"/>
          <w:sz w:val="23"/>
        </w:rPr>
        <w:t>الإجراء:</w:t>
      </w:r>
      <w:r>
        <w:rPr>
          <w:rFonts w:ascii="Arial" w:hAnsi="Arial" w:cs="Arial"/>
          <w:color w:val="000000"/>
          <w:sz w:val="23"/>
        </w:rPr>
        <w:t xml:space="preserve"> منع cleartext في الإصدار، وحصر أي استثناء في إعداد تطوير منفصل، وإزالة استثناءات ATS العامة، ومنع تجاوز الشهادة في الإصدار. يُعاد تصميم معالجة التخزين بحيث تفرق بين تلف البيانات وإبطال المفتاح والخطأ المؤقت، ولا تحذف جلسة المستخدم بسبب استثناء عام.</w:t>
      </w:r>
    </w:p>
    <w:p>
      <w:pPr>
        <w:pStyle w:val="Heading1"/>
        <w:spacing w:after="160" w:line="252" w:lineRule="auto" w:before="300"/>
        <w:jc w:val="right"/>
        <w:keepNext/>
        <w:keepLines/>
        <w:bidi w:val="1"/>
      </w:pPr>
      <w:r>
        <w:rPr>
          <w:rFonts w:ascii="Arial" w:hAnsi="Arial" w:cs="Arial"/>
          <w:color w:val="000000"/>
          <w:sz w:val="34"/>
        </w:rPr>
        <w:t>نتائج مهمة قبل الإصدار التالي</w:t>
      </w:r>
    </w:p>
    <w:p>
      <w:pPr>
        <w:pStyle w:val="Heading2"/>
        <w:spacing w:after="120" w:line="252" w:lineRule="auto" w:before="220"/>
        <w:jc w:val="right"/>
        <w:keepNext/>
        <w:keepLines/>
        <w:bidi w:val="1"/>
      </w:pPr>
      <w:r>
        <w:rPr>
          <w:rFonts w:ascii="Arial" w:hAnsi="Arial" w:cs="Arial"/>
          <w:color w:val="000000"/>
          <w:sz w:val="27"/>
        </w:rPr>
        <w:t>إعدادات الدفع غير مخصصة للإنتاج السعودي</w:t>
      </w:r>
    </w:p>
    <w:p>
      <w:pPr>
        <w:spacing w:after="120" w:line="307" w:lineRule="auto"/>
        <w:jc w:val="right"/>
        <w:bidi w:val="1"/>
      </w:pPr>
      <w:r>
        <w:rPr>
          <w:rFonts w:ascii="Arial" w:hAnsi="Arial" w:cs="Arial"/>
          <w:color w:val="000000"/>
          <w:sz w:val="23"/>
        </w:rPr>
        <w:t>تتضمن النسخة إعدادات اختبار وقيم قالبية لعدة بوابات مثل Stripe وPayPal وRazorpay وPayTM وPayStack وFlutterwave وغيرها، مع قيم دول وعملات أو معرفات لا تخص كنز الصحراء. صفحة الدفع الحية المعاينة تعرض بطاقة Paymob وApple Pay عبر Paymob والتحويل البنكي المباشر فقط. كثير من مسارات القالب يُتجاوز أصلاً لأن الدفع بصفحة ويب واحدة مفعل، والإبقاء عليها يزيد حجم البناء والصلاحيات وسطح الأعطال.</w:t>
      </w:r>
    </w:p>
    <w:p>
      <w:pPr>
        <w:spacing w:after="120" w:line="307" w:lineRule="auto"/>
        <w:jc w:val="right"/>
        <w:bidi w:val="1"/>
      </w:pPr>
      <w:r>
        <w:rPr>
          <w:rFonts w:ascii="Arial" w:hAnsi="Arial" w:cs="Arial"/>
          <w:color w:val="000000"/>
          <w:sz w:val="23"/>
        </w:rPr>
        <w:t>سيُعتمد جدول رسمي لطرق الدفع المطلوبة فقط. ثم تُحذف الحزم والمسارات غير المستخدمة بعد تتبع الاعتماد وقياس الحجم، وتُختبر كل طريقة مع إعداد خادم صحيح ومفاتيح اختبار وإنتاج منفصلة. لن تُحذف بوابة لمجرد وجود اسمها في القالب قبل التأكد من عدم استخدامها في الموقع أو المتاجر.</w:t>
      </w:r>
    </w:p>
    <w:p>
      <w:pPr>
        <w:pStyle w:val="Heading2"/>
        <w:spacing w:after="120" w:line="252" w:lineRule="auto" w:before="220"/>
        <w:jc w:val="right"/>
        <w:keepNext/>
        <w:keepLines/>
        <w:bidi w:val="1"/>
      </w:pPr>
      <w:r>
        <w:rPr>
          <w:rFonts w:ascii="Arial" w:hAnsi="Arial" w:cs="Arial"/>
          <w:color w:val="000000"/>
          <w:sz w:val="27"/>
        </w:rPr>
        <w:t>نموذج العنوان السعودي</w:t>
      </w:r>
    </w:p>
    <w:p>
      <w:pPr>
        <w:spacing w:after="120" w:line="307" w:lineRule="auto"/>
        <w:jc w:val="right"/>
        <w:bidi w:val="1"/>
      </w:pPr>
      <w:r>
        <w:rPr>
          <w:rFonts w:ascii="Arial" w:hAnsi="Arial" w:cs="Arial"/>
          <w:color w:val="000000"/>
          <w:sz w:val="23"/>
        </w:rPr>
        <w:t>الإعداد الاحتياطي للدفع الأصلي يستخدم الولايات المتحدة وولاية لويزيانا كقيم افتراضية، ويعرض 13 عنصراً للعناوين، منها بريد إلكتروني ودولة ومنطقة ورمز بريدي. ملاحظة التقرير السابق عن طول النموذج صحيحة في مسار الدفع الأصلي، لكنها ليست السبب المباشر الحالي لأن التطبيق يستخدم صفحة دفع الموقع.</w:t>
      </w:r>
    </w:p>
    <w:p>
      <w:pPr>
        <w:spacing w:after="120" w:line="307" w:lineRule="auto"/>
        <w:jc w:val="right"/>
        <w:bidi w:val="1"/>
      </w:pPr>
      <w:r>
        <w:rPr>
          <w:rFonts w:ascii="Arial" w:hAnsi="Arial" w:cs="Arial"/>
          <w:color w:val="000000"/>
          <w:sz w:val="23"/>
        </w:rPr>
        <w:t>إذا تقرر اعتماد الدفع الأصلي، سيُضبط البلد على السعودية، وتُحدد الحقول المطلوبة بالتنسيق مع إعدادات الشحن والفوترة في WooCommerce. لن يُحذف الرمز البريدي أو البريد عشوائياً إذا كانت شركة الشحن أو الفاتورة الإلكترونية تحتاجهما.</w:t>
      </w:r>
    </w:p>
    <w:p>
      <w:pPr>
        <w:pStyle w:val="Heading2"/>
        <w:spacing w:after="120" w:line="252" w:lineRule="auto" w:before="220"/>
        <w:jc w:val="right"/>
        <w:keepNext/>
        <w:keepLines/>
        <w:bidi w:val="1"/>
      </w:pPr>
      <w:r>
        <w:rPr>
          <w:rFonts w:ascii="Arial" w:hAnsi="Arial" w:cs="Arial"/>
          <w:color w:val="000000"/>
          <w:sz w:val="27"/>
        </w:rPr>
        <w:t>ترتيب الأقسام غير موحد</w:t>
      </w:r>
    </w:p>
    <w:p>
      <w:pPr>
        <w:spacing w:after="120" w:line="307" w:lineRule="auto"/>
        <w:jc w:val="right"/>
        <w:bidi w:val="1"/>
      </w:pPr>
      <w:r>
        <w:rPr>
          <w:rFonts w:ascii="Arial" w:hAnsi="Arial" w:cs="Arial"/>
          <w:color w:val="000000"/>
          <w:sz w:val="23"/>
        </w:rPr>
        <w:t>شاشة الأقسام لا تحتوي قائمة ترتيب صريحة، وطلب WooCommerce لا يحدد ترتيباً خاصاً، فتظهر الأقسام بحسب ترتيب الاستجابة الذي يميل إلى الاسم. أما الصفحة الرئيسية فتستخدم قائمة ثابتة مختلفة، وبعض روابطها تقفز إلى أقسام فرعية مباشرة. سيُبنى مصدر واحد لشجرة الأقسام وترتيبها ويُستخدم في الشاشتين.</w:t>
      </w:r>
    </w:p>
    <w:p>
      <w:pPr>
        <w:pStyle w:val="Heading2"/>
        <w:spacing w:after="120" w:line="252" w:lineRule="auto" w:before="220"/>
        <w:jc w:val="right"/>
        <w:keepNext/>
        <w:keepLines/>
        <w:bidi w:val="1"/>
      </w:pPr>
      <w:r>
        <w:rPr>
          <w:rFonts w:ascii="Arial" w:hAnsi="Arial" w:cs="Arial"/>
          <w:color w:val="000000"/>
          <w:sz w:val="27"/>
        </w:rPr>
        <w:t>الروابط العميقة غير صالحة للاعتماد</w:t>
      </w:r>
    </w:p>
    <w:p>
      <w:pPr>
        <w:spacing w:after="120" w:line="307" w:lineRule="auto"/>
        <w:jc w:val="right"/>
        <w:bidi w:val="1"/>
      </w:pPr>
      <w:r>
        <w:rPr>
          <w:rFonts w:ascii="Arial" w:hAnsi="Arial" w:cs="Arial"/>
          <w:color w:val="000000"/>
          <w:sz w:val="23"/>
        </w:rPr>
        <w:t>Firebase Dynamic Links مفعل رغم توقف الحزمة، كما تختلف معرفات Android وiOS الموجودة في إعداد الروابط عن معرفات التطبيق الفعلية. لا توجد تهيئة كاملة لروابط النطاق المملوك في Android. سيُستبدل هذا المسار بروابط App Links وUniversal Links أو مزود مدعوم، مع اختبار فتح المنتج والطلب من حالة إغلاق التطبيق وفتحه وخلفيته.</w:t>
      </w:r>
    </w:p>
    <w:p>
      <w:pPr>
        <w:pStyle w:val="Heading2"/>
        <w:spacing w:after="120" w:line="252" w:lineRule="auto" w:before="220"/>
        <w:jc w:val="right"/>
        <w:keepNext/>
        <w:keepLines/>
        <w:bidi w:val="1"/>
      </w:pPr>
      <w:r>
        <w:rPr>
          <w:rFonts w:ascii="Arial" w:hAnsi="Arial" w:cs="Arial"/>
          <w:color w:val="000000"/>
          <w:sz w:val="27"/>
        </w:rPr>
        <w:t>غياب الاختبارات والمراقبة</w:t>
      </w:r>
    </w:p>
    <w:p>
      <w:pPr>
        <w:spacing w:after="120" w:line="307" w:lineRule="auto"/>
        <w:jc w:val="right"/>
        <w:bidi w:val="1"/>
      </w:pPr>
      <w:r>
        <w:rPr>
          <w:rFonts w:ascii="Arial" w:hAnsi="Arial" w:cs="Arial"/>
          <w:color w:val="000000"/>
          <w:sz w:val="23"/>
        </w:rPr>
        <w:t xml:space="preserve">يحتوي المشروع على 1283 ملف Dart تقريباً ولا يوجد مجلد اختبارات رئيسي أو اختبارات تكامل. تشغيل </w:t>
      </w:r>
      <w:r>
        <w:rPr>
          <w:rFonts w:ascii="Consolas" w:hAnsi="Consolas" w:cs="Consolas"/>
          <w:color w:val="333333"/>
          <w:sz w:val="22"/>
        </w:rPr>
        <w:t>flutter test</w:t>
      </w:r>
      <w:r>
        <w:rPr>
          <w:rFonts w:ascii="Arial" w:hAnsi="Arial" w:cs="Arial"/>
          <w:color w:val="000000"/>
          <w:sz w:val="23"/>
        </w:rPr>
        <w:t xml:space="preserve"> توقف لأن مجلد الاختبار غير موجود. كما أن تحليلات Firebase معطلة ولا توجد طبقة واضحة لتقارير الأعطال. لذلك لا يوجد الآن قياس موثوق لمعدل نجاح الدفع أو الأعطال أو زمن الإقلاع.</w:t>
      </w:r>
    </w:p>
    <w:p>
      <w:pPr>
        <w:spacing w:after="120" w:line="307" w:lineRule="auto"/>
        <w:jc w:val="right"/>
        <w:bidi w:val="1"/>
      </w:pPr>
      <w:r>
        <w:rPr>
          <w:rFonts w:ascii="Arial" w:hAnsi="Arial" w:cs="Arial"/>
          <w:color w:val="000000"/>
          <w:sz w:val="23"/>
        </w:rPr>
        <w:t>ستُضاف اختبارات للوحدات والواجهات والتكامل، مع أولوية للسلة والدفع وتسجيل الدخول والجلسة والتخزين وتحديث الإعدادات والعربية والإنجليزية والروابط. سيُضاف خط CI يشغل التحليل والاختبارات وبناء Android، ويُستكمل بناء iOS على macOS. كما ستُضاف مراقبة أعطال وأحداث تجارة إلكترونية بعد اعتماد سياسة الخصوصية والموافقة المطلوبة.</w:t>
      </w:r>
    </w:p>
    <w:p>
      <w:pPr>
        <w:pStyle w:val="Heading2"/>
        <w:spacing w:after="120" w:line="252" w:lineRule="auto" w:before="220"/>
        <w:jc w:val="right"/>
        <w:keepNext/>
        <w:keepLines/>
        <w:bidi w:val="1"/>
      </w:pPr>
      <w:r>
        <w:rPr>
          <w:rFonts w:ascii="Arial" w:hAnsi="Arial" w:cs="Arial"/>
          <w:color w:val="000000"/>
          <w:sz w:val="27"/>
        </w:rPr>
        <w:t>الاعتماديات وإعدادات البناء</w:t>
      </w:r>
    </w:p>
    <w:p>
      <w:pPr>
        <w:spacing w:after="120" w:line="307" w:lineRule="auto"/>
        <w:jc w:val="right"/>
        <w:bidi w:val="1"/>
      </w:pPr>
      <w:r>
        <w:rPr>
          <w:rFonts w:ascii="Arial" w:hAnsi="Arial" w:cs="Arial"/>
          <w:color w:val="000000"/>
          <w:sz w:val="23"/>
        </w:rPr>
        <w:t>أظهر الفحص 128 اعتماداً مباشراً، و80 حزمة مقفلة يمكن تحديثها، و59 قيد إصدار يمنع الوصول إلى نسخة أحدث قابلة للحل، إلى جانب حزم متوقفة واعتمادات Git. لم يُظهر فحص OSV الحالي تنبيهات منشورة للنسخ الـ369 التي استعلم عنها، لكن ذلك لا يعني أن المنظومة خالية من المخاطر، خصوصاً للحزم المتوقفة والمصادر غير المثبتة بإصدار موثوق.</w:t>
      </w:r>
    </w:p>
    <w:p>
      <w:pPr>
        <w:spacing w:after="120" w:line="307" w:lineRule="auto"/>
        <w:jc w:val="right"/>
        <w:bidi w:val="1"/>
      </w:pPr>
      <w:r>
        <w:rPr>
          <w:rFonts w:ascii="Arial" w:hAnsi="Arial" w:cs="Arial"/>
          <w:color w:val="000000"/>
          <w:sz w:val="23"/>
        </w:rPr>
        <w:t xml:space="preserve">نجح بناء Android Debug، لكنه استغرق 502.6 ثانية وبلغ الملف 148384198 بايت؛ هذا الرقم ليس حجم تنزيل المستخدم. كما نجح بناء Release مخصص لمعمارية arm64 خلال 328.1 ثانية وبلغ 51.6 ميجابايت. أظهر تحليل الحجم 14 ميجابايت من أصول Flutter و18 ميجابايت من المكتبات الأصلية، ونحو 13 ميجابايت من كود التطبيق و7 ميجابايت من حزمة </w:t>
      </w:r>
      <w:r>
        <w:rPr>
          <w:rFonts w:ascii="Consolas" w:hAnsi="Consolas" w:cs="Consolas"/>
          <w:color w:val="333333"/>
          <w:sz w:val="22"/>
        </w:rPr>
        <w:t>google_fonts</w:t>
      </w:r>
      <w:r>
        <w:rPr>
          <w:rFonts w:ascii="Arial" w:hAnsi="Arial" w:cs="Arial"/>
          <w:color w:val="000000"/>
          <w:sz w:val="23"/>
        </w:rPr>
        <w:t xml:space="preserve">. إعداد الإصدار يعطل تصغير الكود والموارد وفحوص lint، وتستخدم نسخة Debug توقيع الإصدار. سيُفصل التوقيع، وتُعاد الفحوص، ثم يُفعل R8 وتقليص الموارد بعد اختبارات keep rules. توصي </w:t>
      </w:r>
      <w:hyperlink r:id="rId11">
        <w:r>
          <w:rPr>
            <w:color w:val="7A5C19"/>
            <w:u w:val="single"/>
            <w:rtl w:val="1"/>
          </w:rPr>
          <w:t>أداة حجم Flutter الرسمية</w:t>
        </w:r>
      </w:hyperlink>
      <w:r>
        <w:rPr>
          <w:rFonts w:ascii="Arial" w:hAnsi="Arial" w:cs="Arial"/>
          <w:color w:val="000000"/>
          <w:sz w:val="23"/>
        </w:rPr>
        <w:t xml:space="preserve"> بمقارنة لقطات إصدار مماثلة وتحليل كود Dart والملفات الأصلية والموارد؛ لذلك لا يصح تكرار وعد التخفيض بنسبة 40 في المئة قبل قياس الإصدار بعد التنظيف بالطريقة نفسها.</w:t>
      </w:r>
    </w:p>
    <w:p>
      <w:pPr>
        <w:pStyle w:val="Heading2"/>
        <w:spacing w:after="120" w:line="252" w:lineRule="auto" w:before="220"/>
        <w:jc w:val="right"/>
        <w:keepNext/>
        <w:keepLines/>
        <w:bidi w:val="1"/>
      </w:pPr>
      <w:r>
        <w:rPr>
          <w:rFonts w:ascii="Arial" w:hAnsi="Arial" w:cs="Arial"/>
          <w:color w:val="000000"/>
          <w:sz w:val="27"/>
        </w:rPr>
        <w:t>جودة الكود وتجربة الاستخدام</w:t>
      </w:r>
    </w:p>
    <w:p>
      <w:pPr>
        <w:spacing w:after="120" w:line="307" w:lineRule="auto"/>
        <w:jc w:val="right"/>
        <w:bidi w:val="1"/>
      </w:pPr>
      <w:r>
        <w:rPr>
          <w:rFonts w:ascii="Arial" w:hAnsi="Arial" w:cs="Arial"/>
          <w:color w:val="000000"/>
          <w:sz w:val="23"/>
        </w:rPr>
        <w:t xml:space="preserve">أظهر </w:t>
      </w:r>
      <w:r>
        <w:rPr>
          <w:rFonts w:ascii="Consolas" w:hAnsi="Consolas" w:cs="Consolas"/>
          <w:color w:val="333333"/>
          <w:sz w:val="22"/>
        </w:rPr>
        <w:t>flutter analyze</w:t>
      </w:r>
      <w:r>
        <w:rPr>
          <w:rFonts w:ascii="Arial" w:hAnsi="Arial" w:cs="Arial"/>
          <w:color w:val="000000"/>
          <w:sz w:val="23"/>
        </w:rPr>
        <w:t xml:space="preserve"> عدد 539 ملاحظة بين تحذيرات وتنبيهات، تشمل استخدامات مهجورة وكوداً غير مستخدم ومسارات غير قابلة للوصول. توجد 77 إحالة تقريباً لأيقونات أسهم ثابتة، لكن كثيراً من أسهم Flutter الأساسية تنعكس تلقائياً مع اتجاه النص؛ لذلك ادعاء وجود أكثر من 40 شاشة معطلة غير مثبت. توجد مشكلات حقيقية في أيقونات لا تنعكس تلقائياً وهوامش مادية غير اتجاهية. ستُعالج باستخدام </w:t>
      </w:r>
      <w:r>
        <w:rPr>
          <w:rFonts w:ascii="Consolas" w:hAnsi="Consolas" w:cs="Consolas"/>
          <w:color w:val="333333"/>
          <w:sz w:val="22"/>
        </w:rPr>
        <w:t>EdgeInsetsDirectional</w:t>
      </w:r>
      <w:r>
        <w:rPr>
          <w:rFonts w:ascii="Arial" w:hAnsi="Arial" w:cs="Arial"/>
          <w:color w:val="000000"/>
          <w:sz w:val="23"/>
        </w:rPr>
        <w:t xml:space="preserve"> و</w:t>
      </w:r>
      <w:r>
        <w:rPr>
          <w:rFonts w:ascii="Consolas" w:hAnsi="Consolas" w:cs="Consolas"/>
          <w:color w:val="333333"/>
          <w:sz w:val="22"/>
        </w:rPr>
        <w:t>AlignmentDirectional</w:t>
      </w:r>
      <w:r>
        <w:rPr>
          <w:rFonts w:ascii="Arial" w:hAnsi="Arial" w:cs="Arial"/>
          <w:color w:val="000000"/>
          <w:sz w:val="23"/>
        </w:rPr>
        <w:t xml:space="preserve"> واختبارات صور عربية وإنجليزية.</w:t>
      </w:r>
    </w:p>
    <w:p>
      <w:pPr>
        <w:spacing w:after="120" w:line="307" w:lineRule="auto"/>
        <w:jc w:val="right"/>
        <w:bidi w:val="1"/>
      </w:pPr>
      <w:r>
        <w:rPr>
          <w:rFonts w:ascii="Arial" w:hAnsi="Arial" w:cs="Arial"/>
          <w:color w:val="000000"/>
          <w:sz w:val="23"/>
        </w:rPr>
        <w:t>تحتاج شاشة تفاصيل المنتج والبحث والفلاتر والكوبونات والحساب إلى اختبار على بيانات المتجر الفعلية. سيُبرز العيار والوزن والمعدن والسعر ورسوم المصنعية عندما تتوافر هذه القيم في حقول WooCommerce منظمة. لا يعرض الموقع محفظة أو نقاطاً أو عضويات أو تسجيل بائع أو إدارة مندوب، ولذلك تدخل هذه الوحدات في قائمة الإزالة ما لم تعتمد الإدارة حالة استخدام موثقة لها. لا يمكن ضمان تحسين التحويل أو المبيعات من تعديل واجهة وحده من دون بيانات قياس قبل وبعد.</w:t>
      </w:r>
    </w:p>
    <w:p>
      <w:pPr>
        <w:pStyle w:val="Heading1"/>
        <w:spacing w:after="160" w:line="252" w:lineRule="auto" w:before="300"/>
        <w:jc w:val="right"/>
        <w:keepNext/>
        <w:keepLines/>
        <w:bidi w:val="1"/>
      </w:pPr>
      <w:r>
        <w:rPr>
          <w:rFonts w:ascii="Arial" w:hAnsi="Arial" w:cs="Arial"/>
          <w:color w:val="000000"/>
          <w:sz w:val="34"/>
        </w:rPr>
        <w:t>الحالة المتوقعة بعد التنفيذ</w:t>
      </w:r>
    </w:p>
    <w:p>
      <w:pPr>
        <w:pStyle w:val="ListBullet"/>
        <w:spacing w:after="100" w:line="307" w:lineRule="auto"/>
        <w:ind w:right="403" w:left="0"/>
        <w:jc w:val="right"/>
        <w:bidi w:val="1"/>
      </w:pPr>
      <w:r>
        <w:rPr>
          <w:rFonts w:ascii="Arial" w:hAnsi="Arial" w:cs="Arial"/>
          <w:color w:val="000000"/>
          <w:sz w:val="22"/>
        </w:rPr>
        <w:t>ينتقل العميل من السلة إلى صفحة الدفع ويستخدم بطاقة Paymob أو Apple Pay أو التحويل البنكي، مع رسالة واضحة عند الفشل ومنع الطلب المكرر.</w:t>
      </w:r>
    </w:p>
    <w:p>
      <w:pPr>
        <w:pStyle w:val="ListBullet"/>
        <w:spacing w:after="100" w:line="307" w:lineRule="auto"/>
        <w:ind w:right="403" w:left="0"/>
        <w:jc w:val="right"/>
        <w:bidi w:val="1"/>
      </w:pPr>
      <w:r>
        <w:rPr>
          <w:rFonts w:ascii="Arial" w:hAnsi="Arial" w:cs="Arial"/>
          <w:color w:val="000000"/>
          <w:sz w:val="22"/>
        </w:rPr>
        <w:t>تتطابق الأقسام والمنتجات والأسعار والمخزون مع الموقع، وتصل تغييرات البانرات وترتيب مجموعات الصفحة الرئيسية عبر إعداد بعيد دون انتظار إصدار متجر جديد.</w:t>
      </w:r>
    </w:p>
    <w:p>
      <w:pPr>
        <w:pStyle w:val="ListBullet"/>
        <w:spacing w:after="100" w:line="307" w:lineRule="auto"/>
        <w:ind w:right="403" w:left="0"/>
        <w:jc w:val="right"/>
        <w:bidi w:val="1"/>
      </w:pPr>
      <w:r>
        <w:rPr>
          <w:rFonts w:ascii="Arial" w:hAnsi="Arial" w:cs="Arial"/>
          <w:color w:val="000000"/>
          <w:sz w:val="22"/>
        </w:rPr>
        <w:t>لا يرى العميل شاشات أو إعدادات تخص البائعين أو المندوبين أو المحافظ أو النقاط أو العضويات أو بوابات دفع لا يستخدمها كنز الصحراء.</w:t>
      </w:r>
    </w:p>
    <w:p>
      <w:pPr>
        <w:pStyle w:val="ListBullet"/>
        <w:spacing w:after="100" w:line="307" w:lineRule="auto"/>
        <w:ind w:right="403" w:left="0"/>
        <w:jc w:val="right"/>
        <w:bidi w:val="1"/>
      </w:pPr>
      <w:r>
        <w:rPr>
          <w:rFonts w:ascii="Arial" w:hAnsi="Arial" w:cs="Arial"/>
          <w:color w:val="000000"/>
          <w:sz w:val="22"/>
        </w:rPr>
        <w:t>تنخفض الاعتماديات والصلاحيات والكود المشمول في البناء بقدر ما يثبته القياس، فتقل تعارضات التحديث ومخاطر الأمان. لن تُعتمد نسبة تخفيض للحجم قبل مقارنة إصدارين متماثلين.</w:t>
      </w:r>
    </w:p>
    <w:p>
      <w:pPr>
        <w:pStyle w:val="ListBullet"/>
        <w:spacing w:after="100" w:line="307" w:lineRule="auto"/>
        <w:ind w:right="403" w:left="0"/>
        <w:jc w:val="right"/>
        <w:bidi w:val="1"/>
      </w:pPr>
      <w:r>
        <w:rPr>
          <w:rFonts w:ascii="Arial" w:hAnsi="Arial" w:cs="Arial"/>
          <w:color w:val="000000"/>
          <w:sz w:val="22"/>
        </w:rPr>
        <w:t>يصبح لكل إصدار تحليل آلي واختبارات للمسارات الحرجة وسجل أعطال، مع قائمة قبول توضح ما نجح وما يحتاج معالجة قبل النشر.</w:t>
      </w:r>
    </w:p>
    <w:p>
      <w:r>
        <w:br w:type="page"/>
      </w:r>
    </w:p>
    <w:p>
      <w:pPr>
        <w:pStyle w:val="Heading1"/>
        <w:spacing w:after="160" w:line="252" w:lineRule="auto" w:before="300"/>
        <w:jc w:val="right"/>
        <w:keepNext/>
        <w:keepLines/>
        <w:bidi w:val="1"/>
      </w:pPr>
      <w:r>
        <w:rPr>
          <w:rFonts w:ascii="Arial" w:hAnsi="Arial" w:cs="Arial"/>
          <w:color w:val="000000"/>
          <w:sz w:val="34"/>
        </w:rPr>
        <w:t>مراجعة التقرير السابق</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البند السابق</w:t>
            </w:r>
          </w:p>
        </w:tc>
        <w:tc>
          <w:tcPr>
            <w:tcW w:type="dxa" w:w="3096"/>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الحكم بعد الفحص</w:t>
            </w:r>
          </w:p>
        </w:tc>
        <w:tc>
          <w:tcPr>
            <w:tcW w:type="dxa" w:w="4320"/>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القرار</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تسجيل الدخول وOTP</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يحتاج اختباراً على بيئة حية؛ إعداد Digits مفعل لكن سبب الفشل المذكور غير مثبت</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يدخل ضمن اختبارات الرحلة الحرجة ولا يُقدم كعطل مؤكد</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أسهم RTL في أكثر من 40 شاشة</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توجد عيوب اتجاهية حقيقية، لكن الرقم والسبب العام مبالغ فيهما</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جرد بصري واختبارات صور ثم إصلاح الحالات الفعلية</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التطبيق ينتظر ثمانية مصادر قبل الواجهة</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غير دقيق؛ توجد دفعة طلبات خلفية لكن معظمها لا يمنع الانتقال</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قياس على أجهزة فعلية قبل وضع هدف زمني</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نموذج عنوان من 11 حقلاً</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مؤكد جزئياً في الدفع الأصلي؛ الإعداد الافتراضي يحتوي 13 عنصراً</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تخصيص سعودي إذا استُخدم الدفع الأصلي</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غياب تخزين الصور بالكامل</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غير مؤكد؛ توجد مسارات تخزين وتحميل مسبق وأخرى تحتاج قياساً</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قياس الشبكة والذاكرة قبل التغيير</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فلاتر عامة غير مناسبة</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محتمل ويحتاج قراراً تجارياً بشأن العيار والمعدن والوزن</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تصميم فلترة من حقول منتجات منظمة</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بطء السلة بسبب المحفظة والنقاط</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العلاقة السببية غير مثبتة</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قياس السلة وتتبع إعادة البناء قبل حذف الوحدات</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أزرار الحساب والاسترجاع</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توجد إعدادات عامة كثيرة</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اعتماد مصفوفة ميزات مع الإدارة ثم إخفاء أو إزالة غير المطلوب</w:t>
            </w:r>
          </w:p>
        </w:tc>
      </w:tr>
      <w:tr>
        <w:tc>
          <w:tcPr>
            <w:tcW w:type="dxa" w:w="2232"/>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حذف بوابات ولغات وميزات القالب</w:t>
            </w:r>
          </w:p>
        </w:tc>
        <w:tc>
          <w:tcPr>
            <w:tcW w:type="dxa" w:w="3096"/>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صحيح من حيث الاتجاه، لا من حيث الحذف الفوري</w:t>
            </w:r>
          </w:p>
        </w:tc>
        <w:tc>
          <w:tcPr>
            <w:tcW w:type="dxa" w:w="432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تتبع الاستخدام والقياس ثم إزالة آمنة</w:t>
            </w:r>
          </w:p>
        </w:tc>
      </w:tr>
      <w:tr>
        <w:tc>
          <w:tcPr>
            <w:tcW w:type="dxa" w:w="2232"/>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تقليل الحجم 40 في المئة</w:t>
            </w:r>
          </w:p>
        </w:tc>
        <w:tc>
          <w:tcPr>
            <w:tcW w:type="dxa" w:w="3096"/>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غير مدعوم بقياس مماثل قبل وبعد</w:t>
            </w:r>
          </w:p>
        </w:tc>
        <w:tc>
          <w:tcPr>
            <w:tcW w:type="dxa" w:w="432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تحديد هدف بعد اكتمال تحليل حجم الإصدار</w:t>
            </w:r>
          </w:p>
        </w:tc>
      </w:tr>
    </w:tbl>
    <w:p>
      <w:pPr>
        <w:spacing w:after="20"/>
      </w:pPr>
    </w:p>
    <w:p>
      <w:r>
        <w:br w:type="page"/>
      </w:r>
    </w:p>
    <w:p>
      <w:pPr>
        <w:pStyle w:val="Heading1"/>
        <w:spacing w:after="160" w:line="252" w:lineRule="auto" w:before="300"/>
        <w:jc w:val="right"/>
        <w:keepNext/>
        <w:keepLines/>
        <w:bidi w:val="1"/>
      </w:pPr>
      <w:r>
        <w:rPr>
          <w:rFonts w:ascii="Arial" w:hAnsi="Arial" w:cs="Arial"/>
          <w:color w:val="000000"/>
          <w:sz w:val="34"/>
        </w:rPr>
        <w:t>خطة التنفيذ</w:t>
      </w:r>
    </w:p>
    <w:p>
      <w:pPr>
        <w:pStyle w:val="Heading2"/>
        <w:spacing w:after="120" w:line="252" w:lineRule="auto" w:before="220"/>
        <w:jc w:val="right"/>
        <w:keepNext/>
        <w:keepLines/>
        <w:bidi w:val="1"/>
      </w:pPr>
      <w:r>
        <w:rPr>
          <w:rFonts w:ascii="Arial" w:hAnsi="Arial" w:cs="Arial"/>
          <w:color w:val="000000"/>
          <w:sz w:val="27"/>
        </w:rPr>
        <w:t>المرحلة الأولى تثبيت الدفع خلال 2 إلى 3 أيام عمل</w:t>
      </w:r>
    </w:p>
    <w:p>
      <w:pPr>
        <w:pStyle w:val="ListBullet"/>
        <w:spacing w:after="100" w:line="307" w:lineRule="auto"/>
        <w:ind w:right="403" w:left="0"/>
        <w:jc w:val="right"/>
        <w:bidi w:val="1"/>
      </w:pPr>
      <w:r>
        <w:rPr>
          <w:rFonts w:ascii="Arial" w:hAnsi="Arial" w:cs="Arial"/>
          <w:color w:val="000000"/>
          <w:sz w:val="22"/>
        </w:rPr>
        <w:t>إنشاء نسخة احتياطية وبيئة Staging ومصفوفة طرق الدفع المطلوبة.</w:t>
      </w:r>
    </w:p>
    <w:p>
      <w:pPr>
        <w:pStyle w:val="ListBullet"/>
        <w:spacing w:after="100" w:line="307" w:lineRule="auto"/>
        <w:ind w:right="403" w:left="0"/>
        <w:jc w:val="right"/>
        <w:bidi w:val="1"/>
      </w:pPr>
      <w:r>
        <w:rPr>
          <w:rFonts w:ascii="Arial" w:hAnsi="Arial" w:cs="Arial"/>
          <w:color w:val="000000"/>
          <w:sz w:val="22"/>
        </w:rPr>
        <w:t>استعادة واجهات FluxStore أو بناء بديل خادمي متوافق.</w:t>
      </w:r>
    </w:p>
    <w:p>
      <w:pPr>
        <w:pStyle w:val="ListBullet"/>
        <w:spacing w:after="100" w:line="307" w:lineRule="auto"/>
        <w:ind w:right="403" w:left="0"/>
        <w:jc w:val="right"/>
        <w:bidi w:val="1"/>
      </w:pPr>
      <w:r>
        <w:rPr>
          <w:rFonts w:ascii="Arial" w:hAnsi="Arial" w:cs="Arial"/>
          <w:color w:val="000000"/>
          <w:sz w:val="22"/>
        </w:rPr>
        <w:t>إضافة معالجة الخطأ وإيقاف التحميل وإعادة المحاولة ومنع الطلب المكرر.</w:t>
      </w:r>
    </w:p>
    <w:p>
      <w:pPr>
        <w:pStyle w:val="ListBullet"/>
        <w:spacing w:after="100" w:line="307" w:lineRule="auto"/>
        <w:ind w:right="403" w:left="0"/>
        <w:jc w:val="right"/>
        <w:bidi w:val="1"/>
      </w:pPr>
      <w:r>
        <w:rPr>
          <w:rFonts w:ascii="Arial" w:hAnsi="Arial" w:cs="Arial"/>
          <w:color w:val="000000"/>
          <w:sz w:val="22"/>
        </w:rPr>
        <w:t>اختبار سلة الضيف والمستخدم المسجل والكوبون والشحن وكل طريقة دفع معتمدة.</w:t>
      </w:r>
    </w:p>
    <w:p>
      <w:pPr>
        <w:pStyle w:val="Heading2"/>
        <w:spacing w:after="120" w:line="252" w:lineRule="auto" w:before="220"/>
        <w:jc w:val="right"/>
        <w:keepNext/>
        <w:keepLines/>
        <w:bidi w:val="1"/>
      </w:pPr>
      <w:r>
        <w:rPr>
          <w:rFonts w:ascii="Arial" w:hAnsi="Arial" w:cs="Arial"/>
          <w:color w:val="000000"/>
          <w:sz w:val="27"/>
        </w:rPr>
        <w:t>المرحلة الثانية مزامنة الإعدادات والبيانات خلال 3 إلى 4 أيام عمل</w:t>
      </w:r>
    </w:p>
    <w:p>
      <w:pPr>
        <w:pStyle w:val="ListBullet"/>
        <w:spacing w:after="100" w:line="307" w:lineRule="auto"/>
        <w:ind w:right="403" w:left="0"/>
        <w:jc w:val="right"/>
        <w:bidi w:val="1"/>
      </w:pPr>
      <w:r>
        <w:rPr>
          <w:rFonts w:ascii="Arial" w:hAnsi="Arial" w:cs="Arial"/>
          <w:color w:val="000000"/>
          <w:sz w:val="22"/>
        </w:rPr>
        <w:t>إنشاء إعداد بعيد مُدار بإصدار مع نسخة محلية احتياطية.</w:t>
      </w:r>
    </w:p>
    <w:p>
      <w:pPr>
        <w:pStyle w:val="ListBullet"/>
        <w:spacing w:after="100" w:line="307" w:lineRule="auto"/>
        <w:ind w:right="403" w:left="0"/>
        <w:jc w:val="right"/>
        <w:bidi w:val="1"/>
      </w:pPr>
      <w:r>
        <w:rPr>
          <w:rFonts w:ascii="Arial" w:hAnsi="Arial" w:cs="Arial"/>
          <w:color w:val="000000"/>
          <w:sz w:val="22"/>
        </w:rPr>
        <w:t>توحيد ترتيب الأقسام والبانرات وطريقة العرض.</w:t>
      </w:r>
    </w:p>
    <w:p>
      <w:pPr>
        <w:pStyle w:val="ListBullet"/>
        <w:spacing w:after="100" w:line="307" w:lineRule="auto"/>
        <w:ind w:right="403" w:left="0"/>
        <w:jc w:val="right"/>
        <w:bidi w:val="1"/>
      </w:pPr>
      <w:r>
        <w:rPr>
          <w:rFonts w:ascii="Arial" w:hAnsi="Arial" w:cs="Arial"/>
          <w:color w:val="000000"/>
          <w:sz w:val="22"/>
        </w:rPr>
        <w:t>إصلاح سياسات التخزين المؤقت والتحديث اليدوي وحالات الخطأ.</w:t>
      </w:r>
    </w:p>
    <w:p>
      <w:pPr>
        <w:pStyle w:val="ListBullet"/>
        <w:spacing w:after="100" w:line="307" w:lineRule="auto"/>
        <w:ind w:right="403" w:left="0"/>
        <w:jc w:val="right"/>
        <w:bidi w:val="1"/>
      </w:pPr>
      <w:r>
        <w:rPr>
          <w:rFonts w:ascii="Arial" w:hAnsi="Arial" w:cs="Arial"/>
          <w:color w:val="000000"/>
          <w:sz w:val="22"/>
        </w:rPr>
        <w:t>تحديد ما إذا كانت مزامنة سلة الموقع والتطبيق مطلوبة؛ الخياران معطلان حالياً، وتفعيلهما يحتاج قواعد دمج وتعارض واضحة.</w:t>
      </w:r>
    </w:p>
    <w:p>
      <w:pPr>
        <w:pStyle w:val="Heading2"/>
        <w:spacing w:after="120" w:line="252" w:lineRule="auto" w:before="220"/>
        <w:jc w:val="right"/>
        <w:keepNext/>
        <w:keepLines/>
        <w:bidi w:val="1"/>
      </w:pPr>
      <w:r>
        <w:rPr>
          <w:rFonts w:ascii="Arial" w:hAnsi="Arial" w:cs="Arial"/>
          <w:color w:val="000000"/>
          <w:sz w:val="27"/>
        </w:rPr>
        <w:t>المرحلة الثالثة تقليص قالب FluxStore خلال 5 إلى 7 أيام عمل</w:t>
      </w:r>
    </w:p>
    <w:p>
      <w:pPr>
        <w:pStyle w:val="ListBullet"/>
        <w:spacing w:after="100" w:line="307" w:lineRule="auto"/>
        <w:ind w:right="403" w:left="0"/>
        <w:jc w:val="right"/>
        <w:bidi w:val="1"/>
      </w:pPr>
      <w:r>
        <w:rPr>
          <w:rFonts w:ascii="Arial" w:hAnsi="Arial" w:cs="Arial"/>
          <w:color w:val="000000"/>
          <w:sz w:val="22"/>
        </w:rPr>
        <w:t>اعتماد مصفوفة نهائية لوظائف الموقع والتطبيق وطرق الدفع والحقول.</w:t>
      </w:r>
    </w:p>
    <w:p>
      <w:pPr>
        <w:pStyle w:val="ListBullet"/>
        <w:spacing w:after="100" w:line="307" w:lineRule="auto"/>
        <w:ind w:right="403" w:left="0"/>
        <w:jc w:val="right"/>
        <w:bidi w:val="1"/>
      </w:pPr>
      <w:r>
        <w:rPr>
          <w:rFonts w:ascii="Arial" w:hAnsi="Arial" w:cs="Arial"/>
          <w:color w:val="000000"/>
          <w:sz w:val="22"/>
        </w:rPr>
        <w:t>إزالة بوابات الدفع والوحدات القالبية غير المستخدمة من التنقل والإعداد والبناء.</w:t>
      </w:r>
    </w:p>
    <w:p>
      <w:pPr>
        <w:pStyle w:val="ListBullet"/>
        <w:spacing w:after="100" w:line="307" w:lineRule="auto"/>
        <w:ind w:right="403" w:left="0"/>
        <w:jc w:val="right"/>
        <w:bidi w:val="1"/>
      </w:pPr>
      <w:r>
        <w:rPr>
          <w:rFonts w:ascii="Arial" w:hAnsi="Arial" w:cs="Arial"/>
          <w:color w:val="000000"/>
          <w:sz w:val="22"/>
        </w:rPr>
        <w:t>حذف الحزم والصلاحيات والأصول واللغات غير المطلوبة على دفعات مع تتبع الاعتماد.</w:t>
      </w:r>
    </w:p>
    <w:p>
      <w:pPr>
        <w:pStyle w:val="ListBullet"/>
        <w:spacing w:after="100" w:line="307" w:lineRule="auto"/>
        <w:ind w:right="403" w:left="0"/>
        <w:jc w:val="right"/>
        <w:bidi w:val="1"/>
      </w:pPr>
      <w:r>
        <w:rPr>
          <w:rFonts w:ascii="Arial" w:hAnsi="Arial" w:cs="Arial"/>
          <w:color w:val="000000"/>
          <w:sz w:val="22"/>
        </w:rPr>
        <w:t>مقارنة حجم Release وزمن البناء والإقلاع بعد كل دفعة، والتراجع عن أي حذف يسبب خللاً مشتركاً.</w:t>
      </w:r>
    </w:p>
    <w:p>
      <w:pPr>
        <w:pStyle w:val="Heading2"/>
        <w:spacing w:after="120" w:line="252" w:lineRule="auto" w:before="220"/>
        <w:jc w:val="right"/>
        <w:keepNext/>
        <w:keepLines/>
        <w:bidi w:val="1"/>
      </w:pPr>
      <w:r>
        <w:rPr>
          <w:rFonts w:ascii="Arial" w:hAnsi="Arial" w:cs="Arial"/>
          <w:color w:val="000000"/>
          <w:sz w:val="27"/>
        </w:rPr>
        <w:t>المرحلة الرابعة الأمان والعربية وتجربة الشراء خلال 4 إلى 6 أيام عمل</w:t>
      </w:r>
    </w:p>
    <w:p>
      <w:pPr>
        <w:pStyle w:val="ListBullet"/>
        <w:spacing w:after="100" w:line="307" w:lineRule="auto"/>
        <w:ind w:right="403" w:left="0"/>
        <w:jc w:val="right"/>
        <w:bidi w:val="1"/>
      </w:pPr>
      <w:r>
        <w:rPr>
          <w:rFonts w:ascii="Arial" w:hAnsi="Arial" w:cs="Arial"/>
          <w:color w:val="000000"/>
          <w:sz w:val="22"/>
        </w:rPr>
        <w:t>تدوير المفاتيح ونقل الأسرار إلى الخادم وCI.</w:t>
      </w:r>
    </w:p>
    <w:p>
      <w:pPr>
        <w:pStyle w:val="ListBullet"/>
        <w:spacing w:after="100" w:line="307" w:lineRule="auto"/>
        <w:ind w:right="403" w:left="0"/>
        <w:jc w:val="right"/>
        <w:bidi w:val="1"/>
      </w:pPr>
      <w:r>
        <w:rPr>
          <w:rFonts w:ascii="Arial" w:hAnsi="Arial" w:cs="Arial"/>
          <w:color w:val="000000"/>
          <w:sz w:val="22"/>
        </w:rPr>
        <w:t>تأمين HTTPS وATS ومراجعة الصلاحيات وبيانات الخصوصية.</w:t>
      </w:r>
    </w:p>
    <w:p>
      <w:pPr>
        <w:pStyle w:val="ListBullet"/>
        <w:spacing w:after="100" w:line="307" w:lineRule="auto"/>
        <w:ind w:right="403" w:left="0"/>
        <w:jc w:val="right"/>
        <w:bidi w:val="1"/>
      </w:pPr>
      <w:r>
        <w:rPr>
          <w:rFonts w:ascii="Arial" w:hAnsi="Arial" w:cs="Arial"/>
          <w:color w:val="000000"/>
          <w:sz w:val="22"/>
        </w:rPr>
        <w:t>إصلاح التخزين الآمن وسجلات الرموز الحساسة.</w:t>
      </w:r>
    </w:p>
    <w:p>
      <w:pPr>
        <w:pStyle w:val="ListBullet"/>
        <w:spacing w:after="100" w:line="307" w:lineRule="auto"/>
        <w:ind w:right="403" w:left="0"/>
        <w:jc w:val="right"/>
        <w:bidi w:val="1"/>
      </w:pPr>
      <w:r>
        <w:rPr>
          <w:rFonts w:ascii="Arial" w:hAnsi="Arial" w:cs="Arial"/>
          <w:color w:val="000000"/>
          <w:sz w:val="22"/>
        </w:rPr>
        <w:t>فصل توقيع Debug وRelease ومراجعة مفتاح الرفع.</w:t>
      </w:r>
    </w:p>
    <w:p>
      <w:pPr>
        <w:pStyle w:val="ListBullet"/>
        <w:spacing w:after="100" w:line="307" w:lineRule="auto"/>
        <w:ind w:right="403" w:left="0"/>
        <w:jc w:val="right"/>
        <w:bidi w:val="1"/>
      </w:pPr>
      <w:r>
        <w:rPr>
          <w:rFonts w:ascii="Arial" w:hAnsi="Arial" w:cs="Arial"/>
          <w:color w:val="000000"/>
          <w:sz w:val="22"/>
        </w:rPr>
        <w:t>تخصيص العنوان والشحن للسعودية وفق متطلبات العمل.</w:t>
      </w:r>
    </w:p>
    <w:p>
      <w:pPr>
        <w:pStyle w:val="ListBullet"/>
        <w:spacing w:after="100" w:line="307" w:lineRule="auto"/>
        <w:ind w:right="403" w:left="0"/>
        <w:jc w:val="right"/>
        <w:bidi w:val="1"/>
      </w:pPr>
      <w:r>
        <w:rPr>
          <w:rFonts w:ascii="Arial" w:hAnsi="Arial" w:cs="Arial"/>
          <w:color w:val="000000"/>
          <w:sz w:val="22"/>
        </w:rPr>
        <w:t>إصلاح RTL واتجاه الهوامش والأيقونات.</w:t>
      </w:r>
    </w:p>
    <w:p>
      <w:pPr>
        <w:pStyle w:val="ListBullet"/>
        <w:spacing w:after="100" w:line="307" w:lineRule="auto"/>
        <w:ind w:right="403" w:left="0"/>
        <w:jc w:val="right"/>
        <w:bidi w:val="1"/>
      </w:pPr>
      <w:r>
        <w:rPr>
          <w:rFonts w:ascii="Arial" w:hAnsi="Arial" w:cs="Arial"/>
          <w:color w:val="000000"/>
          <w:sz w:val="22"/>
        </w:rPr>
        <w:t>تحسين عرض مواصفات الذهب والفضة والفلاتر والكوبونات والحساب وفق وظائف الموقع المعتمدة.</w:t>
      </w:r>
    </w:p>
    <w:p>
      <w:pPr>
        <w:pStyle w:val="ListBullet"/>
        <w:spacing w:after="100" w:line="307" w:lineRule="auto"/>
        <w:ind w:right="403" w:left="0"/>
        <w:jc w:val="right"/>
        <w:bidi w:val="1"/>
      </w:pPr>
      <w:r>
        <w:rPr>
          <w:rFonts w:ascii="Arial" w:hAnsi="Arial" w:cs="Arial"/>
          <w:color w:val="000000"/>
          <w:sz w:val="22"/>
        </w:rPr>
        <w:t>اختبار أحجام الخط وإمكانية الوصول والأجهزة الصغيرة.</w:t>
      </w:r>
    </w:p>
    <w:p>
      <w:pPr>
        <w:pStyle w:val="Heading2"/>
        <w:spacing w:after="120" w:line="252" w:lineRule="auto" w:before="220"/>
        <w:jc w:val="right"/>
        <w:keepNext/>
        <w:keepLines/>
        <w:bidi w:val="1"/>
      </w:pPr>
      <w:r>
        <w:rPr>
          <w:rFonts w:ascii="Arial" w:hAnsi="Arial" w:cs="Arial"/>
          <w:color w:val="000000"/>
          <w:sz w:val="27"/>
        </w:rPr>
        <w:t>المرحلة الخامسة التحديث والاختبارات والنشر خلال 5 إلى 7 أيام عمل</w:t>
      </w:r>
    </w:p>
    <w:p>
      <w:pPr>
        <w:pStyle w:val="ListBullet"/>
        <w:spacing w:after="100" w:line="307" w:lineRule="auto"/>
        <w:ind w:right="403" w:left="0"/>
        <w:jc w:val="right"/>
        <w:bidi w:val="1"/>
      </w:pPr>
      <w:r>
        <w:rPr>
          <w:rFonts w:ascii="Arial" w:hAnsi="Arial" w:cs="Arial"/>
          <w:color w:val="000000"/>
          <w:sz w:val="22"/>
        </w:rPr>
        <w:t>تحديث الحزم المتبقية على دفعات بعد اكتمال إزالة الوحدات غير المستخدمة.</w:t>
      </w:r>
    </w:p>
    <w:p>
      <w:pPr>
        <w:pStyle w:val="ListBullet"/>
        <w:spacing w:after="100" w:line="307" w:lineRule="auto"/>
        <w:ind w:right="403" w:left="0"/>
        <w:jc w:val="right"/>
        <w:bidi w:val="1"/>
      </w:pPr>
      <w:r>
        <w:rPr>
          <w:rFonts w:ascii="Arial" w:hAnsi="Arial" w:cs="Arial"/>
          <w:color w:val="000000"/>
          <w:sz w:val="22"/>
        </w:rPr>
        <w:t>إضافة اختبارات آلية وCI ومراقبة الأعطال والأحداث.</w:t>
      </w:r>
    </w:p>
    <w:p>
      <w:pPr>
        <w:pStyle w:val="ListBullet"/>
        <w:spacing w:after="100" w:line="307" w:lineRule="auto"/>
        <w:ind w:right="403" w:left="0"/>
        <w:jc w:val="right"/>
        <w:bidi w:val="1"/>
      </w:pPr>
      <w:r>
        <w:rPr>
          <w:rFonts w:ascii="Arial" w:hAnsi="Arial" w:cs="Arial"/>
          <w:color w:val="000000"/>
          <w:sz w:val="22"/>
        </w:rPr>
        <w:t>تفعيل فحوص الإصدار والتقليص بعد الاختبارات وتحليل الحجم.</w:t>
      </w:r>
    </w:p>
    <w:p>
      <w:pPr>
        <w:pStyle w:val="ListBullet"/>
        <w:spacing w:after="100" w:line="307" w:lineRule="auto"/>
        <w:ind w:right="403" w:left="0"/>
        <w:jc w:val="right"/>
        <w:bidi w:val="1"/>
      </w:pPr>
      <w:r>
        <w:rPr>
          <w:rFonts w:ascii="Arial" w:hAnsi="Arial" w:cs="Arial"/>
          <w:color w:val="000000"/>
          <w:sz w:val="22"/>
        </w:rPr>
        <w:t>اختبار قبول Android وiOS وتجهيز ملفات المتاجر وملاحظات الإصدار.</w:t>
      </w:r>
    </w:p>
    <w:p>
      <w:pPr>
        <w:spacing w:after="120" w:line="307" w:lineRule="auto"/>
        <w:jc w:val="right"/>
        <w:bidi w:val="1"/>
      </w:pPr>
      <w:r>
        <w:rPr>
          <w:rFonts w:ascii="Arial" w:hAnsi="Arial" w:cs="Arial"/>
          <w:color w:val="000000"/>
          <w:sz w:val="23"/>
        </w:rPr>
        <w:t>المدة الكلية المتوقعة من 20 إلى 28 يوم عمل. قد تتداخل بعض الأعمال، لكن لا يبدأ اختبار الدفع الحقيقي أو النشر قبل توفير الصلاحيات وبيانات Sandbox. مراجعة Google Play وApp Store خارج مدة التطوير وقد تستغرق أياماً إضافية.</w:t>
      </w:r>
    </w:p>
    <w:p>
      <w:pPr>
        <w:pStyle w:val="Heading1"/>
        <w:spacing w:after="160" w:line="252" w:lineRule="auto" w:before="300"/>
        <w:jc w:val="right"/>
        <w:keepNext/>
        <w:keepLines/>
        <w:bidi w:val="1"/>
      </w:pPr>
      <w:r>
        <w:rPr>
          <w:rFonts w:ascii="Arial" w:hAnsi="Arial" w:cs="Arial"/>
          <w:color w:val="000000"/>
          <w:sz w:val="34"/>
        </w:rPr>
        <w:t>معايير القبول والتوقعات</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880"/>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المجال</w:t>
            </w:r>
          </w:p>
        </w:tc>
        <w:tc>
          <w:tcPr>
            <w:tcW w:type="dxa" w:w="6768"/>
            <w:vAlign w:val="center"/>
            <w:tcMar>
              <w:top w:w="100" w:type="dxa"/>
              <w:start w:w="120" w:type="dxa"/>
              <w:bottom w:w="100" w:type="dxa"/>
              <w:end w:w="120" w:type="dxa"/>
            </w:tcMar>
            <w:shd w:fill="7A5C19"/>
          </w:tcPr>
          <w:p>
            <w:pPr>
              <w:spacing w:after="0" w:line="307" w:lineRule="auto"/>
              <w:jc w:val="right"/>
              <w:keepLines/>
              <w:bidi w:val="1"/>
            </w:pPr>
            <w:r>
              <w:rPr>
                <w:rFonts w:ascii="Arial" w:hAnsi="Arial" w:cs="Arial"/>
                <w:b/>
                <w:color w:val="FFFFFF"/>
                <w:sz w:val="18"/>
              </w:rPr>
              <w:t>معيار القبول</w:t>
            </w:r>
          </w:p>
        </w:tc>
      </w:tr>
      <w:tr>
        <w:tc>
          <w:tcPr>
            <w:tcW w:type="dxa" w:w="288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الدفع</w:t>
            </w:r>
          </w:p>
        </w:tc>
        <w:tc>
          <w:tcPr>
            <w:tcW w:type="dxa" w:w="6768"/>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نجاح جميع حالات الاختبار المعتمدة وعدم إنشاء طلبات مكررة ومعالجة الإلغاء والفشل بوضوح</w:t>
            </w:r>
          </w:p>
        </w:tc>
      </w:tr>
      <w:tr>
        <w:tc>
          <w:tcPr>
            <w:tcW w:type="dxa" w:w="288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المزامنة</w:t>
            </w:r>
          </w:p>
        </w:tc>
        <w:tc>
          <w:tcPr>
            <w:tcW w:type="dxa" w:w="6768"/>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وصول إعداد العرض المعتمد خلال خمس دقائق أو عند التحديث مع رجوع آمن عند انقطاع الخدمة</w:t>
            </w:r>
          </w:p>
        </w:tc>
      </w:tr>
      <w:tr>
        <w:tc>
          <w:tcPr>
            <w:tcW w:type="dxa" w:w="288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المنتجات والمخزون</w:t>
            </w:r>
          </w:p>
        </w:tc>
        <w:tc>
          <w:tcPr>
            <w:tcW w:type="dxa" w:w="6768"/>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ظهور الإضافة والتعديل والحذف بعد تحديث صريح وعدم عرض الخطأ كقائمة خالية</w:t>
            </w:r>
          </w:p>
        </w:tc>
      </w:tr>
      <w:tr>
        <w:tc>
          <w:tcPr>
            <w:tcW w:type="dxa" w:w="288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نطاق المتجر</w:t>
            </w:r>
          </w:p>
        </w:tc>
        <w:tc>
          <w:tcPr>
            <w:tcW w:type="dxa" w:w="6768"/>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عدم ظهور وحدات البائعين والمندوبين والمحفظة والنقاط والعضويات والدردشة والإعلانات وبوابات الدفع غير المعتمدة في التطبيق أو بنائه</w:t>
            </w:r>
          </w:p>
        </w:tc>
      </w:tr>
      <w:tr>
        <w:tc>
          <w:tcPr>
            <w:tcW w:type="dxa" w:w="288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الأمان</w:t>
            </w:r>
          </w:p>
        </w:tc>
        <w:tc>
          <w:tcPr>
            <w:tcW w:type="dxa" w:w="6768"/>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إلغاء الأسرار المكشوفة وعدم وجود أسرار خاصة في APK أو IPA أو المستودع الحالي</w:t>
            </w:r>
          </w:p>
        </w:tc>
      </w:tr>
      <w:tr>
        <w:tc>
          <w:tcPr>
            <w:tcW w:type="dxa" w:w="288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الجودة</w:t>
            </w:r>
          </w:p>
        </w:tc>
        <w:tc>
          <w:tcPr>
            <w:tcW w:type="dxa" w:w="6768"/>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عدم وجود أخطاء Analyzer، ومعالجة تحذيرات النطاق المتفق عليه، ونجاح الاختبارات والبناء في CI</w:t>
            </w:r>
          </w:p>
        </w:tc>
      </w:tr>
      <w:tr>
        <w:tc>
          <w:tcPr>
            <w:tcW w:type="dxa" w:w="288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RTL</w:t>
            </w:r>
          </w:p>
        </w:tc>
        <w:tc>
          <w:tcPr>
            <w:tcW w:type="dxa" w:w="6768"/>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اجتياز الشاشات الأساسية لاختبارات الصور بالعربية والإنجليزية</w:t>
            </w:r>
          </w:p>
        </w:tc>
      </w:tr>
      <w:tr>
        <w:tc>
          <w:tcPr>
            <w:tcW w:type="dxa" w:w="2880"/>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الأداء</w:t>
            </w:r>
          </w:p>
        </w:tc>
        <w:tc>
          <w:tcPr>
            <w:tcW w:type="dxa" w:w="6768"/>
            <w:vAlign w:val="center"/>
            <w:tcMar>
              <w:top w:w="100" w:type="dxa"/>
              <w:start w:w="120" w:type="dxa"/>
              <w:bottom w:w="100" w:type="dxa"/>
              <w:end w:w="120" w:type="dxa"/>
            </w:tcMar>
            <w:shd w:fill="F7F2E7"/>
          </w:tcPr>
          <w:p>
            <w:pPr>
              <w:spacing w:after="0" w:line="307" w:lineRule="auto"/>
              <w:jc w:val="right"/>
              <w:keepLines/>
              <w:bidi w:val="1"/>
            </w:pPr>
            <w:r>
              <w:rPr>
                <w:rFonts w:ascii="Arial" w:hAnsi="Arial" w:cs="Arial"/>
                <w:color w:val="000000"/>
                <w:sz w:val="18"/>
              </w:rPr>
              <w:t xml:space="preserve">قياس الإقلاع والسلاسة على جهاز Android متوسط وجهاز iPhone فعلي في Profile أو Release، وفق </w:t>
            </w:r>
            <w:hyperlink r:id="rId12">
              <w:r>
                <w:rPr>
                  <w:color w:val="7A5C19"/>
                  <w:u w:val="single"/>
                  <w:rtl w:val="1"/>
                </w:rPr>
                <w:t>منهج Flutter الرسمي</w:t>
              </w:r>
            </w:hyperlink>
          </w:p>
        </w:tc>
      </w:tr>
      <w:tr>
        <w:tc>
          <w:tcPr>
            <w:tcW w:type="dxa" w:w="2880"/>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النشر</w:t>
            </w:r>
          </w:p>
        </w:tc>
        <w:tc>
          <w:tcPr>
            <w:tcW w:type="dxa" w:w="6768"/>
            <w:vAlign w:val="center"/>
            <w:tcMar>
              <w:top w:w="100" w:type="dxa"/>
              <w:start w:w="120" w:type="dxa"/>
              <w:bottom w:w="100" w:type="dxa"/>
              <w:end w:w="120" w:type="dxa"/>
            </w:tcMar>
            <w:shd w:fill="FFFFFF"/>
          </w:tcPr>
          <w:p>
            <w:pPr>
              <w:spacing w:after="0" w:line="307" w:lineRule="auto"/>
              <w:jc w:val="right"/>
              <w:keepLines/>
              <w:bidi w:val="1"/>
            </w:pPr>
            <w:r>
              <w:rPr>
                <w:rFonts w:ascii="Arial" w:hAnsi="Arial" w:cs="Arial"/>
                <w:color w:val="000000"/>
                <w:sz w:val="18"/>
              </w:rPr>
              <w:t>قبول نسخة Android وiOS بعد فحص داخلي، مع معالجة ملاحظات المتجر المتعلقة بهذا النطاق</w:t>
            </w:r>
          </w:p>
        </w:tc>
      </w:tr>
    </w:tbl>
    <w:p>
      <w:pPr>
        <w:spacing w:after="20"/>
      </w:pPr>
    </w:p>
    <w:p>
      <w:pPr>
        <w:spacing w:after="120" w:line="307" w:lineRule="auto"/>
        <w:jc w:val="right"/>
        <w:bidi w:val="1"/>
      </w:pPr>
      <w:r>
        <w:rPr>
          <w:rFonts w:ascii="Arial" w:hAnsi="Arial" w:cs="Arial"/>
          <w:color w:val="000000"/>
          <w:sz w:val="23"/>
        </w:rPr>
        <w:t>لا يتضمن العرض وعداً بأن أي برنامج سيكون خالياً من كل عطل مستقبلي، ولا يضمن زمناً ثابتاً للإقلاع قبل القياس، ولا يضمن نسبة تخفيض حجم محددة قبل مقارنة AAB أو APK مماثلين. يشمل التنفيذ معالجة كل عيب قابل لإعادة الإنتاج داخل النطاق، واختبارات قبول مكتوبة، وضمان إصلاح لمدة 30 يوماً بعد النشر للعيوب الناتجة عن التعديلات المنفذة.</w:t>
      </w:r>
    </w:p>
    <w:p>
      <w:r>
        <w:br w:type="page"/>
      </w:r>
    </w:p>
    <w:p>
      <w:pPr>
        <w:pStyle w:val="Heading1"/>
        <w:spacing w:after="160" w:line="252" w:lineRule="auto" w:before="300"/>
        <w:jc w:val="right"/>
        <w:keepNext/>
        <w:keepLines/>
        <w:bidi w:val="1"/>
      </w:pPr>
      <w:r>
        <w:rPr>
          <w:rFonts w:ascii="Arial" w:hAnsi="Arial" w:cs="Arial"/>
          <w:color w:val="000000"/>
          <w:sz w:val="34"/>
        </w:rPr>
        <w:t>العرض المالي</w:t>
      </w:r>
    </w:p>
    <w:p>
      <w:pPr>
        <w:spacing w:after="120" w:line="307" w:lineRule="auto"/>
        <w:jc w:val="right"/>
        <w:bidi w:val="1"/>
      </w:pPr>
      <w:r>
        <w:rPr>
          <w:rFonts w:ascii="Arial" w:hAnsi="Arial" w:cs="Arial"/>
          <w:b/>
          <w:color w:val="000000"/>
          <w:sz w:val="23"/>
        </w:rPr>
        <w:t>السعر الثابت المقترح:</w:t>
      </w:r>
      <w:r>
        <w:rPr>
          <w:rFonts w:ascii="Arial" w:hAnsi="Arial" w:cs="Arial"/>
          <w:color w:val="000000"/>
          <w:sz w:val="23"/>
        </w:rPr>
        <w:t xml:space="preserve"> 17900 ريال سعودي شامل المراحل الخمس، وتقليص قالب FluxStore إلى وظائف كنز الصحراء المعتمدة، والاختبارات، وإصدار واحد لكل من Android وiOS.</w:t>
      </w:r>
    </w:p>
    <w:p>
      <w:pPr>
        <w:spacing w:after="120" w:line="307" w:lineRule="auto"/>
        <w:jc w:val="right"/>
        <w:bidi w:val="1"/>
      </w:pPr>
      <w:r>
        <w:rPr>
          <w:rFonts w:ascii="Arial" w:hAnsi="Arial" w:cs="Arial"/>
          <w:b/>
          <w:color w:val="000000"/>
          <w:sz w:val="23"/>
        </w:rPr>
        <w:t>دفعات التنفيذ:</w:t>
      </w:r>
      <w:r>
        <w:rPr>
          <w:rFonts w:ascii="Arial" w:hAnsi="Arial" w:cs="Arial"/>
          <w:color w:val="000000"/>
          <w:sz w:val="23"/>
        </w:rPr>
        <w:t xml:space="preserve"> 30 في المئة عند البدء، و40 في المئة بعد قبول الدفع والمزامنة ومصفوفة إزالة ميزات القالب على Staging، و30 في المئة بعد تسليم ملفات الإصدار ونتائج الاختبارات.</w:t>
      </w:r>
    </w:p>
    <w:p>
      <w:pPr>
        <w:spacing w:after="120" w:line="307" w:lineRule="auto"/>
        <w:jc w:val="right"/>
        <w:bidi w:val="1"/>
      </w:pPr>
      <w:r>
        <w:rPr>
          <w:rFonts w:ascii="Arial" w:hAnsi="Arial" w:cs="Arial"/>
          <w:b/>
          <w:color w:val="000000"/>
          <w:sz w:val="23"/>
        </w:rPr>
        <w:t>صلاحية العرض:</w:t>
      </w:r>
      <w:r>
        <w:rPr>
          <w:rFonts w:ascii="Arial" w:hAnsi="Arial" w:cs="Arial"/>
          <w:color w:val="000000"/>
          <w:sz w:val="23"/>
        </w:rPr>
        <w:t xml:space="preserve"> 14 يوماً من تاريخ التقرير.</w:t>
      </w:r>
    </w:p>
    <w:p>
      <w:pPr>
        <w:spacing w:after="120" w:line="307" w:lineRule="auto"/>
        <w:jc w:val="right"/>
        <w:bidi w:val="1"/>
      </w:pPr>
      <w:r>
        <w:rPr>
          <w:rFonts w:ascii="Arial" w:hAnsi="Arial" w:cs="Arial"/>
          <w:b/>
          <w:color w:val="000000"/>
          <w:sz w:val="23"/>
        </w:rPr>
        <w:t>لا يشمل السعر:</w:t>
      </w:r>
      <w:r>
        <w:rPr>
          <w:rFonts w:ascii="Arial" w:hAnsi="Arial" w:cs="Arial"/>
          <w:color w:val="000000"/>
          <w:sz w:val="23"/>
        </w:rPr>
        <w:t xml:space="preserve"> رسوم Apple وGoogle، اشتراكات بوابات الدفع أو الرسائل أو الخرائط، تراخيص إضافات WordPress المدفوعة، الاستضافة، إدخال المحتوى، إعادة تصميم كاملة، أو تعديلات جوهرية على الموقع لا تخص تكامل التطبيق. أي خلل في إضافة خارجية متوقفة قد يتطلب استبدالاً يُعتمد قبل التنفيذ إذا تجاوز النطاق المذكور.</w:t>
      </w:r>
    </w:p>
    <w:p>
      <w:pPr>
        <w:spacing w:after="120" w:line="307" w:lineRule="auto"/>
        <w:jc w:val="right"/>
        <w:bidi w:val="1"/>
      </w:pPr>
      <w:r>
        <w:rPr>
          <w:rFonts w:ascii="Arial" w:hAnsi="Arial" w:cs="Arial"/>
          <w:color w:val="000000"/>
          <w:sz w:val="23"/>
        </w:rPr>
        <w:t>يمكن الاتفاق بعد انتهاء الضمان على صيانة شهرية مستقلة للمراقبة والتحديثات الصغيرة؛ وهي ليست جزءاً من السعر الحالي.</w:t>
      </w:r>
    </w:p>
    <w:p>
      <w:pPr>
        <w:pStyle w:val="Heading1"/>
        <w:spacing w:after="160" w:line="252" w:lineRule="auto" w:before="300"/>
        <w:jc w:val="right"/>
        <w:keepNext/>
        <w:keepLines/>
        <w:bidi w:val="1"/>
      </w:pPr>
      <w:r>
        <w:rPr>
          <w:rFonts w:ascii="Arial" w:hAnsi="Arial" w:cs="Arial"/>
          <w:color w:val="000000"/>
          <w:sz w:val="34"/>
        </w:rPr>
        <w:t>الصلاحيات المطلوبة للبدء</w:t>
      </w:r>
    </w:p>
    <w:p>
      <w:pPr>
        <w:pStyle w:val="ListBullet"/>
        <w:spacing w:after="100" w:line="307" w:lineRule="auto"/>
        <w:ind w:right="403" w:left="0"/>
        <w:jc w:val="right"/>
        <w:bidi w:val="1"/>
      </w:pPr>
      <w:r>
        <w:rPr>
          <w:rFonts w:ascii="Arial" w:hAnsi="Arial" w:cs="Arial"/>
          <w:color w:val="000000"/>
          <w:sz w:val="22"/>
        </w:rPr>
        <w:t>نسخة احتياطية كاملة وبيئة Staging منفصلة عن الطلبات الحقيقية.</w:t>
      </w:r>
    </w:p>
    <w:p>
      <w:pPr>
        <w:pStyle w:val="ListBullet"/>
        <w:spacing w:after="100" w:line="307" w:lineRule="auto"/>
        <w:ind w:right="403" w:left="0"/>
        <w:jc w:val="right"/>
        <w:bidi w:val="1"/>
      </w:pPr>
      <w:r>
        <w:rPr>
          <w:rFonts w:ascii="Arial" w:hAnsi="Arial" w:cs="Arial"/>
          <w:color w:val="000000"/>
          <w:sz w:val="22"/>
        </w:rPr>
        <w:t>صلاحية إدارية مقيدة لـWordPress وWooCommerce وقائمة الإضافات وإصداراتها.</w:t>
      </w:r>
    </w:p>
    <w:p>
      <w:pPr>
        <w:pStyle w:val="ListBullet"/>
        <w:spacing w:after="100" w:line="307" w:lineRule="auto"/>
        <w:ind w:right="403" w:left="0"/>
        <w:jc w:val="right"/>
        <w:bidi w:val="1"/>
      </w:pPr>
      <w:r>
        <w:rPr>
          <w:rFonts w:ascii="Arial" w:hAnsi="Arial" w:cs="Arial"/>
          <w:color w:val="000000"/>
          <w:sz w:val="22"/>
        </w:rPr>
        <w:t>حسابات اختبار لبوابات الدفع والشحن والرسائل دون مشاركة أسرار في المحادثات العامة.</w:t>
      </w:r>
    </w:p>
    <w:p>
      <w:pPr>
        <w:pStyle w:val="ListBullet"/>
        <w:spacing w:after="100" w:line="307" w:lineRule="auto"/>
        <w:ind w:right="403" w:left="0"/>
        <w:jc w:val="right"/>
        <w:bidi w:val="1"/>
      </w:pPr>
      <w:r>
        <w:rPr>
          <w:rFonts w:ascii="Arial" w:hAnsi="Arial" w:cs="Arial"/>
          <w:color w:val="000000"/>
          <w:sz w:val="22"/>
        </w:rPr>
        <w:t>صلاحيات Firebase وGoogle Play وApp Store Connect وبيانات Play App Signing عند الحاجة.</w:t>
      </w:r>
    </w:p>
    <w:p>
      <w:pPr>
        <w:pStyle w:val="ListBullet"/>
        <w:spacing w:after="100" w:line="307" w:lineRule="auto"/>
        <w:ind w:right="403" w:left="0"/>
        <w:jc w:val="right"/>
        <w:bidi w:val="1"/>
      </w:pPr>
      <w:r>
        <w:rPr>
          <w:rFonts w:ascii="Arial" w:hAnsi="Arial" w:cs="Arial"/>
          <w:color w:val="000000"/>
          <w:sz w:val="22"/>
        </w:rPr>
        <w:t>جهاز Android وجهاز iPhone أو إمكانية TestFlight وInternal Testing.</w:t>
      </w:r>
    </w:p>
    <w:p>
      <w:pPr>
        <w:pStyle w:val="ListBullet"/>
        <w:spacing w:after="100" w:line="307" w:lineRule="auto"/>
        <w:ind w:right="403" w:left="0"/>
        <w:jc w:val="right"/>
        <w:bidi w:val="1"/>
      </w:pPr>
      <w:r>
        <w:rPr>
          <w:rFonts w:ascii="Arial" w:hAnsi="Arial" w:cs="Arial"/>
          <w:color w:val="000000"/>
          <w:sz w:val="22"/>
        </w:rPr>
        <w:t>اعتماد كتابي لطرق الدفع والحقول والأقسام والميزات التي يجب إبقاؤها.</w:t>
      </w:r>
    </w:p>
    <w:p>
      <w:pPr>
        <w:pStyle w:val="Heading1"/>
        <w:spacing w:after="160" w:line="252" w:lineRule="auto" w:before="300"/>
        <w:jc w:val="right"/>
        <w:keepNext/>
        <w:keepLines/>
        <w:bidi w:val="1"/>
      </w:pPr>
      <w:r>
        <w:rPr>
          <w:rFonts w:ascii="Arial" w:hAnsi="Arial" w:cs="Arial"/>
          <w:color w:val="000000"/>
          <w:sz w:val="34"/>
        </w:rPr>
        <w:t>سجل الأدلة والمصادر</w:t>
      </w:r>
    </w:p>
    <w:p>
      <w:pPr>
        <w:spacing w:after="120" w:line="307" w:lineRule="auto"/>
        <w:jc w:val="right"/>
        <w:bidi w:val="1"/>
      </w:pPr>
      <w:r>
        <w:rPr>
          <w:rFonts w:ascii="Arial" w:hAnsi="Arial" w:cs="Arial"/>
          <w:color w:val="000000"/>
          <w:sz w:val="23"/>
        </w:rPr>
        <w:t>اعتمد الفحص على الرسالة الصوتية للعميل المؤرخة في 8 سبتمبر 2026 ومدتها نحو 83 ثانية، والتقرير السابق، وكود المشروع الحالي، ونتائج التحليل والبناء، وفحص دليل WordPress REST وواجهات WooCommerce في الموقع الحي في اليوم نفسه. لم يُنشأ طلب أو دفع حقيقي أثناء الفحص.</w:t>
      </w:r>
    </w:p>
    <w:p>
      <w:pPr>
        <w:spacing w:after="120" w:line="307" w:lineRule="auto"/>
        <w:jc w:val="right"/>
        <w:bidi w:val="1"/>
      </w:pPr>
      <w:r>
        <w:rPr>
          <w:rFonts w:ascii="Arial" w:hAnsi="Arial" w:cs="Arial"/>
          <w:color w:val="000000"/>
          <w:sz w:val="23"/>
        </w:rPr>
        <w:t>أظهر محلل Flutter عدد 539 ملاحظة، ولم يجد أمر الاختبار مجلد اختبارات رئيسياً. نجح بناء Android Debug بحجم 148384198 بايت، ونجح بناء Android Release المخصص لمعمارية arm64 بحجم 51.6 ميجابايت. أظهر فحص الحزم 80 حزمة مقفلة قابلة للتحديث و59 قيد إصدار أقدم من النسخة القابلة للحل. لم يُظهر فحص OSV اللحظي تنبيهات منشورة للحزم الـ369 المستعلم عنها.</w:t>
      </w:r>
    </w:p>
    <w:p>
      <w:pPr>
        <w:pStyle w:val="ListBullet"/>
        <w:spacing w:after="100" w:line="307" w:lineRule="auto"/>
        <w:ind w:right="403" w:left="0"/>
        <w:jc w:val="right"/>
        <w:bidi w:val="1"/>
      </w:pPr>
      <w:hyperlink r:id="rId13">
        <w:r>
          <w:rPr>
            <w:color w:val="7A5C19"/>
            <w:u w:val="single"/>
            <w:rtl w:val="1"/>
          </w:rPr>
          <w:t>واجهة WooCommerce REST API</w:t>
        </w:r>
      </w:hyperlink>
    </w:p>
    <w:p>
      <w:pPr>
        <w:pStyle w:val="ListBullet"/>
        <w:spacing w:after="100" w:line="307" w:lineRule="auto"/>
        <w:ind w:right="403" w:left="0"/>
        <w:jc w:val="right"/>
        <w:bidi w:val="1"/>
      </w:pPr>
      <w:hyperlink r:id="rId10">
        <w:r>
          <w:rPr>
            <w:color w:val="7A5C19"/>
            <w:u w:val="single"/>
            <w:rtl w:val="1"/>
          </w:rPr>
          <w:t>مصادقة WooCommerce وإدارة المفاتيح</w:t>
        </w:r>
      </w:hyperlink>
    </w:p>
    <w:p>
      <w:pPr>
        <w:pStyle w:val="ListBullet"/>
        <w:spacing w:after="100" w:line="307" w:lineRule="auto"/>
        <w:ind w:right="403" w:left="0"/>
        <w:jc w:val="right"/>
        <w:bidi w:val="1"/>
      </w:pPr>
      <w:hyperlink r:id="rId14">
        <w:r>
          <w:rPr>
            <w:color w:val="7A5C19"/>
            <w:u w:val="single"/>
            <w:rtl w:val="1"/>
          </w:rPr>
          <w:t>WooCommerce Store API للسلة والدفع</w:t>
        </w:r>
      </w:hyperlink>
    </w:p>
    <w:p>
      <w:pPr>
        <w:pStyle w:val="ListBullet"/>
        <w:spacing w:after="100" w:line="307" w:lineRule="auto"/>
        <w:ind w:right="403" w:left="0"/>
        <w:jc w:val="right"/>
        <w:bidi w:val="1"/>
      </w:pPr>
      <w:hyperlink r:id="rId9">
        <w:r>
          <w:rPr>
            <w:color w:val="7A5C19"/>
            <w:u w:val="single"/>
            <w:rtl w:val="1"/>
          </w:rPr>
          <w:t>تحذيرات Flutter بشأن الأسرار والتمويه</w:t>
        </w:r>
      </w:hyperlink>
    </w:p>
    <w:p>
      <w:pPr>
        <w:pStyle w:val="ListBullet"/>
        <w:spacing w:after="100" w:line="307" w:lineRule="auto"/>
        <w:ind w:right="403" w:left="0"/>
        <w:jc w:val="right"/>
        <w:bidi w:val="1"/>
      </w:pPr>
      <w:hyperlink r:id="rId11">
        <w:r>
          <w:rPr>
            <w:color w:val="7A5C19"/>
            <w:u w:val="single"/>
            <w:rtl w:val="1"/>
          </w:rPr>
          <w:t>تحليل حجم تطبيق Flutter</w:t>
        </w:r>
      </w:hyperlink>
    </w:p>
    <w:p>
      <w:pPr>
        <w:pStyle w:val="ListBullet"/>
        <w:spacing w:after="100" w:line="307" w:lineRule="auto"/>
        <w:ind w:right="403" w:left="0"/>
        <w:jc w:val="right"/>
        <w:bidi w:val="1"/>
      </w:pPr>
      <w:hyperlink r:id="rId12">
        <w:r>
          <w:rPr>
            <w:color w:val="7A5C19"/>
            <w:u w:val="single"/>
            <w:rtl w:val="1"/>
          </w:rPr>
          <w:t>قياس أداء Flutter على أجهزة فعلية</w:t>
        </w:r>
      </w:hyperlink>
    </w:p>
    <w:p>
      <w:pPr>
        <w:pStyle w:val="ListBullet"/>
        <w:spacing w:after="100" w:line="307" w:lineRule="auto"/>
        <w:ind w:right="403" w:left="0"/>
        <w:jc w:val="right"/>
        <w:bidi w:val="1"/>
      </w:pPr>
      <w:hyperlink r:id="rId15">
        <w:r>
          <w:rPr>
            <w:color w:val="7A5C19"/>
            <w:u w:val="single"/>
            <w:rtl w:val="1"/>
          </w:rPr>
          <w:t>صفحة التطبيق على Google Play</w:t>
        </w:r>
      </w:hyperlink>
    </w:p>
    <w:p>
      <w:pPr>
        <w:pStyle w:val="Heading1"/>
        <w:spacing w:after="160" w:line="252" w:lineRule="auto" w:before="300"/>
        <w:jc w:val="right"/>
        <w:keepNext/>
        <w:keepLines/>
        <w:bidi w:val="1"/>
      </w:pPr>
      <w:r>
        <w:rPr>
          <w:rFonts w:ascii="Arial" w:hAnsi="Arial" w:cs="Arial"/>
          <w:color w:val="000000"/>
          <w:sz w:val="34"/>
        </w:rPr>
        <w:t>القيود</w:t>
      </w:r>
    </w:p>
    <w:p>
      <w:pPr>
        <w:spacing w:after="120" w:line="307" w:lineRule="auto"/>
        <w:jc w:val="right"/>
        <w:bidi w:val="1"/>
      </w:pPr>
      <w:r>
        <w:rPr>
          <w:rFonts w:ascii="Arial" w:hAnsi="Arial" w:cs="Arial"/>
          <w:color w:val="000000"/>
          <w:sz w:val="23"/>
        </w:rPr>
        <w:t>لم يُنفذ طلب دفع حقيقي ولم تُستخدم بيانات عميل أو بطاقة. عدم وجود مسارات FluxStore مستند إلى دليل REST الحي واستجابات 404؛ يجب تأكيده من قائمة الإضافات وسجل الشبكة على Staging لأن إضافة أمن قد تخفي بعض المسارات. لم يُبن iOS لأن الفحص تم على Windows، ويحتاج التحقق النهائي إلى macOS وحساب Apple. قياسات الأداء والتحويل التجاري تحتاج إصدار Profile أو Release على أجهزة فعلية وبيانات قبل وبعد.</w:t>
      </w:r>
    </w:p>
    <w:sectPr w:rsidR="00FC693F" w:rsidRPr="0006063C" w:rsidSect="00034616">
      <w:footerReference w:type="default" r:id="rId16"/>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tbl>
    <w:tblPr>
      <w:tblW w:type="auto" w:w="0"/>
      <w:jc w:val="center"/>
      <w:tblLayout w:type="fixed"/>
      <w:tblLook w:firstColumn="1" w:firstRow="1" w:lastColumn="0" w:lastRow="0" w:noHBand="0" w:noVBand="1" w:val="04A0"/>
    </w:tblPr>
    <w:tblGrid>
      <w:gridCol w:w="1440"/>
      <w:gridCol w:w="8352"/>
    </w:tblGrid>
    <w:tr>
      <w:tc>
        <w:tcPr>
          <w:tcW w:type="dxa" w:w="4896"/>
        </w:tcPr>
        <w:p>
          <w:pPr>
            <w:jc w:val="center"/>
          </w:pPr>
          <w:r>
            <w:fldChar w:fldCharType="begin"/>
            <w:instrText xml:space="preserve"> PAGE </w:instrText>
            <w:fldChar w:fldCharType="end"/>
          </w:r>
        </w:p>
      </w:tc>
      <w:tc>
        <w:tcPr>
          <w:tcW w:type="dxa" w:w="4896"/>
        </w:tcPr>
        <w:p>
          <w:pPr>
            <w:spacing w:after="0" w:line="307" w:lineRule="auto"/>
            <w:jc w:val="right"/>
            <w:bidi w:val="1"/>
          </w:pPr>
          <w:r>
            <w:rPr>
              <w:rFonts w:ascii="Arial" w:hAnsi="Arial" w:cs="Arial"/>
              <w:color w:val="666666"/>
              <w:sz w:val="17"/>
            </w:rPr>
            <w:t>كنز الصحراء  |  تقرير الصيانة</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cs="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360"/>
      <w:contextualSpacing/>
    </w:pPr>
    <w:rPr>
      <w:rFonts w:asciiTheme="majorHAnsi" w:eastAsiaTheme="majorEastAsia" w:hAnsiTheme="majorHAnsi" w:cstheme="majorBidi" w:ascii="Arial" w:hAnsi="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Arial" w:hAnsi="Arial" w:cs="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flutter.dev/deployment/obfuscate" TargetMode="External"/><Relationship Id="rId10" Type="http://schemas.openxmlformats.org/officeDocument/2006/relationships/hyperlink" Target="https://developer.woocommerce.com/docs/apis/rest-api/authentication" TargetMode="External"/><Relationship Id="rId11" Type="http://schemas.openxmlformats.org/officeDocument/2006/relationships/hyperlink" Target="https://docs.flutter.dev/tools/devtools/app-size" TargetMode="External"/><Relationship Id="rId12" Type="http://schemas.openxmlformats.org/officeDocument/2006/relationships/hyperlink" Target="https://docs.flutter.dev/perf/ui-performance" TargetMode="External"/><Relationship Id="rId13" Type="http://schemas.openxmlformats.org/officeDocument/2006/relationships/hyperlink" Target="https://developer.woocommerce.com/docs/apis/rest-api/" TargetMode="External"/><Relationship Id="rId14" Type="http://schemas.openxmlformats.org/officeDocument/2006/relationships/hyperlink" Target="https://developer.woocommerce.com/docs/apis/" TargetMode="External"/><Relationship Id="rId15" Type="http://schemas.openxmlformats.org/officeDocument/2006/relationships/hyperlink" Target="https://play.google.com/store/apps/details?id=com.khtwah.kanzalsahra"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العرض الفني والتجاري لصيانة وتطوير تطبيق كنز الصحراء</dc:title>
  <dc:subject>فحص فني وخطة صيانة وتسعير</dc:subject>
  <dc:creator>م عمر</dc:creator>
  <cp:keywords>كنز الصحراء صيانة Flutter WooCommerce دفع</cp:keywords>
  <dc:description>generated by python-docx</dc:description>
  <cp:lastModifiedBy/>
  <cp:revision>1</cp:revision>
  <dcterms:created xsi:type="dcterms:W3CDTF">2013-12-23T23:15:00Z</dcterms:created>
  <dcterms:modified xsi:type="dcterms:W3CDTF">2013-12-23T23:15:00Z</dcterms:modified>
  <cp:category/>
</cp:coreProperties>
</file>