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/>
      </w:pPr>
      <w:r>
        <w:rPr>
          <w:b/>
          <w:bCs/>
          <w:sz w:val="34"/>
          <w:szCs w:val="34"/>
        </w:rPr>
        <w:t xml:space="preserve">截图与原生三线表：技术验证</w:t>
      </w:r>
    </w:p>
    <w:p>
      <w:pPr>
        <w:spacing w:after="150"/>
      </w:pPr>
      <w:r>
        <w:rPr>
          <w:color w:val="666666"/>
          <w:sz w:val="20"/>
          <w:szCs w:val="20"/>
        </w:rPr>
        <w:t xml:space="preserve">独立可行性样例 · 2026-09-13 · 尚未接入报告生成主流程</w:t>
      </w:r>
    </w:p>
    <w:p>
      <w:pPr>
        <w:spacing w:after="150"/>
      </w:pPr>
      <w:r>
        <w:rPr>
          <w:sz w:val="22"/>
          <w:szCs w:val="22"/>
        </w:rPr>
        <w:t xml:space="preserve">表 1-1 为原生表格。图 1-1 来自本次实际打开的公开网页，仅验证图片插入；不是实验运行证据，也不是生成的模拟截图。</w:t>
      </w:r>
    </w:p>
    <w:p>
      <w:pPr>
        <w:keepNext/>
        <w:jc w:val="center"/>
      </w:pPr>
      <w:r>
        <w:rPr>
          <w:b/>
          <w:bCs/>
          <w:sz w:val="22"/>
          <w:szCs w:val="22"/>
        </w:rPr>
        <w:t xml:space="preserve">表 1-1 本次文档构件清单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2000"/>
        <w:gridCol w:w="5200"/>
      </w:tblGrid>
      <w:tr>
        <w:trPr>
          <w:cantSplit/>
          <w:tblHeader/>
        </w:trPr>
        <w:tc>
          <w:tcPr>
            <w:tcW w:type="dxa" w:w="1800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构件</w:t>
            </w:r>
          </w:p>
        </w:tc>
        <w:tc>
          <w:tcPr>
            <w:tcW w:type="dxa" w:w="2000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文档中的形态</w:t>
            </w:r>
          </w:p>
        </w:tc>
        <w:tc>
          <w:tcPr>
            <w:tcW w:type="dxa" w:w="5200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本次演示的用途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截图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内嵌 PNG 图片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使用官网实际截图验证图片嵌入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三线表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原生 Word 表格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表格文字、行列和边框仍可编辑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题注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普通可编辑段落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本样例验证固定编号，自动引用留待集成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keepNext/>
        <w:jc w:val="center"/>
      </w:pPr>
      <w:r>
        <w:drawing>
          <wp:inline distT="0" distB="0" distL="0" distR="0">
            <wp:extent cx="4953000" cy="2786063"/>
            <wp:effectExtent t="0" r="0" b="0" l="0"/>
            <wp:docPr id="1" name="官网文档页实截" descr="2026-09-13 浏览器实际截图，技术验证素材" title="Lab Factory 公开文档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  <w:szCs w:val="20"/>
        </w:rPr>
        <w:t xml:space="preserve">图 1-1 Lab Factory 公开文档页实截</w:t>
      </w:r>
    </w:p>
    <w:p>
      <w:pPr>
        <w:spacing w:after="150"/>
      </w:pPr>
      <w:r>
        <w:rPr>
          <w:color w:val="666666"/>
          <w:sz w:val="18"/>
          <w:szCs w:val="18"/>
        </w:rPr>
        <w:t xml:space="preserve">来源：https://lab.elyther.top/docs；截图日期：2026-09-13。</w:t>
      </w:r>
    </w:p>
    <w:p>
      <w:pPr>
        <w:spacing w:after="150"/>
      </w:pPr>
      <w:r>
        <w:rPr>
          <w:sz w:val="19"/>
          <w:szCs w:val="19"/>
        </w:rPr>
        <w:t xml:space="preserve">验证边界：验证嵌入与原生对象结构。任意老师模板、长表跨页、WPS/Office 各版本保存往返和多宿主调用仍需后续验收。</w:t>
      </w:r>
    </w:p>
    <w:sectPr>
      <w:pgSz w:w="11906" w:h="16838" w:orient="portrait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2"/>
        <w:szCs w:val="22"/>
      </w:rPr>
    </w:rPrDefault>
    <w:pPrDefault>
      <w:pPr>
        <w:spacing w:line="2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d5fe4a99ced298fcbeb77a36290894c22f5e2f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截图与原生三线表：技术验证</dc:title>
  <dc:creator>Lab Factory</dc:creator>
  <cp:lastModifiedBy>Un-named</cp:lastModifiedBy>
  <cp:revision>1</cp:revision>
  <dcterms:created xsi:type="dcterms:W3CDTF">2026-09-13T04:57:12.324Z</dcterms:created>
  <dcterms:modified xsi:type="dcterms:W3CDTF">2026-09-13T04:57:12.346Z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