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jc w:val="center"/>
        <w:rPr>
          <w:rFonts w:ascii="Times New Roman" w:cs="Times New Roman" w:eastAsia="Times New Roman" w:hAnsi="Times New Roman"/>
          <w:b w:val="1"/>
          <w:sz w:val="56"/>
          <w:szCs w:val="56"/>
        </w:rPr>
      </w:pPr>
      <w:bookmarkStart w:colFirst="0" w:colLast="0" w:name="_sfquxym9iw07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Diabetes Prediction Using Explainable AI Methods Mid Progress Report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Abdelrahman Khaled 202201655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Yousef Ahmed Elrefaey 202201588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Omar Eldesoukey 202202155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Karim Wael 202202212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Work report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1-Chawan, P., &amp; Chaudhari, S. (2018). Logistic regression and SVM-based diabetes prediction system.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ResearchGate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1"/>
            <w:sz w:val="24"/>
            <w:szCs w:val="24"/>
            <w:rtl w:val="0"/>
          </w:rPr>
          <w:t xml:space="preserve"> </w:t>
        </w:r>
      </w:hyperlink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https://www.researchgate.net/profile/Pramila-Chawan/publication/326416823_LOGISTIC_REGRESSION_AND_SVM_BASED_DIABETES_PREDICTION_SYSTEM/links/5b4c80ddaca272c60947858a/LOGISTIC-REGRESSION-AND-SVM-BASED-DIABETES-PREDICTION-SYSTEM.pdf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Abdalrahman Khaled 202201655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b w:val="1"/>
          <w:color w:val="2c3e50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2-</w:t>
      </w:r>
      <w:r w:rsidDel="00000000" w:rsidR="00000000" w:rsidRPr="00000000">
        <w:rPr>
          <w:b w:val="1"/>
          <w:color w:val="2c3e50"/>
          <w:sz w:val="23"/>
          <w:szCs w:val="23"/>
          <w:highlight w:val="white"/>
          <w:rtl w:val="0"/>
        </w:rPr>
        <w:t xml:space="preserve">Noviyanti, C. N., &amp; Alamsyah, A. (2024). Early Detection of Diabetes Using Random Forest Algorithm.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  <w:color w:val="2c3e50"/>
          <w:sz w:val="19"/>
          <w:szCs w:val="19"/>
          <w:highlight w:val="white"/>
        </w:rPr>
      </w:pPr>
      <w:hyperlink r:id="rId8">
        <w:r w:rsidDel="00000000" w:rsidR="00000000" w:rsidRPr="00000000">
          <w:rPr>
            <w:b w:val="1"/>
            <w:color w:val="1155cc"/>
            <w:sz w:val="19"/>
            <w:szCs w:val="19"/>
            <w:highlight w:val="white"/>
            <w:u w:val="single"/>
            <w:rtl w:val="0"/>
          </w:rPr>
          <w:t xml:space="preserve">https://shmpublisher.com/index.php/joiser/article/view/245</w:t>
        </w:r>
      </w:hyperlink>
      <w:r w:rsidDel="00000000" w:rsidR="00000000" w:rsidRPr="00000000">
        <w:rPr>
          <w:b w:val="1"/>
          <w:color w:val="2c3e50"/>
          <w:sz w:val="19"/>
          <w:szCs w:val="19"/>
          <w:highlight w:val="white"/>
          <w:rtl w:val="0"/>
        </w:rPr>
        <w:t xml:space="preserve"> Yousef Ahmed 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  <w:color w:val="2c3e50"/>
          <w:sz w:val="23"/>
          <w:szCs w:val="23"/>
          <w:highlight w:val="white"/>
        </w:rPr>
      </w:pPr>
      <w:r w:rsidDel="00000000" w:rsidR="00000000" w:rsidRPr="00000000">
        <w:rPr>
          <w:b w:val="1"/>
          <w:color w:val="2c3e50"/>
          <w:sz w:val="19"/>
          <w:szCs w:val="19"/>
          <w:highlight w:val="white"/>
          <w:rtl w:val="0"/>
        </w:rPr>
        <w:t xml:space="preserve">3-</w:t>
      </w:r>
      <w:r w:rsidDel="00000000" w:rsidR="00000000" w:rsidRPr="00000000">
        <w:rPr>
          <w:b w:val="1"/>
          <w:color w:val="2c3e50"/>
          <w:sz w:val="23"/>
          <w:szCs w:val="23"/>
          <w:highlight w:val="white"/>
          <w:rtl w:val="0"/>
        </w:rPr>
        <w:t xml:space="preserve">An Improved Artificial Neural Network Model for Effective Diabetes Prediction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  <w:color w:val="2c3e50"/>
          <w:sz w:val="23"/>
          <w:szCs w:val="23"/>
          <w:highlight w:val="white"/>
        </w:rPr>
      </w:pPr>
      <w:hyperlink r:id="rId9">
        <w:r w:rsidDel="00000000" w:rsidR="00000000" w:rsidRPr="00000000">
          <w:rPr>
            <w:b w:val="1"/>
            <w:color w:val="1155cc"/>
            <w:sz w:val="23"/>
            <w:szCs w:val="23"/>
            <w:highlight w:val="white"/>
            <w:u w:val="single"/>
            <w:rtl w:val="0"/>
          </w:rPr>
          <w:t xml:space="preserve">https://philpapers.org/rec/EL_DPU-5</w:t>
        </w:r>
      </w:hyperlink>
      <w:r w:rsidDel="00000000" w:rsidR="00000000" w:rsidRPr="00000000">
        <w:rPr>
          <w:b w:val="1"/>
          <w:color w:val="2c3e50"/>
          <w:sz w:val="23"/>
          <w:szCs w:val="23"/>
          <w:highlight w:val="white"/>
          <w:rtl w:val="0"/>
        </w:rPr>
        <w:t xml:space="preserve"> KARIM WAEL 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  <w:color w:val="2c3e50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Github repository link for my work: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https://github.com/Hendawi1001/Abdalrahman-Khaled202201655-DSAI305-team13-code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Notebook link :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ee"/>
            <w:sz w:val="26"/>
            <w:szCs w:val="26"/>
            <w:u w:val="single"/>
            <w:rtl w:val="0"/>
          </w:rPr>
          <w:t xml:space="preserve">Copy of Team13_midprogress.ipynb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1-preprocessing: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Data explanation, handle categorical variables, missing values, and scaling: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266700</wp:posOffset>
            </wp:positionH>
            <wp:positionV relativeFrom="paragraph">
              <wp:posOffset>537921</wp:posOffset>
            </wp:positionV>
            <wp:extent cx="5573329" cy="1771368"/>
            <wp:effectExtent b="0" l="0" r="0" t="0"/>
            <wp:wrapNone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3329" cy="17713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414338</wp:posOffset>
            </wp:positionH>
            <wp:positionV relativeFrom="paragraph">
              <wp:posOffset>114300</wp:posOffset>
            </wp:positionV>
            <wp:extent cx="5224463" cy="2667000"/>
            <wp:effectExtent b="0" l="0" r="0" t="0"/>
            <wp:wrapNone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2667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900113</wp:posOffset>
            </wp:positionH>
            <wp:positionV relativeFrom="paragraph">
              <wp:posOffset>2943225</wp:posOffset>
            </wp:positionV>
            <wp:extent cx="4138613" cy="3999229"/>
            <wp:effectExtent b="0" l="0" r="0" t="0"/>
            <wp:wrapNone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39992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2-EDA implementation : 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Analyze feature distributions and relationships with the target variable: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171450</wp:posOffset>
            </wp:positionH>
            <wp:positionV relativeFrom="paragraph">
              <wp:posOffset>363457</wp:posOffset>
            </wp:positionV>
            <wp:extent cx="4929188" cy="5276758"/>
            <wp:effectExtent b="0" l="0" r="0" t="0"/>
            <wp:wrapNone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52767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419100</wp:posOffset>
            </wp:positionH>
            <wp:positionV relativeFrom="paragraph">
              <wp:posOffset>311246</wp:posOffset>
            </wp:positionV>
            <wp:extent cx="4433888" cy="3122792"/>
            <wp:effectExtent b="0" l="0" r="0" t="0"/>
            <wp:wrapNone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31227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881063</wp:posOffset>
            </wp:positionH>
            <wp:positionV relativeFrom="paragraph">
              <wp:posOffset>114300</wp:posOffset>
            </wp:positionV>
            <wp:extent cx="4310063" cy="3552825"/>
            <wp:effectExtent b="0" l="0" r="0" t="0"/>
            <wp:wrapNone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3552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885825</wp:posOffset>
            </wp:positionH>
            <wp:positionV relativeFrom="paragraph">
              <wp:posOffset>3554941</wp:posOffset>
            </wp:positionV>
            <wp:extent cx="4443413" cy="3819525"/>
            <wp:effectExtent b="0" l="0" r="0" t="0"/>
            <wp:wrapNone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3819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1028700</wp:posOffset>
            </wp:positionH>
            <wp:positionV relativeFrom="paragraph">
              <wp:posOffset>114300</wp:posOffset>
            </wp:positionV>
            <wp:extent cx="4157663" cy="3600450"/>
            <wp:effectExtent b="0" l="0" r="0" t="0"/>
            <wp:wrapNone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3600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so, there is a strong relation between diabetes and hypertension heart_disease , smoking_history,and HbA1c_level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3-feature selection and machine learning models building: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254171</wp:posOffset>
            </wp:positionV>
            <wp:extent cx="5300663" cy="4289799"/>
            <wp:effectExtent b="0" l="0" r="0" t="0"/>
            <wp:wrapNone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42897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Abdelrahman Khaled:</w:t>
      </w:r>
    </w:p>
    <w:p w:rsidR="00000000" w:rsidDel="00000000" w:rsidP="00000000" w:rsidRDefault="00000000" w:rsidRPr="00000000" w14:paraId="000000A4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paper uses Logistic Regression and Support Vector Machine (SVM) models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The accuracy report of the two models: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  <w:rtl w:val="0"/>
        </w:rPr>
        <w:t xml:space="preserve">Logistic Regression Results: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  <w:rtl w:val="0"/>
        </w:rPr>
        <w:t xml:space="preserve">Accuracy: 0.9650424394844389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  <w:rtl w:val="0"/>
        </w:rPr>
        <w:t xml:space="preserve">              precision    recall  f1-score   support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  <w:rtl w:val="0"/>
        </w:rPr>
        <w:t xml:space="preserve">           0       0.97      0.99      0.98     15181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  <w:rtl w:val="0"/>
        </w:rPr>
        <w:t xml:space="preserve">           1       0.76      0.34      0.47       724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  <w:rtl w:val="0"/>
        </w:rPr>
        <w:t xml:space="preserve">    accuracy                           0.97     15905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  <w:rtl w:val="0"/>
        </w:rPr>
        <w:t xml:space="preserve">   macro avg       0.86      0.67      0.73     15905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  <w:rtl w:val="0"/>
        </w:rPr>
        <w:t xml:space="preserve">weighted avg       0.96      0.97      0.96     15905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  <w:rtl w:val="0"/>
        </w:rPr>
        <w:t xml:space="preserve">SVM Results: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  <w:rtl w:val="0"/>
        </w:rPr>
        <w:t xml:space="preserve">Accuracy: 0.9643508330713612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  <w:rtl w:val="0"/>
        </w:rPr>
        <w:t xml:space="preserve">              precision    recall  f1-score   support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  <w:rtl w:val="0"/>
        </w:rPr>
        <w:t xml:space="preserve">           0       0.96      1.00      0.98     15181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  <w:rtl w:val="0"/>
        </w:rPr>
        <w:t xml:space="preserve">           1       0.99      0.22      0.36       724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  <w:rtl w:val="0"/>
        </w:rPr>
        <w:t xml:space="preserve">    accuracy                           0.96     15905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  <w:rtl w:val="0"/>
        </w:rPr>
        <w:t xml:space="preserve">   macro avg       0.98      0.61      0.67     15905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  <w:rtl w:val="0"/>
        </w:rPr>
        <w:t xml:space="preserve">weighted avg       0.97      0.96      0.95     15905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Interpretation of the logistic regression model :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  <w:rtl w:val="0"/>
        </w:rPr>
        <w:t xml:space="preserve">Optimization terminated successfully.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  <w:rtl w:val="0"/>
        </w:rPr>
        <w:t xml:space="preserve">         Current function value: 0.104533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  <w:rtl w:val="0"/>
        </w:rPr>
        <w:t xml:space="preserve">         Iterations 10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  <w:rtl w:val="0"/>
        </w:rPr>
        <w:t xml:space="preserve">                           Logit Regression Results                           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  <w:rtl w:val="0"/>
        </w:rPr>
        <w:t xml:space="preserve">==============================================================================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  <w:rtl w:val="0"/>
        </w:rPr>
        <w:t xml:space="preserve">Dep. Variable:               diabetes   No. Observations:                63620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  <w:rtl w:val="0"/>
        </w:rPr>
        <w:t xml:space="preserve">Model:                          Logit   Df Residuals:                    63611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  <w:rtl w:val="0"/>
        </w:rPr>
        <w:t xml:space="preserve">Method:                           MLE   Df Model:                            8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  <w:rtl w:val="0"/>
        </w:rPr>
        <w:t xml:space="preserve">Date:                Thu, 17 Apr 2025   Pseudo R-squ.:                  0.4469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  <w:rtl w:val="0"/>
        </w:rPr>
        <w:t xml:space="preserve">Time:                        00:39:32   Log-Likelihood:                -6650.4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  <w:rtl w:val="0"/>
        </w:rPr>
        <w:t xml:space="preserve">converged:                       True   LL-Null:                       -12025.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  <w:rtl w:val="0"/>
        </w:rPr>
        <w:t xml:space="preserve">Covariance Type:            nonrobust   LLR p-value:                     0.000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  <w:rtl w:val="0"/>
        </w:rPr>
        <w:t xml:space="preserve">==============================================================================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  <w:rtl w:val="0"/>
        </w:rPr>
        <w:t xml:space="preserve">                 coef    std err          z      P&gt;|z|      [0.025      0.975]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  <w:rtl w:val="0"/>
        </w:rPr>
        <w:t xml:space="preserve">------------------------------------------------------------------------------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  <w:rtl w:val="0"/>
        </w:rPr>
        <w:t xml:space="preserve">const         -5.5967      0.063    -89.301      0.000      -5.720      -5.474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  <w:rtl w:val="0"/>
        </w:rPr>
        <w:t xml:space="preserve">x1             0.1492      0.023      6.378      0.000       0.103       0.195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  <w:rtl w:val="0"/>
        </w:rPr>
        <w:t xml:space="preserve">x2             0.9808      0.031     31.378      0.000       0.920       1.042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  <w:rtl w:val="0"/>
        </w:rPr>
        <w:t xml:space="preserve">x3             0.1991      0.015     13.062      0.000       0.169       0.229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  <w:rtl w:val="0"/>
        </w:rPr>
        <w:t xml:space="preserve">x4             0.1446      0.014     10.039      0.000       0.116       0.173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  <w:rtl w:val="0"/>
        </w:rPr>
        <w:t xml:space="preserve">x5             0.1781      0.025      7.095      0.000       0.129       0.227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  <w:rtl w:val="0"/>
        </w:rPr>
        <w:t xml:space="preserve">x6             0.4052      0.027     14.739      0.000       0.351       0.459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  <w:rtl w:val="0"/>
        </w:rPr>
        <w:t xml:space="preserve">x7             2.3013      0.050     45.957      0.000       2.203       2.399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  <w:rtl w:val="0"/>
        </w:rPr>
        <w:t xml:space="preserve">x8             0.9870      0.025     38.939      0.000       0.937       1.037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  <w:rtl w:val="0"/>
        </w:rPr>
        <w:t xml:space="preserve">==============================================================================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color w:val="e3e3e3"/>
          <w:sz w:val="24"/>
          <w:szCs w:val="24"/>
          <w:shd w:fill="383838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Final interpretation :</w:t>
      </w:r>
      <w:r w:rsidDel="00000000" w:rsidR="00000000" w:rsidRPr="00000000">
        <w:rPr>
          <w:rFonts w:ascii="Cardo" w:cs="Cardo" w:eastAsia="Cardo" w:hAnsi="Cardo"/>
          <w:color w:val="e3e3e3"/>
          <w:sz w:val="24"/>
          <w:szCs w:val="24"/>
          <w:shd w:fill="383838" w:val="clear"/>
          <w:rtl w:val="0"/>
        </w:rPr>
        <w:t xml:space="preserve">High absolute z-score=89.301 → Strong predictor. p-value &lt; 0.05=0 → Statistically significant feature.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color w:val="e3e3e3"/>
          <w:sz w:val="24"/>
          <w:szCs w:val="24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Conclusion of my work 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I have finished testing and reviewing the claim in the paper and it was showing their right claim about their models. I have faced some challenges with the outliers ,trying to fix them also in the scaling of the data , but the work finished successfully.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Yousef Ahmed:</w:t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The paper uses Random Forest model: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3e3e3"/>
          <w:sz w:val="21"/>
          <w:szCs w:val="21"/>
          <w:shd w:fill="383838" w:val="clear"/>
          <w:rtl w:val="0"/>
        </w:rPr>
        <w:t xml:space="preserve">Random Forest Results:</w:t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3e3e3"/>
          <w:sz w:val="21"/>
          <w:szCs w:val="21"/>
          <w:shd w:fill="383838" w:val="clear"/>
          <w:rtl w:val="0"/>
        </w:rPr>
        <w:t xml:space="preserve">Accuracy: 0.972508020798761</w:t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3e3e3"/>
          <w:sz w:val="21"/>
          <w:szCs w:val="21"/>
          <w:shd w:fill="383838" w:val="clear"/>
          <w:rtl w:val="0"/>
        </w:rPr>
        <w:t xml:space="preserve">              precision    recall  f1-score   support</w:t>
      </w:r>
    </w:p>
    <w:p w:rsidR="00000000" w:rsidDel="00000000" w:rsidP="00000000" w:rsidRDefault="00000000" w:rsidRPr="00000000" w14:paraId="000000EB">
      <w:pPr>
        <w:rPr>
          <w:rFonts w:ascii="Courier New" w:cs="Courier New" w:eastAsia="Courier New" w:hAnsi="Courier New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3e3e3"/>
          <w:sz w:val="21"/>
          <w:szCs w:val="21"/>
          <w:shd w:fill="383838" w:val="clear"/>
          <w:rtl w:val="0"/>
        </w:rPr>
        <w:t xml:space="preserve">           0       0.97      1.00      0.99     17177</w:t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3e3e3"/>
          <w:sz w:val="21"/>
          <w:szCs w:val="21"/>
          <w:shd w:fill="383838" w:val="clear"/>
          <w:rtl w:val="0"/>
        </w:rPr>
        <w:t xml:space="preserve">           1       0.90      0.50      0.65       901</w:t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3e3e3"/>
          <w:sz w:val="21"/>
          <w:szCs w:val="21"/>
          <w:shd w:fill="383838" w:val="clear"/>
          <w:rtl w:val="0"/>
        </w:rPr>
        <w:t xml:space="preserve">    accuracy                           0.97     18078</w:t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3e3e3"/>
          <w:sz w:val="21"/>
          <w:szCs w:val="21"/>
          <w:shd w:fill="383838" w:val="clear"/>
          <w:rtl w:val="0"/>
        </w:rPr>
        <w:t xml:space="preserve">   macro avg       0.94      0.75      0.82     18078</w:t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3e3e3"/>
          <w:sz w:val="21"/>
          <w:szCs w:val="21"/>
          <w:shd w:fill="383838" w:val="clear"/>
          <w:rtl w:val="0"/>
        </w:rPr>
        <w:t xml:space="preserve">weighted avg       0.97      0.97      0.97     18078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  <w:drawing>
          <wp:inline distB="114300" distT="114300" distL="114300" distR="114300">
            <wp:extent cx="5943600" cy="3517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According to the Random Forest model, the most important feature in predicting diabetes is HbA1c_level, as it has the highest feature importance score. This indicates that this feature contributes the most to the model's decision-making process when classifying individuals as diabetic or non-diabetic.</w:t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Omar Eldeosukey-202202155</w:t>
        <w:br w:type="textWrapping"/>
      </w:r>
    </w:p>
    <w:p w:rsidR="00000000" w:rsidDel="00000000" w:rsidP="00000000" w:rsidRDefault="00000000" w:rsidRPr="00000000" w14:paraId="000000FC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My Results (XGBoost): 96.84% accuracy, 0.97 F1 score (weighted avg), 0.96 AUC.</w:t>
      </w:r>
    </w:p>
    <w:p w:rsidR="00000000" w:rsidDel="00000000" w:rsidP="00000000" w:rsidRDefault="00000000" w:rsidRPr="00000000" w14:paraId="000000FD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Paper Results (XGBoost with ADASYN): 81% accuracy, 0.81 F1 score, 0.84 AUC.</w:t>
      </w:r>
    </w:p>
    <w:p w:rsidR="00000000" w:rsidDel="00000000" w:rsidP="00000000" w:rsidRDefault="00000000" w:rsidRPr="00000000" w14:paraId="000000FE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System outperforms the paper’s XGBoost model by 15.84% in accuracy, 0.16 in F1 score, and 0.12 in AUC. The paper’s best non-XGBoost model (Bagging with ADASYN) achieved 79% accuracy and 0.79 F1 score, which my results surpass. The paper’s domain adaptation on the RTML dataset reached 96% accuracy and 0.95 F1 score, slightly below my 96.84% accuracy and 0.97 F1 score.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  <w:drawing>
          <wp:inline distB="114300" distT="114300" distL="114300" distR="114300">
            <wp:extent cx="5791200" cy="393698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936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  <w:drawing>
          <wp:inline distB="114300" distT="114300" distL="114300" distR="114300">
            <wp:extent cx="5943600" cy="2967038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Karim wael </w:t>
        <w:br w:type="textWrapping"/>
        <w:t xml:space="preserve">The result of ANN: </w:t>
      </w:r>
    </w:p>
    <w:p w:rsidR="00000000" w:rsidDel="00000000" w:rsidP="00000000" w:rsidRDefault="00000000" w:rsidRPr="00000000" w14:paraId="00000103">
      <w:pPr>
        <w:rPr>
          <w:rFonts w:ascii="Courier New" w:cs="Courier New" w:eastAsia="Courier New" w:hAnsi="Courier New"/>
          <w:b w:val="1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The model achieved an accuracy of </w:t>
      </w:r>
      <w:r w:rsidDel="00000000" w:rsidR="00000000" w:rsidRPr="00000000">
        <w:rPr>
          <w:rFonts w:ascii="Courier New" w:cs="Courier New" w:eastAsia="Courier New" w:hAnsi="Courier New"/>
          <w:b w:val="1"/>
          <w:color w:val="e3e3e3"/>
          <w:sz w:val="21"/>
          <w:szCs w:val="21"/>
          <w:shd w:fill="383838" w:val="clear"/>
          <w:rtl w:val="0"/>
        </w:rPr>
        <w:t xml:space="preserve">accuracy: 0.9610 </w:t>
      </w:r>
    </w:p>
    <w:p w:rsidR="00000000" w:rsidDel="00000000" w:rsidP="00000000" w:rsidRDefault="00000000" w:rsidRPr="00000000" w14:paraId="00000104">
      <w:pPr>
        <w:rPr>
          <w:rFonts w:ascii="Courier New" w:cs="Courier New" w:eastAsia="Courier New" w:hAnsi="Courier New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e3e3e3"/>
          <w:sz w:val="21"/>
          <w:szCs w:val="21"/>
          <w:shd w:fill="383838" w:val="clear"/>
          <w:rtl w:val="0"/>
        </w:rPr>
        <w:t xml:space="preserve">loss: 0.1142</w:t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  <w:color w:val="e3e3e3"/>
          <w:sz w:val="21"/>
          <w:szCs w:val="21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e3e3e3"/>
          <w:sz w:val="21"/>
          <w:szCs w:val="21"/>
          <w:shd w:fill="383838" w:val="clear"/>
          <w:rtl w:val="0"/>
        </w:rPr>
        <w:t xml:space="preserve">val_accuracy: 0.9634 - val_loss: 0.1115</w:t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Paper’s result: </w:t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Training Accuracy: 94.44%</w:t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Validation Accuracy: 92.708% 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Visualizing the confusion matrix: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  <w:drawing>
          <wp:inline distB="114300" distT="114300" distL="114300" distR="114300">
            <wp:extent cx="5943600" cy="42545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The classification report:</w:t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  <w:drawing>
          <wp:inline distB="114300" distT="114300" distL="114300" distR="114300">
            <wp:extent cx="5105400" cy="18669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2.png"/><Relationship Id="rId21" Type="http://schemas.openxmlformats.org/officeDocument/2006/relationships/image" Target="media/image1.png"/><Relationship Id="rId24" Type="http://schemas.openxmlformats.org/officeDocument/2006/relationships/image" Target="media/image8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hilpapers.org/rec/EL_DPU-5" TargetMode="External"/><Relationship Id="rId25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hyperlink" Target="https://www.researchgate.net/profile/Pramila-Chawan/publication/326416823_LOGISTIC_REGRESSION_AND_SVM_BASED_DIABETES_PREDICTION_SYSTEM/links/5b4c80ddaca272c60947858a/LOGISTIC-REGRESSION-AND-SVM-BASED-DIABETES-PREDICTION-SYSTEM.pdf" TargetMode="External"/><Relationship Id="rId7" Type="http://schemas.openxmlformats.org/officeDocument/2006/relationships/hyperlink" Target="https://www.researchgate.net/profile/Pramila-Chawan/publication/326416823_LOGISTIC_REGRESSION_AND_SVM_BASED_DIABETES_PREDICTION_SYSTEM/links/5b4c80ddaca272c60947858a/LOGISTIC-REGRESSION-AND-SVM-BASED-DIABETES-PREDICTION-SYSTEM.pdf" TargetMode="External"/><Relationship Id="rId8" Type="http://schemas.openxmlformats.org/officeDocument/2006/relationships/hyperlink" Target="https://shmpublisher.com/index.php/joiser/article/view/245" TargetMode="External"/><Relationship Id="rId11" Type="http://schemas.openxmlformats.org/officeDocument/2006/relationships/hyperlink" Target="https://colab.research.google.com/drive/1WYq8KWRJRBheOo2zR2jwriDdt1U_jVhT?usp=sharing" TargetMode="External"/><Relationship Id="rId10" Type="http://schemas.openxmlformats.org/officeDocument/2006/relationships/hyperlink" Target="https://github.com/Hendawi1001/Abdalrahman-Khaled202201655-DSAI305-team13-code" TargetMode="External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6.png"/><Relationship Id="rId16" Type="http://schemas.openxmlformats.org/officeDocument/2006/relationships/image" Target="media/image7.png"/><Relationship Id="rId19" Type="http://schemas.openxmlformats.org/officeDocument/2006/relationships/image" Target="media/image11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