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</w:rPr>
        <w:t xml:space="preserve">Oficio número: ---</w:t>
      </w:r>
    </w:p>
    <w:p>
      <w:pPr>
        <w:jc w:val="right"/>
        <w:spacing w:after="0"/>
      </w:pPr>
      <w:r>
        <w:rPr>
          <w:rFonts w:ascii="Soberana Sans" w:hAnsi="Soberana Sans" w:eastAsia="Soberana Sans" w:cs="Soberana Sans"/>
          <w:sz w:val="16"/>
          <w:szCs w:val="16"/>
        </w:rPr>
        <w:t xml:space="preserve">Ciudad de México, a 13 de noviembre de 2018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6"/>
          <w:szCs w:val="16"/>
          <w:b/>
          <w:bCs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>Sin otro particular, me es grato enviarle un cordial saludo.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ATENTAMENTE</w:t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“La Técnica al Servicio de la Patria”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8"/>
          <w:szCs w:val="18"/>
        </w:rPr>
        <w:t xml:space="preserve"/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M. EN C. ROSALÍA MARÍA DEL CONSUELO TORRES BEZAURY </w:t>
      </w:r>
    </w:p>
    <w:p>
      <w:pPr>
        <w:jc w:val="center"/>
        <w:spacing w:after="0"/>
      </w:pPr>
      <w:r>
        <w:rPr>
          <w:rFonts w:ascii="Soberana Sans" w:hAnsi="Soberana Sans" w:eastAsia="Soberana Sans" w:cs="Soberana Sans"/>
          <w:sz w:val="18"/>
          <w:szCs w:val="18"/>
          <w:b/>
          <w:bCs/>
        </w:rPr>
        <w:t xml:space="preserve">DIRECTORA</w:t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2"/>
          <w:szCs w:val="12"/>
        </w:rPr>
        <w:t xml:space="preserve"/>
      </w:r>
    </w:p>
    <w:p>
      <w:pPr>
        <w:jc w:val="left"/>
        <w:spacing w:after="0"/>
      </w:pPr>
      <w:r>
        <w:rPr>
          <w:rFonts w:ascii="Soberana Sans" w:hAnsi="Soberana Sans" w:eastAsia="Soberana Sans" w:cs="Soberana Sans"/>
          <w:sz w:val="12"/>
          <w:szCs w:val="12"/>
        </w:rPr>
        <w:t xml:space="preserve">C.c.p.-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500" w:bottom="144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Unidad Profesional “Adolfo López Mateos”, Col. Zacatenco, Deleg. Gustavo A. Madero, Ciudad de México., C.P. 07738.</w:t>
    </w:r>
  </w:p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Conmutador 5729-6000 Extensión 50520, 50430, 50437</w:t>
    </w:r>
  </w:p>
  <w:p>
    <w:pPr>
      <w:jc w:val="center"/>
      <w:spacing w:after="0"/>
    </w:pPr>
    <w:r>
      <w:rPr>
        <w:rFonts w:ascii="Soberana Sans" w:hAnsi="Soberana Sans" w:eastAsia="Soberana Sans" w:cs="Soberana Sans"/>
        <w:sz w:val="16"/>
        <w:szCs w:val="16"/>
      </w:rPr>
      <w:t xml:space="preserve">www.ipn.mx, www.des.ipn.mx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5pt; height:70pt; margin-left:0pt; margin-top:0pt; mso-position-horizontal:left; mso-position-vertical:top; mso-position-horizontal-relative:char;">
          <w10:wrap type="inline"/>
          <v:imagedata r:id="rId1" o:title=""/>
        </v:shape>
      </w:pic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“70 Aniversario de la Escuela Superior de Ingeniería Química e Industrias Extractivas”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“40 Aniversario del CECyT 15 Diódoro Antúnez Echegaray”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“30 Aniversario del Centro de innovación y Desarrollo Tecnológico en Computo”</w:t>
    </w:r>
  </w:p>
  <w:p>
    <w:pPr>
      <w:jc w:val="right"/>
      <w:spacing w:after="0"/>
    </w:pPr>
    <w:r>
      <w:rPr>
        <w:rFonts w:ascii="Arial Narrow" w:hAnsi="Arial Narrow" w:eastAsia="Arial Narrow" w:cs="Arial Narrow"/>
        <w:sz w:val="13"/>
        <w:szCs w:val="13"/>
      </w:rPr>
      <w:t xml:space="preserve">“25 Aniversario de la Escuela Superior de Cómputo”</w:t>
    </w:r>
  </w:p>
  <w:p>
    <w:r>
      <w:pict>
        <v:shape type="#_x0000_t75" style="width:400pt; height:400pt; margin-left:50pt; margin-top:200pt; position:absolute; mso-position-horizontal:center; mso-position-vertical:bottom; mso-position-horizontal-relative:margin; z-index:-2147483647;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2018-11-13T20:58:59+00:00</dcterms:created>
  <dcterms:modified xsi:type="dcterms:W3CDTF">2018-11-13T20:58:59+00:00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