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EA29" w14:textId="41187906" w:rsidR="00A13B7E" w:rsidRPr="00CA725E" w:rsidRDefault="00CA725E" w:rsidP="00CA725E">
      <w:pPr>
        <w:pStyle w:val="Title"/>
        <w:rPr>
          <w:rStyle w:val="Emphasis"/>
          <w:i w:val="0"/>
          <w:iCs w:val="0"/>
          <w:lang w:val="en-US"/>
        </w:rPr>
      </w:pPr>
      <w:r w:rsidRPr="00CA725E">
        <w:rPr>
          <w:rStyle w:val="Emphasis"/>
          <w:i w:val="0"/>
          <w:iCs w:val="0"/>
          <w:lang w:val="en-US"/>
        </w:rPr>
        <w:t>Proof of concepts</w:t>
      </w:r>
    </w:p>
    <w:p w14:paraId="1E80C02C" w14:textId="77777777" w:rsidR="00CA725E" w:rsidRPr="00CA725E" w:rsidRDefault="00CA725E" w:rsidP="00CA725E">
      <w:pPr>
        <w:rPr>
          <w:lang w:val="en-US"/>
        </w:rPr>
      </w:pPr>
    </w:p>
    <w:p w14:paraId="11EDDEF4" w14:textId="567D16B0" w:rsidR="00CA725E" w:rsidRPr="00CA725E" w:rsidRDefault="00CA725E" w:rsidP="00CA725E">
      <w:pPr>
        <w:pStyle w:val="Heading1"/>
        <w:rPr>
          <w:lang w:val="en-US"/>
        </w:rPr>
      </w:pPr>
      <w:r w:rsidRPr="00CA725E">
        <w:rPr>
          <w:lang w:val="en-US"/>
        </w:rPr>
        <w:t xml:space="preserve">Werking </w:t>
      </w:r>
      <w:proofErr w:type="spellStart"/>
      <w:r w:rsidRPr="00CA725E">
        <w:rPr>
          <w:lang w:val="en-US"/>
        </w:rPr>
        <w:t>sensoren</w:t>
      </w:r>
      <w:proofErr w:type="spellEnd"/>
      <w:r>
        <w:rPr>
          <w:lang w:val="en-US"/>
        </w:rPr>
        <w:t xml:space="preserve"> (QTR-8RC Reflectance Sensor Array)</w:t>
      </w:r>
    </w:p>
    <w:p w14:paraId="70ED8F2E" w14:textId="77777777" w:rsidR="00CA725E" w:rsidRPr="00CA725E" w:rsidRDefault="00CA725E" w:rsidP="00CA725E">
      <w:pPr>
        <w:rPr>
          <w:lang w:val="en-US"/>
        </w:rPr>
      </w:pPr>
    </w:p>
    <w:p w14:paraId="20859E59" w14:textId="22E197B1" w:rsidR="00CA725E" w:rsidRDefault="00CA725E" w:rsidP="00CA725E">
      <w:r>
        <w:t>De robot is zo geprogrammeerd dat het twee stappen doorloopt:</w:t>
      </w:r>
    </w:p>
    <w:p w14:paraId="63D6E3D3" w14:textId="3625FB37" w:rsidR="00CA725E" w:rsidRDefault="00CA725E" w:rsidP="00CA725E">
      <w:pPr>
        <w:pStyle w:val="ListParagraph"/>
        <w:numPr>
          <w:ilvl w:val="0"/>
          <w:numId w:val="1"/>
        </w:numPr>
      </w:pPr>
      <w:r>
        <w:t>de calibratie,</w:t>
      </w:r>
    </w:p>
    <w:p w14:paraId="4054A1E4" w14:textId="710F6DCE" w:rsidR="00CA725E" w:rsidRDefault="00CA725E" w:rsidP="00CA725E">
      <w:pPr>
        <w:pStyle w:val="ListParagraph"/>
        <w:numPr>
          <w:ilvl w:val="0"/>
          <w:numId w:val="1"/>
        </w:numPr>
      </w:pPr>
      <w:r>
        <w:t>en de “running mode”.</w:t>
      </w:r>
    </w:p>
    <w:p w14:paraId="213987D1" w14:textId="53C8A84E" w:rsidR="00CA725E" w:rsidRDefault="00CA725E" w:rsidP="00CA725E">
      <w:r>
        <w:t>In het eerste stap beweegt de robot van links naar rechts om de rij sensoren te calibreren. Vervolgens, in de volgende stap, volgt de robot de lijn m.b.v. de gecalibreerde sensoren.</w:t>
      </w:r>
    </w:p>
    <w:p w14:paraId="6C6D1F34" w14:textId="624F08EA" w:rsidR="00CA725E" w:rsidRDefault="00CA725E" w:rsidP="00CA725E">
      <w:r>
        <w:t xml:space="preserve">De gebruikte sensor bevat een rij van 8 sensoren. De sensoren reageren op de licht die erop schijnt. Zo kan de sensoren het verschil maken tussen een witte en een zwarte kleur. </w:t>
      </w:r>
      <w:r w:rsidR="00173C9F">
        <w:t>Sensor 1 is op positie 0 (output 0), sensor 8 is op positie 7000 (output 7000). Wanneer de sensor een licht detecteer, zal het een output geven. Zo kunnen wij weten waar de lijn zich bevindt.</w:t>
      </w:r>
    </w:p>
    <w:p w14:paraId="4502A2A0" w14:textId="10DA027C" w:rsidR="00173C9F" w:rsidRDefault="00173C9F" w:rsidP="00173C9F">
      <w:pPr>
        <w:jc w:val="center"/>
      </w:pPr>
      <w:r w:rsidRPr="00173C9F">
        <w:drawing>
          <wp:inline distT="0" distB="0" distL="0" distR="0" wp14:anchorId="169E0094" wp14:editId="4688E3B7">
            <wp:extent cx="4725059" cy="1571844"/>
            <wp:effectExtent l="0" t="0" r="0" b="9525"/>
            <wp:docPr id="1602414825" name="Picture 1" descr="A red and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14825" name="Picture 1" descr="A red and black rectangular object with text&#10;&#10;Description automatically generated"/>
                    <pic:cNvPicPr/>
                  </pic:nvPicPr>
                  <pic:blipFill>
                    <a:blip r:embed="rId5"/>
                    <a:stretch>
                      <a:fillRect/>
                    </a:stretch>
                  </pic:blipFill>
                  <pic:spPr>
                    <a:xfrm>
                      <a:off x="0" y="0"/>
                      <a:ext cx="4725059" cy="1571844"/>
                    </a:xfrm>
                    <a:prstGeom prst="rect">
                      <a:avLst/>
                    </a:prstGeom>
                  </pic:spPr>
                </pic:pic>
              </a:graphicData>
            </a:graphic>
          </wp:inline>
        </w:drawing>
      </w:r>
    </w:p>
    <w:p w14:paraId="702F76EC" w14:textId="05D152B1" w:rsidR="00173C9F" w:rsidRDefault="00173C9F" w:rsidP="00173C9F">
      <w:r>
        <w:t>Wanneer de sensor een output geeft, zal de arduino deze output vergelijken met 3500 (de output wanneer de lijn zich in het midden bevindt). Aan de hand van de verkregen afwijking zal de arduino de motoren correct kunnen aansturen om de lijn opnieuw in het midden te krijgen.</w:t>
      </w:r>
    </w:p>
    <w:p w14:paraId="5370B23E" w14:textId="635B12C7" w:rsidR="00173C9F" w:rsidRDefault="00173C9F" w:rsidP="00173C9F">
      <w:r w:rsidRPr="00173C9F">
        <w:drawing>
          <wp:inline distT="0" distB="0" distL="0" distR="0" wp14:anchorId="37EC5A19" wp14:editId="44C80B1D">
            <wp:extent cx="5760720" cy="2834005"/>
            <wp:effectExtent l="0" t="0" r="0" b="4445"/>
            <wp:docPr id="1172394160" name="Picture 1" descr="A diagram of a sensor ar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4160" name="Picture 1" descr="A diagram of a sensor array&#10;&#10;Description automatically generated"/>
                    <pic:cNvPicPr/>
                  </pic:nvPicPr>
                  <pic:blipFill>
                    <a:blip r:embed="rId6"/>
                    <a:stretch>
                      <a:fillRect/>
                    </a:stretch>
                  </pic:blipFill>
                  <pic:spPr>
                    <a:xfrm>
                      <a:off x="0" y="0"/>
                      <a:ext cx="5760720" cy="2834005"/>
                    </a:xfrm>
                    <a:prstGeom prst="rect">
                      <a:avLst/>
                    </a:prstGeom>
                  </pic:spPr>
                </pic:pic>
              </a:graphicData>
            </a:graphic>
          </wp:inline>
        </w:drawing>
      </w:r>
    </w:p>
    <w:p w14:paraId="10EF5B8F" w14:textId="77777777" w:rsidR="00173C9F" w:rsidRDefault="00173C9F" w:rsidP="00173C9F"/>
    <w:p w14:paraId="6EDCD363" w14:textId="0EDC0469" w:rsidR="00173C9F" w:rsidRPr="00173C9F" w:rsidRDefault="00173C9F" w:rsidP="00173C9F">
      <w:pPr>
        <w:pStyle w:val="Heading1"/>
      </w:pPr>
      <w:r w:rsidRPr="00173C9F">
        <w:lastRenderedPageBreak/>
        <w:t>H-brug (DRV8835)</w:t>
      </w:r>
    </w:p>
    <w:p w14:paraId="148006CA" w14:textId="77777777" w:rsidR="00173C9F" w:rsidRPr="00173C9F" w:rsidRDefault="00173C9F" w:rsidP="00173C9F"/>
    <w:p w14:paraId="6A0299F3" w14:textId="66ECC332" w:rsidR="000B44A1" w:rsidRDefault="00173C9F" w:rsidP="000B44A1">
      <w:r w:rsidRPr="00173C9F">
        <w:t>Dit zijn d</w:t>
      </w:r>
      <w:r>
        <w:t>e stappen bij het plaatsen van de H-brug:</w:t>
      </w:r>
    </w:p>
    <w:p w14:paraId="03A5935E" w14:textId="32BE1C7F" w:rsidR="00173C9F" w:rsidRDefault="00173C9F" w:rsidP="00173C9F">
      <w:pPr>
        <w:pStyle w:val="ListParagraph"/>
        <w:numPr>
          <w:ilvl w:val="0"/>
          <w:numId w:val="2"/>
        </w:numPr>
      </w:pPr>
      <w:r>
        <w:t>V</w:t>
      </w:r>
      <w:r>
        <w:t>erbindt VM met de plus zijde van de batterij</w:t>
      </w:r>
    </w:p>
    <w:p w14:paraId="46699BCF" w14:textId="479B7BCD" w:rsidR="00173C9F" w:rsidRDefault="00173C9F" w:rsidP="00173C9F">
      <w:pPr>
        <w:pStyle w:val="ListParagraph"/>
        <w:numPr>
          <w:ilvl w:val="0"/>
          <w:numId w:val="2"/>
        </w:numPr>
      </w:pPr>
      <w:r>
        <w:t>V</w:t>
      </w:r>
      <w:r>
        <w:t>erbindt GND en nSleep met de GND van het breadboard</w:t>
      </w:r>
    </w:p>
    <w:p w14:paraId="3216961B" w14:textId="77777777" w:rsidR="00173C9F" w:rsidRDefault="00173C9F" w:rsidP="00173C9F">
      <w:pPr>
        <w:pStyle w:val="ListParagraph"/>
        <w:numPr>
          <w:ilvl w:val="0"/>
          <w:numId w:val="2"/>
        </w:numPr>
      </w:pPr>
      <w:r>
        <w:t>Verbindt de VCC van de DRV met de 5V op het breadboard</w:t>
      </w:r>
    </w:p>
    <w:p w14:paraId="548E2971" w14:textId="77777777" w:rsidR="00173C9F" w:rsidRDefault="00173C9F" w:rsidP="00173C9F">
      <w:pPr>
        <w:pStyle w:val="ListParagraph"/>
        <w:numPr>
          <w:ilvl w:val="0"/>
          <w:numId w:val="2"/>
        </w:numPr>
      </w:pPr>
      <w:r>
        <w:t>Asen en Bsen worden niet verbonden</w:t>
      </w:r>
    </w:p>
    <w:p w14:paraId="472F919B" w14:textId="1961BA6B" w:rsidR="00173C9F" w:rsidRDefault="00173C9F" w:rsidP="00173C9F">
      <w:pPr>
        <w:pStyle w:val="ListParagraph"/>
        <w:numPr>
          <w:ilvl w:val="0"/>
          <w:numId w:val="2"/>
        </w:numPr>
      </w:pPr>
      <w:r>
        <w:t>A</w:t>
      </w:r>
      <w:r>
        <w:t>IN</w:t>
      </w:r>
      <w:r>
        <w:t xml:space="preserve">1 van de H-brug met pin </w:t>
      </w:r>
      <w:r>
        <w:t>9</w:t>
      </w:r>
      <w:r>
        <w:t xml:space="preserve"> van de arduino</w:t>
      </w:r>
    </w:p>
    <w:p w14:paraId="12EF5B3C" w14:textId="12C75AC6" w:rsidR="00173C9F" w:rsidRDefault="00173C9F" w:rsidP="00173C9F">
      <w:pPr>
        <w:pStyle w:val="ListParagraph"/>
        <w:numPr>
          <w:ilvl w:val="0"/>
          <w:numId w:val="2"/>
        </w:numPr>
      </w:pPr>
      <w:r>
        <w:t>A</w:t>
      </w:r>
      <w:r>
        <w:t>IN</w:t>
      </w:r>
      <w:r>
        <w:t xml:space="preserve">2 met pin </w:t>
      </w:r>
      <w:r>
        <w:t>6</w:t>
      </w:r>
    </w:p>
    <w:p w14:paraId="4CD5B7E1" w14:textId="57502068" w:rsidR="00173C9F" w:rsidRDefault="00173C9F" w:rsidP="00173C9F">
      <w:pPr>
        <w:pStyle w:val="ListParagraph"/>
        <w:numPr>
          <w:ilvl w:val="0"/>
          <w:numId w:val="2"/>
        </w:numPr>
      </w:pPr>
      <w:r>
        <w:t>B</w:t>
      </w:r>
      <w:r>
        <w:t>IN</w:t>
      </w:r>
      <w:r>
        <w:t xml:space="preserve">1 met pin </w:t>
      </w:r>
      <w:r>
        <w:t>5</w:t>
      </w:r>
    </w:p>
    <w:p w14:paraId="2526823A" w14:textId="446D620F" w:rsidR="00173C9F" w:rsidRDefault="00173C9F" w:rsidP="00173C9F">
      <w:pPr>
        <w:pStyle w:val="ListParagraph"/>
        <w:numPr>
          <w:ilvl w:val="0"/>
          <w:numId w:val="2"/>
        </w:numPr>
      </w:pPr>
      <w:r>
        <w:t>B</w:t>
      </w:r>
      <w:r>
        <w:t>IN</w:t>
      </w:r>
      <w:r>
        <w:t xml:space="preserve">2 met pin </w:t>
      </w:r>
      <w:r>
        <w:t>3</w:t>
      </w:r>
    </w:p>
    <w:p w14:paraId="0C97F791" w14:textId="0EDA9321" w:rsidR="00173C9F" w:rsidRDefault="00173C9F" w:rsidP="00173C9F">
      <w:pPr>
        <w:pStyle w:val="ListParagraph"/>
        <w:numPr>
          <w:ilvl w:val="0"/>
          <w:numId w:val="2"/>
        </w:numPr>
      </w:pPr>
      <w:r>
        <w:t>A</w:t>
      </w:r>
      <w:r>
        <w:t>OUT</w:t>
      </w:r>
      <w:r>
        <w:t>1 en A</w:t>
      </w:r>
      <w:r>
        <w:t>OUT</w:t>
      </w:r>
      <w:r>
        <w:t>2 worden met de linker motor verbonden</w:t>
      </w:r>
    </w:p>
    <w:p w14:paraId="64BF4D55" w14:textId="1ABA2757" w:rsidR="000B44A1" w:rsidRPr="00173C9F" w:rsidRDefault="00173C9F" w:rsidP="000B44A1">
      <w:pPr>
        <w:pStyle w:val="ListParagraph"/>
        <w:numPr>
          <w:ilvl w:val="0"/>
          <w:numId w:val="2"/>
        </w:numPr>
      </w:pPr>
      <w:r>
        <w:t>B</w:t>
      </w:r>
      <w:r>
        <w:t>OUT</w:t>
      </w:r>
      <w:r>
        <w:t>1 en B</w:t>
      </w:r>
      <w:r>
        <w:t>OUT</w:t>
      </w:r>
      <w:r>
        <w:t>2 worden met de rechter motor verbonden</w:t>
      </w:r>
    </w:p>
    <w:sectPr w:rsidR="000B44A1" w:rsidRPr="00173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EED"/>
    <w:multiLevelType w:val="hybridMultilevel"/>
    <w:tmpl w:val="B21A2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B10800"/>
    <w:multiLevelType w:val="hybridMultilevel"/>
    <w:tmpl w:val="1EB8E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7724892">
    <w:abstractNumId w:val="1"/>
  </w:num>
  <w:num w:numId="2" w16cid:durableId="156868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5E"/>
    <w:rsid w:val="000B44A1"/>
    <w:rsid w:val="00173C9F"/>
    <w:rsid w:val="006A34C4"/>
    <w:rsid w:val="00A13B7E"/>
    <w:rsid w:val="00CA7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4AA5"/>
  <w15:chartTrackingRefBased/>
  <w15:docId w15:val="{6FCE262A-7007-4C9E-9E45-9CA85243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A725E"/>
    <w:rPr>
      <w:i/>
      <w:iCs/>
      <w:color w:val="4472C4" w:themeColor="accent1"/>
    </w:rPr>
  </w:style>
  <w:style w:type="paragraph" w:styleId="Title">
    <w:name w:val="Title"/>
    <w:basedOn w:val="Normal"/>
    <w:next w:val="Normal"/>
    <w:link w:val="TitleChar"/>
    <w:uiPriority w:val="10"/>
    <w:qFormat/>
    <w:rsid w:val="00CA72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25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A725E"/>
    <w:rPr>
      <w:i/>
      <w:iCs/>
    </w:rPr>
  </w:style>
  <w:style w:type="character" w:customStyle="1" w:styleId="Heading1Char">
    <w:name w:val="Heading 1 Char"/>
    <w:basedOn w:val="DefaultParagraphFont"/>
    <w:link w:val="Heading1"/>
    <w:uiPriority w:val="9"/>
    <w:rsid w:val="00CA72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223</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Abidar</dc:creator>
  <cp:keywords/>
  <dc:description/>
  <cp:lastModifiedBy>Omar Abidar</cp:lastModifiedBy>
  <cp:revision>2</cp:revision>
  <dcterms:created xsi:type="dcterms:W3CDTF">2023-08-31T21:36:00Z</dcterms:created>
  <dcterms:modified xsi:type="dcterms:W3CDTF">2023-08-31T21:58:00Z</dcterms:modified>
</cp:coreProperties>
</file>