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0A91B" w14:textId="0020C6E7" w:rsidR="006C3F08" w:rsidRDefault="003B56D8" w:rsidP="006C3F08">
      <w:pPr>
        <w:pStyle w:val="NoSpacing"/>
        <w:rPr>
          <w:b/>
          <w:bCs/>
          <w:sz w:val="28"/>
          <w:szCs w:val="28"/>
        </w:rPr>
      </w:pPr>
      <w:r>
        <w:rPr>
          <w:b/>
          <w:bCs/>
          <w:sz w:val="28"/>
          <w:szCs w:val="28"/>
        </w:rPr>
        <w:t>Data Exploration Report for Healthcare Predictive Analytics</w:t>
      </w:r>
    </w:p>
    <w:p w14:paraId="2C351368" w14:textId="77777777" w:rsidR="006C3F08" w:rsidRDefault="006C3F08" w:rsidP="000F2F80">
      <w:pPr>
        <w:pStyle w:val="NoSpacing"/>
        <w:rPr>
          <w:b/>
          <w:bCs/>
          <w:sz w:val="28"/>
          <w:szCs w:val="28"/>
        </w:rPr>
      </w:pPr>
    </w:p>
    <w:p w14:paraId="1DC4B9AD" w14:textId="1F13D134" w:rsidR="006C3F08" w:rsidRDefault="006C3F08" w:rsidP="006C3F08">
      <w:pPr>
        <w:pStyle w:val="NoSpacing"/>
        <w:rPr>
          <w:b/>
          <w:bCs/>
          <w:sz w:val="28"/>
          <w:szCs w:val="28"/>
        </w:rPr>
      </w:pPr>
      <w:r>
        <w:rPr>
          <w:b/>
          <w:bCs/>
          <w:sz w:val="28"/>
          <w:szCs w:val="28"/>
        </w:rPr>
        <w:br/>
      </w:r>
      <w:r>
        <w:rPr>
          <w:b/>
          <w:bCs/>
          <w:noProof/>
          <w:sz w:val="28"/>
          <w:szCs w:val="28"/>
        </w:rPr>
        <mc:AlternateContent>
          <mc:Choice Requires="wps">
            <w:drawing>
              <wp:anchor distT="0" distB="0" distL="114300" distR="114300" simplePos="0" relativeHeight="251659264" behindDoc="0" locked="0" layoutInCell="1" allowOverlap="1" wp14:anchorId="43A99098" wp14:editId="08211CCF">
                <wp:simplePos x="0" y="0"/>
                <wp:positionH relativeFrom="column">
                  <wp:posOffset>-15240</wp:posOffset>
                </wp:positionH>
                <wp:positionV relativeFrom="paragraph">
                  <wp:posOffset>106680</wp:posOffset>
                </wp:positionV>
                <wp:extent cx="6210300" cy="0"/>
                <wp:effectExtent l="0" t="0" r="0" b="0"/>
                <wp:wrapNone/>
                <wp:docPr id="212618550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5B7903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8.4pt" to="487.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" strokecolor="black [3200]" strokeweight="1.5pt">
                <v:stroke joinstyle="miter"/>
              </v:line>
            </w:pict>
          </mc:Fallback>
        </mc:AlternateContent>
      </w:r>
    </w:p>
    <w:p w14:paraId="77B1920D" w14:textId="77777777" w:rsidR="006C3F08" w:rsidRDefault="006C3F08" w:rsidP="006C3F08">
      <w:pPr>
        <w:pStyle w:val="NoSpacing"/>
        <w:jc w:val="right"/>
        <w:rPr>
          <w:b/>
          <w:bCs/>
          <w:sz w:val="28"/>
          <w:szCs w:val="28"/>
        </w:rPr>
      </w:pPr>
    </w:p>
    <w:p w14:paraId="78062112" w14:textId="77777777" w:rsidR="00474F3F" w:rsidRDefault="00474F3F" w:rsidP="006C3F08">
      <w:pPr>
        <w:pStyle w:val="NoSpacing"/>
        <w:jc w:val="right"/>
        <w:rPr>
          <w:b/>
          <w:bCs/>
          <w:sz w:val="28"/>
          <w:szCs w:val="28"/>
        </w:rPr>
      </w:pPr>
    </w:p>
    <w:p w14:paraId="50F51A07" w14:textId="77777777" w:rsidR="00474F3F" w:rsidRDefault="00474F3F" w:rsidP="006C3F08">
      <w:pPr>
        <w:pStyle w:val="NoSpacing"/>
        <w:jc w:val="right"/>
        <w:rPr>
          <w:b/>
          <w:bCs/>
          <w:sz w:val="28"/>
          <w:szCs w:val="28"/>
        </w:rPr>
      </w:pPr>
    </w:p>
    <w:p w14:paraId="08B524A6" w14:textId="77777777" w:rsidR="00474F3F" w:rsidRDefault="00474F3F" w:rsidP="006C3F08">
      <w:pPr>
        <w:pStyle w:val="NoSpacing"/>
        <w:jc w:val="right"/>
        <w:rPr>
          <w:b/>
          <w:bCs/>
          <w:sz w:val="28"/>
          <w:szCs w:val="28"/>
        </w:rPr>
      </w:pPr>
    </w:p>
    <w:p w14:paraId="29AB973E" w14:textId="5B937A54" w:rsidR="006C3F08" w:rsidRPr="006C3F08" w:rsidRDefault="006F528B" w:rsidP="00474F3F">
      <w:pPr>
        <w:pStyle w:val="NoSpacing"/>
        <w:jc w:val="center"/>
        <w:rPr>
          <w:b/>
          <w:bCs/>
          <w:sz w:val="72"/>
          <w:szCs w:val="72"/>
          <w:rtl/>
        </w:rPr>
      </w:pPr>
      <w:r>
        <w:rPr>
          <w:b/>
          <w:bCs/>
          <w:sz w:val="72"/>
          <w:szCs w:val="72"/>
        </w:rPr>
        <w:t>Data Exploration Repor</w:t>
      </w:r>
      <w:r w:rsidR="00474F3F">
        <w:rPr>
          <w:b/>
          <w:bCs/>
          <w:sz w:val="72"/>
          <w:szCs w:val="72"/>
        </w:rPr>
        <w:t>t for Healthcare Predictive Analytics</w:t>
      </w:r>
    </w:p>
    <w:p w14:paraId="0425E487" w14:textId="77777777" w:rsidR="006C3F08" w:rsidRPr="006C3F08" w:rsidRDefault="006C3F08" w:rsidP="006C3F08">
      <w:pPr>
        <w:pStyle w:val="NoSpacing"/>
        <w:jc w:val="right"/>
        <w:rPr>
          <w:b/>
          <w:bCs/>
          <w:sz w:val="72"/>
          <w:szCs w:val="72"/>
          <w:rtl/>
        </w:rPr>
      </w:pPr>
    </w:p>
    <w:p w14:paraId="3D46D879" w14:textId="77777777" w:rsidR="00CE2FA3" w:rsidRDefault="00CE2FA3" w:rsidP="00474F3F">
      <w:pPr>
        <w:pStyle w:val="NoSpacing"/>
        <w:jc w:val="center"/>
        <w:rPr>
          <w:b/>
          <w:bCs/>
          <w:sz w:val="68"/>
          <w:szCs w:val="68"/>
          <w:lang w:bidi="ar-EG"/>
        </w:rPr>
      </w:pPr>
    </w:p>
    <w:p w14:paraId="6AEF4DC3" w14:textId="77777777" w:rsidR="00474F3F" w:rsidRDefault="00474F3F" w:rsidP="00474F3F">
      <w:pPr>
        <w:pStyle w:val="NoSpacing"/>
        <w:jc w:val="center"/>
        <w:rPr>
          <w:b/>
          <w:bCs/>
          <w:sz w:val="68"/>
          <w:szCs w:val="68"/>
          <w:lang w:bidi="ar-EG"/>
        </w:rPr>
      </w:pPr>
    </w:p>
    <w:p w14:paraId="20A96C14" w14:textId="409B3167" w:rsidR="00CE2FA3" w:rsidRDefault="00CE2FA3" w:rsidP="006C3F08">
      <w:pPr>
        <w:pStyle w:val="NoSpacing"/>
        <w:jc w:val="right"/>
        <w:rPr>
          <w:b/>
          <w:bCs/>
          <w:sz w:val="40"/>
          <w:szCs w:val="40"/>
          <w:lang w:bidi="ar-EG"/>
        </w:rPr>
      </w:pPr>
      <w:r>
        <w:rPr>
          <w:b/>
          <w:bCs/>
          <w:sz w:val="40"/>
          <w:szCs w:val="40"/>
          <w:lang w:bidi="ar-EG"/>
        </w:rPr>
        <w:t xml:space="preserve">Version </w:t>
      </w:r>
      <w:r w:rsidR="00474F3F">
        <w:rPr>
          <w:b/>
          <w:bCs/>
          <w:sz w:val="40"/>
          <w:szCs w:val="40"/>
          <w:lang w:bidi="ar-EG"/>
        </w:rPr>
        <w:t>1</w:t>
      </w:r>
      <w:r>
        <w:rPr>
          <w:b/>
          <w:bCs/>
          <w:sz w:val="40"/>
          <w:szCs w:val="40"/>
          <w:lang w:bidi="ar-EG"/>
        </w:rPr>
        <w:t>.0</w:t>
      </w:r>
    </w:p>
    <w:p w14:paraId="7DC95B14" w14:textId="3AE1A64E" w:rsidR="00CE2FA3" w:rsidRDefault="00474F3F" w:rsidP="00CE2FA3">
      <w:pPr>
        <w:pStyle w:val="NoSpacing"/>
        <w:jc w:val="right"/>
        <w:rPr>
          <w:b/>
          <w:bCs/>
          <w:sz w:val="40"/>
          <w:szCs w:val="40"/>
          <w:lang w:bidi="ar-EG"/>
        </w:rPr>
      </w:pPr>
      <w:r>
        <w:rPr>
          <w:b/>
          <w:bCs/>
          <w:sz w:val="40"/>
          <w:szCs w:val="40"/>
          <w:lang w:bidi="ar-EG"/>
        </w:rPr>
        <w:t>October</w:t>
      </w:r>
      <w:r w:rsidR="00CE2FA3">
        <w:rPr>
          <w:b/>
          <w:bCs/>
          <w:sz w:val="40"/>
          <w:szCs w:val="40"/>
          <w:lang w:bidi="ar-EG"/>
        </w:rPr>
        <w:t xml:space="preserve"> </w:t>
      </w:r>
      <w:r>
        <w:rPr>
          <w:b/>
          <w:bCs/>
          <w:sz w:val="40"/>
          <w:szCs w:val="40"/>
          <w:lang w:bidi="ar-EG"/>
        </w:rPr>
        <w:t>9</w:t>
      </w:r>
      <w:r w:rsidR="00CE2FA3">
        <w:rPr>
          <w:b/>
          <w:bCs/>
          <w:sz w:val="40"/>
          <w:szCs w:val="40"/>
          <w:lang w:bidi="ar-EG"/>
        </w:rPr>
        <w:t>, 2025</w:t>
      </w:r>
    </w:p>
    <w:p w14:paraId="7C7B0E15" w14:textId="77777777" w:rsidR="003B56D8" w:rsidRDefault="003B56D8" w:rsidP="00CE2FA3">
      <w:pPr>
        <w:pStyle w:val="NoSpacing"/>
        <w:jc w:val="right"/>
        <w:rPr>
          <w:b/>
          <w:bCs/>
          <w:sz w:val="40"/>
          <w:szCs w:val="40"/>
          <w:lang w:bidi="ar-EG"/>
        </w:rPr>
      </w:pPr>
    </w:p>
    <w:p w14:paraId="5C6B1856" w14:textId="77777777" w:rsidR="003B56D8" w:rsidRDefault="003B56D8" w:rsidP="00CE2FA3">
      <w:pPr>
        <w:pStyle w:val="NoSpacing"/>
        <w:jc w:val="right"/>
        <w:rPr>
          <w:b/>
          <w:bCs/>
          <w:sz w:val="40"/>
          <w:szCs w:val="40"/>
          <w:lang w:bidi="ar-EG"/>
        </w:rPr>
      </w:pPr>
    </w:p>
    <w:p w14:paraId="4F620B7F" w14:textId="77777777" w:rsidR="003B56D8" w:rsidRDefault="003B56D8" w:rsidP="00CE2FA3">
      <w:pPr>
        <w:pStyle w:val="NoSpacing"/>
        <w:jc w:val="right"/>
        <w:rPr>
          <w:b/>
          <w:bCs/>
          <w:sz w:val="40"/>
          <w:szCs w:val="40"/>
          <w:lang w:bidi="ar-EG"/>
        </w:rPr>
      </w:pPr>
    </w:p>
    <w:p w14:paraId="1E4EF116" w14:textId="77777777" w:rsidR="003B56D8" w:rsidRDefault="003B56D8" w:rsidP="00CE2FA3">
      <w:pPr>
        <w:pStyle w:val="NoSpacing"/>
        <w:jc w:val="right"/>
        <w:rPr>
          <w:b/>
          <w:bCs/>
          <w:sz w:val="40"/>
          <w:szCs w:val="40"/>
          <w:lang w:bidi="ar-EG"/>
        </w:rPr>
      </w:pPr>
    </w:p>
    <w:p w14:paraId="35D5850E" w14:textId="77777777" w:rsidR="003B56D8" w:rsidRDefault="003B56D8" w:rsidP="00CE2FA3">
      <w:pPr>
        <w:pStyle w:val="NoSpacing"/>
        <w:jc w:val="right"/>
        <w:rPr>
          <w:b/>
          <w:bCs/>
          <w:sz w:val="40"/>
          <w:szCs w:val="40"/>
          <w:lang w:bidi="ar-EG"/>
        </w:rPr>
      </w:pPr>
    </w:p>
    <w:p w14:paraId="49DC72B8" w14:textId="77777777" w:rsidR="003B56D8" w:rsidRDefault="003B56D8" w:rsidP="00CE2FA3">
      <w:pPr>
        <w:pStyle w:val="NoSpacing"/>
        <w:jc w:val="right"/>
        <w:rPr>
          <w:b/>
          <w:bCs/>
          <w:sz w:val="40"/>
          <w:szCs w:val="40"/>
          <w:lang w:bidi="ar-EG"/>
        </w:rPr>
      </w:pPr>
    </w:p>
    <w:p w14:paraId="44B64DE7" w14:textId="77777777" w:rsidR="003B56D8" w:rsidRDefault="003B56D8" w:rsidP="00CE2FA3">
      <w:pPr>
        <w:pStyle w:val="NoSpacing"/>
        <w:jc w:val="right"/>
        <w:rPr>
          <w:b/>
          <w:bCs/>
          <w:sz w:val="40"/>
          <w:szCs w:val="40"/>
          <w:lang w:bidi="ar-EG"/>
        </w:rPr>
      </w:pPr>
    </w:p>
    <w:p w14:paraId="775CF1D3" w14:textId="77777777" w:rsidR="003B56D8" w:rsidRPr="00CE2FA3" w:rsidRDefault="003B56D8" w:rsidP="00F15AB2">
      <w:pPr>
        <w:pStyle w:val="NoSpacing"/>
        <w:rPr>
          <w:b/>
          <w:bCs/>
          <w:sz w:val="40"/>
          <w:szCs w:val="40"/>
          <w:lang w:bidi="ar-EG"/>
        </w:rPr>
      </w:pPr>
    </w:p>
    <w:p w14:paraId="3435E966" w14:textId="307578FB" w:rsidR="006C3F08" w:rsidRPr="004B09A1" w:rsidRDefault="008F57EE" w:rsidP="004B09A1">
      <w:pPr>
        <w:pStyle w:val="NoSpacing"/>
        <w:numPr>
          <w:ilvl w:val="0"/>
          <w:numId w:val="8"/>
        </w:numPr>
        <w:rPr>
          <w:b/>
          <w:bCs/>
          <w:color w:val="0A2F41" w:themeColor="accent1" w:themeShade="80"/>
          <w:sz w:val="48"/>
          <w:szCs w:val="48"/>
          <w:lang w:bidi="ar-EG"/>
        </w:rPr>
      </w:pPr>
      <w:r>
        <w:rPr>
          <w:b/>
          <w:bCs/>
          <w:color w:val="0A2F41" w:themeColor="accent1" w:themeShade="80"/>
          <w:sz w:val="48"/>
          <w:szCs w:val="48"/>
          <w:lang w:bidi="ar-EG"/>
        </w:rPr>
        <w:lastRenderedPageBreak/>
        <w:t xml:space="preserve"> </w:t>
      </w:r>
      <w:r w:rsidR="004B09A1" w:rsidRPr="004B09A1">
        <w:rPr>
          <w:b/>
          <w:bCs/>
          <w:color w:val="0A2F41" w:themeColor="accent1" w:themeShade="80"/>
          <w:sz w:val="48"/>
          <w:szCs w:val="48"/>
          <w:lang w:bidi="ar-EG"/>
        </w:rPr>
        <w:t>Introduction</w:t>
      </w:r>
    </w:p>
    <w:p w14:paraId="5E7FA80E" w14:textId="696425CC" w:rsidR="004B09A1" w:rsidRPr="004B09A1" w:rsidRDefault="004B09A1" w:rsidP="004B09A1">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0288" behindDoc="0" locked="0" layoutInCell="1" allowOverlap="1" wp14:anchorId="420AE498" wp14:editId="678DF883">
                <wp:simplePos x="0" y="0"/>
                <wp:positionH relativeFrom="column">
                  <wp:posOffset>-5715</wp:posOffset>
                </wp:positionH>
                <wp:positionV relativeFrom="paragraph">
                  <wp:posOffset>269875</wp:posOffset>
                </wp:positionV>
                <wp:extent cx="6125308" cy="0"/>
                <wp:effectExtent l="0" t="0" r="0" b="0"/>
                <wp:wrapNone/>
                <wp:docPr id="1952383310"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B6E30FB"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0B6AF85E" w14:textId="77777777" w:rsidR="006C3F08" w:rsidRDefault="006C3F08" w:rsidP="004B09A1">
      <w:pPr>
        <w:pStyle w:val="NoSpacing"/>
        <w:rPr>
          <w:b/>
          <w:bCs/>
          <w:sz w:val="40"/>
          <w:szCs w:val="40"/>
          <w:lang w:bidi="ar-EG"/>
        </w:rPr>
      </w:pPr>
    </w:p>
    <w:p w14:paraId="38FFCAB1" w14:textId="5550D3B1" w:rsidR="0052295C" w:rsidRDefault="0052295C" w:rsidP="0052295C">
      <w:pPr>
        <w:pStyle w:val="NoSpacing"/>
        <w:rPr>
          <w:sz w:val="32"/>
          <w:szCs w:val="32"/>
          <w:lang w:bidi="ar-EG"/>
        </w:rPr>
      </w:pPr>
      <w:r>
        <w:rPr>
          <w:sz w:val="32"/>
          <w:szCs w:val="32"/>
          <w:lang w:bidi="ar-EG"/>
        </w:rPr>
        <w:t xml:space="preserve">  </w:t>
      </w:r>
      <w:r w:rsidRPr="0052295C">
        <w:rPr>
          <w:sz w:val="32"/>
          <w:szCs w:val="32"/>
          <w:lang w:bidi="ar-EG"/>
        </w:rPr>
        <w:t>Stroke is the second leading cause of death worldwide, as reported by the World Health Organization, making early prediction and prevention a critical health priority. Predicting stroke risk can help identify vulnerable individuals and enable timely medical attention that may save lives.</w:t>
      </w:r>
    </w:p>
    <w:p w14:paraId="212FDE63" w14:textId="77777777" w:rsidR="0052295C" w:rsidRPr="0052295C" w:rsidRDefault="0052295C" w:rsidP="0052295C">
      <w:pPr>
        <w:pStyle w:val="NoSpacing"/>
        <w:rPr>
          <w:sz w:val="32"/>
          <w:szCs w:val="32"/>
          <w:lang w:bidi="ar-EG"/>
        </w:rPr>
      </w:pPr>
    </w:p>
    <w:p w14:paraId="3F7CC33F" w14:textId="1628A319" w:rsidR="0052295C" w:rsidRDefault="0052295C" w:rsidP="0052295C">
      <w:pPr>
        <w:pStyle w:val="NoSpacing"/>
        <w:rPr>
          <w:sz w:val="32"/>
          <w:szCs w:val="32"/>
          <w:lang w:bidi="ar-EG"/>
        </w:rPr>
      </w:pPr>
      <w:r>
        <w:rPr>
          <w:sz w:val="32"/>
          <w:szCs w:val="32"/>
          <w:lang w:bidi="ar-EG"/>
        </w:rPr>
        <w:t xml:space="preserve">  </w:t>
      </w:r>
      <w:r w:rsidRPr="0052295C">
        <w:rPr>
          <w:sz w:val="32"/>
          <w:szCs w:val="32"/>
          <w:lang w:bidi="ar-EG"/>
        </w:rPr>
        <w:t>In this project, we explore healthcare data to predict the likelihood of stroke occurrence using a combination of statistical methods and machine learning. Through this analysis, we aim to uncover patterns and relationships between health factors such as age, lifestyle, and medical history, and their influence on stroke risk.</w:t>
      </w:r>
    </w:p>
    <w:p w14:paraId="67B63D0C" w14:textId="77777777" w:rsidR="0052295C" w:rsidRDefault="0052295C" w:rsidP="0052295C">
      <w:pPr>
        <w:pStyle w:val="NoSpacing"/>
        <w:rPr>
          <w:sz w:val="32"/>
          <w:szCs w:val="32"/>
          <w:lang w:bidi="ar-EG"/>
        </w:rPr>
      </w:pPr>
    </w:p>
    <w:p w14:paraId="69CDB45B" w14:textId="77777777" w:rsidR="0052295C" w:rsidRPr="0052295C" w:rsidRDefault="0052295C" w:rsidP="0052295C">
      <w:pPr>
        <w:pStyle w:val="NoSpacing"/>
        <w:rPr>
          <w:sz w:val="32"/>
          <w:szCs w:val="32"/>
          <w:lang w:bidi="ar-EG"/>
        </w:rPr>
      </w:pPr>
    </w:p>
    <w:p w14:paraId="305B2D7E" w14:textId="77777777" w:rsidR="0052295C" w:rsidRPr="0052295C" w:rsidRDefault="0052295C" w:rsidP="0052295C">
      <w:pPr>
        <w:pStyle w:val="NoSpacing"/>
        <w:rPr>
          <w:sz w:val="32"/>
          <w:szCs w:val="32"/>
          <w:lang w:bidi="ar-EG"/>
        </w:rPr>
      </w:pPr>
      <w:r w:rsidRPr="0052295C">
        <w:rPr>
          <w:sz w:val="32"/>
          <w:szCs w:val="32"/>
          <w:lang w:bidi="ar-EG"/>
        </w:rPr>
        <w:t>The dataset used in this study is publicly available on Kaggle:</w:t>
      </w:r>
      <w:r w:rsidRPr="0052295C">
        <w:rPr>
          <w:sz w:val="32"/>
          <w:szCs w:val="32"/>
          <w:lang w:bidi="ar-EG"/>
        </w:rPr>
        <w:br/>
      </w:r>
      <w:hyperlink r:id="rId5" w:tgtFrame="_new" w:history="1">
        <w:r w:rsidRPr="0052295C">
          <w:rPr>
            <w:rStyle w:val="Hyperlink"/>
            <w:sz w:val="32"/>
            <w:szCs w:val="32"/>
            <w:lang w:bidi="ar-EG"/>
          </w:rPr>
          <w:t>https://www.kaggle.com/fedesoriano/stroke-prediction-dataset</w:t>
        </w:r>
      </w:hyperlink>
    </w:p>
    <w:p w14:paraId="3BE429B8" w14:textId="6141519E" w:rsidR="00842A89" w:rsidRDefault="00842A89" w:rsidP="0081615E">
      <w:pPr>
        <w:pStyle w:val="NoSpacing"/>
        <w:rPr>
          <w:sz w:val="32"/>
          <w:szCs w:val="32"/>
          <w:lang w:bidi="ar-EG"/>
        </w:rPr>
      </w:pPr>
    </w:p>
    <w:p w14:paraId="661CE64A" w14:textId="77777777" w:rsidR="00F64266" w:rsidRDefault="00F64266" w:rsidP="0081615E">
      <w:pPr>
        <w:pStyle w:val="NoSpacing"/>
        <w:rPr>
          <w:sz w:val="32"/>
          <w:szCs w:val="32"/>
          <w:lang w:bidi="ar-EG"/>
        </w:rPr>
      </w:pPr>
    </w:p>
    <w:p w14:paraId="1F2417EC" w14:textId="77777777" w:rsidR="00F64266" w:rsidRDefault="00F64266" w:rsidP="0081615E">
      <w:pPr>
        <w:pStyle w:val="NoSpacing"/>
        <w:rPr>
          <w:sz w:val="32"/>
          <w:szCs w:val="32"/>
          <w:lang w:bidi="ar-EG"/>
        </w:rPr>
      </w:pPr>
    </w:p>
    <w:p w14:paraId="60DD9437" w14:textId="77777777" w:rsidR="00F64266" w:rsidRDefault="00F64266" w:rsidP="0081615E">
      <w:pPr>
        <w:pStyle w:val="NoSpacing"/>
        <w:rPr>
          <w:sz w:val="32"/>
          <w:szCs w:val="32"/>
          <w:lang w:bidi="ar-EG"/>
        </w:rPr>
      </w:pPr>
    </w:p>
    <w:p w14:paraId="2822E36C" w14:textId="77777777" w:rsidR="00F64266" w:rsidRDefault="00F64266" w:rsidP="0081615E">
      <w:pPr>
        <w:pStyle w:val="NoSpacing"/>
        <w:rPr>
          <w:sz w:val="32"/>
          <w:szCs w:val="32"/>
          <w:lang w:bidi="ar-EG"/>
        </w:rPr>
      </w:pPr>
    </w:p>
    <w:p w14:paraId="63244AA5" w14:textId="77777777" w:rsidR="00F64266" w:rsidRDefault="00F64266" w:rsidP="0081615E">
      <w:pPr>
        <w:pStyle w:val="NoSpacing"/>
        <w:rPr>
          <w:sz w:val="32"/>
          <w:szCs w:val="32"/>
          <w:lang w:bidi="ar-EG"/>
        </w:rPr>
      </w:pPr>
    </w:p>
    <w:p w14:paraId="6760E1AF" w14:textId="77777777" w:rsidR="00F64266" w:rsidRDefault="00F64266" w:rsidP="0081615E">
      <w:pPr>
        <w:pStyle w:val="NoSpacing"/>
        <w:rPr>
          <w:sz w:val="32"/>
          <w:szCs w:val="32"/>
          <w:lang w:bidi="ar-EG"/>
        </w:rPr>
      </w:pPr>
    </w:p>
    <w:p w14:paraId="5798C0CD" w14:textId="77777777" w:rsidR="00F64266" w:rsidRDefault="00F64266" w:rsidP="0081615E">
      <w:pPr>
        <w:pStyle w:val="NoSpacing"/>
        <w:rPr>
          <w:sz w:val="32"/>
          <w:szCs w:val="32"/>
          <w:lang w:bidi="ar-EG"/>
        </w:rPr>
      </w:pPr>
    </w:p>
    <w:p w14:paraId="3D590378" w14:textId="77777777" w:rsidR="00F64266" w:rsidRDefault="00F64266" w:rsidP="0081615E">
      <w:pPr>
        <w:pStyle w:val="NoSpacing"/>
        <w:rPr>
          <w:sz w:val="32"/>
          <w:szCs w:val="32"/>
          <w:lang w:bidi="ar-EG"/>
        </w:rPr>
      </w:pPr>
    </w:p>
    <w:p w14:paraId="277C5656" w14:textId="77777777" w:rsidR="00F64266" w:rsidRDefault="00F64266" w:rsidP="0081615E">
      <w:pPr>
        <w:pStyle w:val="NoSpacing"/>
        <w:rPr>
          <w:sz w:val="32"/>
          <w:szCs w:val="32"/>
          <w:lang w:bidi="ar-EG"/>
        </w:rPr>
      </w:pPr>
    </w:p>
    <w:p w14:paraId="374837D5" w14:textId="77777777" w:rsidR="00F64266" w:rsidRDefault="00F64266" w:rsidP="0081615E">
      <w:pPr>
        <w:pStyle w:val="NoSpacing"/>
        <w:rPr>
          <w:sz w:val="32"/>
          <w:szCs w:val="32"/>
          <w:lang w:bidi="ar-EG"/>
        </w:rPr>
      </w:pPr>
    </w:p>
    <w:p w14:paraId="61A58D59" w14:textId="77777777" w:rsidR="00F64266" w:rsidRDefault="00F64266" w:rsidP="0081615E">
      <w:pPr>
        <w:pStyle w:val="NoSpacing"/>
        <w:rPr>
          <w:sz w:val="32"/>
          <w:szCs w:val="32"/>
          <w:lang w:bidi="ar-EG"/>
        </w:rPr>
      </w:pPr>
    </w:p>
    <w:p w14:paraId="7257BA47" w14:textId="77777777" w:rsidR="00F64266" w:rsidRDefault="00F64266" w:rsidP="0081615E">
      <w:pPr>
        <w:pStyle w:val="NoSpacing"/>
        <w:rPr>
          <w:sz w:val="32"/>
          <w:szCs w:val="32"/>
          <w:lang w:bidi="ar-EG"/>
        </w:rPr>
      </w:pPr>
    </w:p>
    <w:p w14:paraId="43348BBB" w14:textId="77777777" w:rsidR="00F64266" w:rsidRDefault="00F64266" w:rsidP="0081615E">
      <w:pPr>
        <w:pStyle w:val="NoSpacing"/>
        <w:rPr>
          <w:sz w:val="32"/>
          <w:szCs w:val="32"/>
          <w:lang w:bidi="ar-EG"/>
        </w:rPr>
      </w:pPr>
    </w:p>
    <w:p w14:paraId="06E5AC82" w14:textId="3027B6BE" w:rsidR="00F64266" w:rsidRPr="004B09A1" w:rsidRDefault="00F64266" w:rsidP="00F64266">
      <w:pPr>
        <w:pStyle w:val="NoSpacing"/>
        <w:ind w:left="360"/>
        <w:rPr>
          <w:b/>
          <w:bCs/>
          <w:color w:val="0A2F41" w:themeColor="accent1" w:themeShade="80"/>
          <w:sz w:val="48"/>
          <w:szCs w:val="48"/>
          <w:lang w:bidi="ar-EG"/>
        </w:rPr>
      </w:pPr>
      <w:r>
        <w:rPr>
          <w:b/>
          <w:bCs/>
          <w:color w:val="0A2F41" w:themeColor="accent1" w:themeShade="80"/>
          <w:sz w:val="48"/>
          <w:szCs w:val="48"/>
          <w:lang w:bidi="ar-EG"/>
        </w:rPr>
        <w:lastRenderedPageBreak/>
        <w:t>2) Data Exploration</w:t>
      </w:r>
    </w:p>
    <w:p w14:paraId="3417A29C" w14:textId="77777777" w:rsidR="00F64266" w:rsidRPr="004B09A1" w:rsidRDefault="00F64266" w:rsidP="00F64266">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2336" behindDoc="0" locked="0" layoutInCell="1" allowOverlap="1" wp14:anchorId="62E4E13E" wp14:editId="01A1EBB5">
                <wp:simplePos x="0" y="0"/>
                <wp:positionH relativeFrom="column">
                  <wp:posOffset>-5715</wp:posOffset>
                </wp:positionH>
                <wp:positionV relativeFrom="paragraph">
                  <wp:posOffset>269875</wp:posOffset>
                </wp:positionV>
                <wp:extent cx="6125308" cy="0"/>
                <wp:effectExtent l="0" t="0" r="0" b="0"/>
                <wp:wrapNone/>
                <wp:docPr id="1252937697"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BA6FB5E" id="Straight Connector 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033720E9" w14:textId="6E0177FE" w:rsidR="00287D26" w:rsidRDefault="00287D26" w:rsidP="0081615E">
      <w:pPr>
        <w:pStyle w:val="NoSpacing"/>
        <w:rPr>
          <w:b/>
          <w:bCs/>
          <w:sz w:val="40"/>
          <w:szCs w:val="40"/>
          <w:lang w:bidi="ar-EG"/>
        </w:rPr>
      </w:pPr>
    </w:p>
    <w:p w14:paraId="4D3E6261" w14:textId="281A9DB9" w:rsidR="00B22C02" w:rsidRDefault="00B22C02" w:rsidP="00B22C02">
      <w:pPr>
        <w:pStyle w:val="NoSpacing"/>
        <w:rPr>
          <w:b/>
          <w:bCs/>
          <w:sz w:val="36"/>
          <w:szCs w:val="36"/>
          <w:u w:val="single"/>
          <w:lang w:bidi="ar-EG"/>
        </w:rPr>
      </w:pPr>
      <w:r w:rsidRPr="00F525EE">
        <w:rPr>
          <w:b/>
          <w:bCs/>
          <w:sz w:val="36"/>
          <w:szCs w:val="36"/>
          <w:u w:val="single"/>
          <w:lang w:bidi="ar-EG"/>
        </w:rPr>
        <w:t>(A) Structural Exploration:</w:t>
      </w:r>
    </w:p>
    <w:p w14:paraId="7DA2F226" w14:textId="77777777" w:rsidR="00B64012" w:rsidRPr="00F525EE" w:rsidRDefault="00B64012" w:rsidP="00B22C02">
      <w:pPr>
        <w:pStyle w:val="NoSpacing"/>
        <w:rPr>
          <w:b/>
          <w:bCs/>
          <w:sz w:val="36"/>
          <w:szCs w:val="36"/>
          <w:u w:val="single"/>
          <w:lang w:bidi="ar-EG"/>
        </w:rPr>
      </w:pPr>
    </w:p>
    <w:p w14:paraId="68BB137C" w14:textId="4F8EB6D3" w:rsidR="002437E3" w:rsidRDefault="0065268B" w:rsidP="0065268B">
      <w:pPr>
        <w:pStyle w:val="NoSpacing"/>
        <w:rPr>
          <w:sz w:val="32"/>
          <w:szCs w:val="32"/>
          <w:lang w:bidi="ar-EG"/>
        </w:rPr>
      </w:pPr>
      <w:r>
        <w:rPr>
          <w:sz w:val="32"/>
          <w:szCs w:val="32"/>
          <w:lang w:bidi="ar-EG"/>
        </w:rPr>
        <w:t xml:space="preserve">  </w:t>
      </w:r>
      <w:r w:rsidRPr="0065268B">
        <w:rPr>
          <w:sz w:val="32"/>
          <w:szCs w:val="32"/>
          <w:lang w:bidi="ar-EG"/>
        </w:rPr>
        <w:t xml:space="preserve">The dataset used in this project is contained in a single CSV file named </w:t>
      </w:r>
      <w:r w:rsidRPr="0065268B">
        <w:rPr>
          <w:b/>
          <w:bCs/>
          <w:sz w:val="32"/>
          <w:szCs w:val="32"/>
          <w:lang w:bidi="ar-EG"/>
        </w:rPr>
        <w:t>healthcare-dataset-stroke-data.csv</w:t>
      </w:r>
      <w:r w:rsidRPr="0065268B">
        <w:rPr>
          <w:sz w:val="32"/>
          <w:szCs w:val="32"/>
          <w:lang w:bidi="ar-EG"/>
        </w:rPr>
        <w:t xml:space="preserve">. It consists of </w:t>
      </w:r>
      <w:r w:rsidRPr="0065268B">
        <w:rPr>
          <w:b/>
          <w:bCs/>
          <w:sz w:val="32"/>
          <w:szCs w:val="32"/>
          <w:lang w:bidi="ar-EG"/>
        </w:rPr>
        <w:t>5110 rows</w:t>
      </w:r>
      <w:r w:rsidRPr="0065268B">
        <w:rPr>
          <w:sz w:val="32"/>
          <w:szCs w:val="32"/>
          <w:lang w:bidi="ar-EG"/>
        </w:rPr>
        <w:t xml:space="preserve"> and </w:t>
      </w:r>
      <w:r w:rsidRPr="0065268B">
        <w:rPr>
          <w:b/>
          <w:bCs/>
          <w:sz w:val="32"/>
          <w:szCs w:val="32"/>
          <w:lang w:bidi="ar-EG"/>
        </w:rPr>
        <w:t>12 columns</w:t>
      </w:r>
      <w:r w:rsidRPr="0065268B">
        <w:rPr>
          <w:sz w:val="32"/>
          <w:szCs w:val="32"/>
          <w:lang w:bidi="ar-EG"/>
        </w:rPr>
        <w:t>, including both numerical and categorical attributes that describe patients’ demographic, lifestyle, and health-related information.</w:t>
      </w:r>
    </w:p>
    <w:p w14:paraId="34CF4B6D" w14:textId="77777777" w:rsidR="0065268B" w:rsidRDefault="0065268B" w:rsidP="0065268B">
      <w:pPr>
        <w:pStyle w:val="NoSpacing"/>
        <w:rPr>
          <w:sz w:val="32"/>
          <w:szCs w:val="32"/>
          <w:lang w:bidi="ar-EG"/>
        </w:rPr>
      </w:pPr>
    </w:p>
    <w:p w14:paraId="67685086" w14:textId="54726B57" w:rsidR="002437E3" w:rsidRDefault="002437E3" w:rsidP="001A1719">
      <w:pPr>
        <w:pStyle w:val="NoSpacing"/>
        <w:rPr>
          <w:sz w:val="32"/>
          <w:szCs w:val="32"/>
          <w:lang w:bidi="ar-EG"/>
        </w:rPr>
      </w:pPr>
      <w:r>
        <w:rPr>
          <w:sz w:val="32"/>
          <w:szCs w:val="32"/>
          <w:lang w:bidi="ar-EG"/>
        </w:rPr>
        <w:t xml:space="preserve"> </w:t>
      </w:r>
      <w:r w:rsidR="001A1719" w:rsidRPr="001A1719">
        <w:rPr>
          <w:sz w:val="32"/>
          <w:szCs w:val="32"/>
          <w:lang w:bidi="ar-EG"/>
        </w:rPr>
        <w:t xml:space="preserve">Below </w:t>
      </w:r>
      <w:proofErr w:type="gramStart"/>
      <w:r w:rsidR="001A1719" w:rsidRPr="001A1719">
        <w:rPr>
          <w:sz w:val="32"/>
          <w:szCs w:val="32"/>
          <w:lang w:bidi="ar-EG"/>
        </w:rPr>
        <w:t>is</w:t>
      </w:r>
      <w:proofErr w:type="gramEnd"/>
      <w:r w:rsidR="001A1719" w:rsidRPr="001A1719">
        <w:rPr>
          <w:sz w:val="32"/>
          <w:szCs w:val="32"/>
          <w:lang w:bidi="ar-EG"/>
        </w:rPr>
        <w:t xml:space="preserve"> an overview of the dataset’s structure and the meaning of each column:</w:t>
      </w:r>
    </w:p>
    <w:p w14:paraId="01BCBCF6" w14:textId="77777777" w:rsidR="001A1719" w:rsidRDefault="001A1719" w:rsidP="001A1719">
      <w:pPr>
        <w:pStyle w:val="NoSpacing"/>
        <w:rPr>
          <w:sz w:val="32"/>
          <w:szCs w:val="32"/>
          <w:lang w:bidi="ar-EG"/>
        </w:rPr>
      </w:pPr>
    </w:p>
    <w:tbl>
      <w:tblPr>
        <w:tblStyle w:val="TableGrid"/>
        <w:tblW w:w="9792" w:type="dxa"/>
        <w:tblCellMar>
          <w:top w:w="72" w:type="dxa"/>
          <w:bottom w:w="144" w:type="dxa"/>
        </w:tblCellMar>
        <w:tblLook w:val="04A0" w:firstRow="1" w:lastRow="0" w:firstColumn="1" w:lastColumn="0" w:noHBand="0" w:noVBand="1"/>
      </w:tblPr>
      <w:tblGrid>
        <w:gridCol w:w="3170"/>
        <w:gridCol w:w="3171"/>
        <w:gridCol w:w="3451"/>
      </w:tblGrid>
      <w:tr w:rsidR="001A1719" w14:paraId="07BAFC5E" w14:textId="77777777" w:rsidTr="00406DAF">
        <w:trPr>
          <w:trHeight w:val="20"/>
        </w:trPr>
        <w:tc>
          <w:tcPr>
            <w:tcW w:w="3116" w:type="dxa"/>
          </w:tcPr>
          <w:p w14:paraId="16C7A958" w14:textId="77CA5EA6" w:rsidR="001A1719" w:rsidRPr="00A82CF4" w:rsidRDefault="00A82CF4" w:rsidP="00A82CF4">
            <w:pPr>
              <w:rPr>
                <w:b/>
                <w:bCs/>
              </w:rPr>
            </w:pPr>
            <w:r>
              <w:rPr>
                <w:rStyle w:val="Strong"/>
              </w:rPr>
              <w:t>Column</w:t>
            </w:r>
          </w:p>
        </w:tc>
        <w:tc>
          <w:tcPr>
            <w:tcW w:w="3117" w:type="dxa"/>
          </w:tcPr>
          <w:p w14:paraId="04B863DF" w14:textId="72428F9C" w:rsidR="001A1719" w:rsidRPr="00A82CF4" w:rsidRDefault="00A82CF4" w:rsidP="00A82CF4">
            <w:pPr>
              <w:pStyle w:val="NoSpacing"/>
              <w:rPr>
                <w:b/>
                <w:bCs/>
                <w:lang w:bidi="ar-EG"/>
              </w:rPr>
            </w:pPr>
            <w:r w:rsidRPr="00A82CF4">
              <w:rPr>
                <w:b/>
                <w:bCs/>
                <w:lang w:bidi="ar-EG"/>
              </w:rPr>
              <w:t>Data Type</w:t>
            </w:r>
          </w:p>
        </w:tc>
        <w:tc>
          <w:tcPr>
            <w:tcW w:w="3392" w:type="dxa"/>
          </w:tcPr>
          <w:p w14:paraId="30DC1FC1" w14:textId="4F684353" w:rsidR="001A1719" w:rsidRPr="00A82CF4" w:rsidRDefault="00A82CF4" w:rsidP="00A82CF4">
            <w:pPr>
              <w:pStyle w:val="NoSpacing"/>
              <w:rPr>
                <w:b/>
                <w:bCs/>
                <w:sz w:val="32"/>
                <w:szCs w:val="32"/>
                <w:lang w:bidi="ar-EG"/>
              </w:rPr>
            </w:pPr>
            <w:r w:rsidRPr="00A82CF4">
              <w:rPr>
                <w:b/>
                <w:bCs/>
                <w:lang w:bidi="ar-EG"/>
              </w:rPr>
              <w:t>Description / Possible Values</w:t>
            </w:r>
          </w:p>
        </w:tc>
      </w:tr>
      <w:tr w:rsidR="001A1719" w:rsidRPr="00F906A2" w14:paraId="4F9373E9" w14:textId="77777777" w:rsidTr="00406DAF">
        <w:trPr>
          <w:trHeight w:val="20"/>
        </w:trPr>
        <w:tc>
          <w:tcPr>
            <w:tcW w:w="3116" w:type="dxa"/>
          </w:tcPr>
          <w:p w14:paraId="2B70600A" w14:textId="592BC035" w:rsidR="001A1719" w:rsidRPr="00F906A2" w:rsidRDefault="00A82CF4" w:rsidP="002437E3">
            <w:pPr>
              <w:pStyle w:val="NoSpacing"/>
              <w:rPr>
                <w:lang w:bidi="ar-EG"/>
              </w:rPr>
            </w:pPr>
            <w:r w:rsidRPr="00F906A2">
              <w:rPr>
                <w:lang w:bidi="ar-EG"/>
              </w:rPr>
              <w:t>id</w:t>
            </w:r>
          </w:p>
        </w:tc>
        <w:tc>
          <w:tcPr>
            <w:tcW w:w="3117" w:type="dxa"/>
          </w:tcPr>
          <w:p w14:paraId="11213AD3" w14:textId="7B0A7CF0" w:rsidR="001A1719" w:rsidRPr="00F906A2" w:rsidRDefault="00F906A2" w:rsidP="00F906A2">
            <w:pPr>
              <w:pStyle w:val="NoSpacing"/>
              <w:rPr>
                <w:lang w:bidi="ar-EG"/>
              </w:rPr>
            </w:pPr>
            <w:r w:rsidRPr="00F906A2">
              <w:rPr>
                <w:lang w:bidi="ar-EG"/>
              </w:rPr>
              <w:t>int64</w:t>
            </w:r>
          </w:p>
        </w:tc>
        <w:tc>
          <w:tcPr>
            <w:tcW w:w="3392" w:type="dxa"/>
          </w:tcPr>
          <w:p w14:paraId="637A9C34" w14:textId="77777777" w:rsidR="00F906A2" w:rsidRPr="00F906A2" w:rsidRDefault="00F906A2" w:rsidP="00F906A2">
            <w:pPr>
              <w:pStyle w:val="NoSpacing"/>
              <w:rPr>
                <w:vanish/>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tblGrid>
            <w:tr w:rsidR="00F906A2" w:rsidRPr="00F906A2" w14:paraId="07FAB5E4" w14:textId="77777777">
              <w:trPr>
                <w:tblCellSpacing w:w="15" w:type="dxa"/>
              </w:trPr>
              <w:tc>
                <w:tcPr>
                  <w:tcW w:w="0" w:type="auto"/>
                  <w:vAlign w:val="center"/>
                  <w:hideMark/>
                </w:tcPr>
                <w:p w14:paraId="71C75AFE" w14:textId="77777777" w:rsidR="00F906A2" w:rsidRPr="00F906A2" w:rsidRDefault="00F906A2" w:rsidP="00F906A2">
                  <w:pPr>
                    <w:pStyle w:val="NoSpacing"/>
                    <w:rPr>
                      <w:lang w:bidi="ar-EG"/>
                    </w:rPr>
                  </w:pPr>
                  <w:r w:rsidRPr="00F906A2">
                    <w:rPr>
                      <w:lang w:bidi="ar-EG"/>
                    </w:rPr>
                    <w:t>A unique identifier assigned to each patient.</w:t>
                  </w:r>
                </w:p>
              </w:tc>
            </w:tr>
          </w:tbl>
          <w:p w14:paraId="42DA664D" w14:textId="77777777" w:rsidR="001A1719" w:rsidRPr="00F906A2" w:rsidRDefault="001A1719" w:rsidP="002437E3">
            <w:pPr>
              <w:pStyle w:val="NoSpacing"/>
              <w:rPr>
                <w:lang w:bidi="ar-EG"/>
              </w:rPr>
            </w:pPr>
          </w:p>
        </w:tc>
      </w:tr>
      <w:tr w:rsidR="001A1719" w:rsidRPr="00F906A2" w14:paraId="461677D8" w14:textId="77777777" w:rsidTr="00406DAF">
        <w:trPr>
          <w:trHeight w:val="20"/>
        </w:trPr>
        <w:tc>
          <w:tcPr>
            <w:tcW w:w="3116" w:type="dxa"/>
          </w:tcPr>
          <w:p w14:paraId="66D2869C" w14:textId="4CD7B226" w:rsidR="001A1719" w:rsidRPr="00F906A2" w:rsidRDefault="00A82CF4" w:rsidP="002437E3">
            <w:pPr>
              <w:pStyle w:val="NoSpacing"/>
              <w:rPr>
                <w:lang w:bidi="ar-EG"/>
              </w:rPr>
            </w:pPr>
            <w:r w:rsidRPr="00F906A2">
              <w:rPr>
                <w:lang w:bidi="ar-EG"/>
              </w:rPr>
              <w:t>gender</w:t>
            </w:r>
          </w:p>
        </w:tc>
        <w:tc>
          <w:tcPr>
            <w:tcW w:w="3117" w:type="dxa"/>
          </w:tcPr>
          <w:p w14:paraId="35830E20" w14:textId="06943702" w:rsidR="001A1719" w:rsidRPr="00F906A2" w:rsidRDefault="00F906A2" w:rsidP="00F906A2">
            <w:pPr>
              <w:pStyle w:val="NoSpacing"/>
              <w:rPr>
                <w:lang w:bidi="ar-EG"/>
              </w:rPr>
            </w:pPr>
            <w:r w:rsidRPr="00F906A2">
              <w:rPr>
                <w:lang w:bidi="ar-EG"/>
              </w:rPr>
              <w:t>object</w:t>
            </w:r>
          </w:p>
        </w:tc>
        <w:tc>
          <w:tcPr>
            <w:tcW w:w="3392" w:type="dxa"/>
          </w:tcPr>
          <w:p w14:paraId="7FC1BA56" w14:textId="40A2C2B6" w:rsidR="001A1719" w:rsidRPr="00F906A2" w:rsidRDefault="00F906A2" w:rsidP="00F906A2">
            <w:pPr>
              <w:pStyle w:val="NoSpacing"/>
              <w:rPr>
                <w:lang w:bidi="ar-EG"/>
              </w:rPr>
            </w:pPr>
            <w:r w:rsidRPr="00F906A2">
              <w:rPr>
                <w:lang w:bidi="ar-EG"/>
              </w:rPr>
              <w:t>Patient’s gender. Possible values: Male, Female, Other.</w:t>
            </w:r>
          </w:p>
        </w:tc>
      </w:tr>
      <w:tr w:rsidR="001A1719" w:rsidRPr="00F906A2" w14:paraId="50924AC7" w14:textId="77777777" w:rsidTr="00406DAF">
        <w:trPr>
          <w:trHeight w:val="20"/>
        </w:trPr>
        <w:tc>
          <w:tcPr>
            <w:tcW w:w="3116" w:type="dxa"/>
          </w:tcPr>
          <w:p w14:paraId="67006405" w14:textId="16D1C8FB" w:rsidR="001A1719" w:rsidRPr="00F906A2" w:rsidRDefault="008F1B2E" w:rsidP="002437E3">
            <w:pPr>
              <w:pStyle w:val="NoSpacing"/>
              <w:rPr>
                <w:lang w:bidi="ar-EG"/>
              </w:rPr>
            </w:pPr>
            <w:r>
              <w:rPr>
                <w:lang w:bidi="ar-EG"/>
              </w:rPr>
              <w:t>a</w:t>
            </w:r>
            <w:r w:rsidR="00A82CF4" w:rsidRPr="00F906A2">
              <w:rPr>
                <w:lang w:bidi="ar-EG"/>
              </w:rPr>
              <w:t>ge</w:t>
            </w:r>
          </w:p>
        </w:tc>
        <w:tc>
          <w:tcPr>
            <w:tcW w:w="3117" w:type="dxa"/>
          </w:tcPr>
          <w:p w14:paraId="150A09C2" w14:textId="427E059E" w:rsidR="001A1719" w:rsidRPr="00F906A2" w:rsidRDefault="00F906A2" w:rsidP="00F906A2">
            <w:pPr>
              <w:pStyle w:val="NoSpacing"/>
              <w:rPr>
                <w:lang w:bidi="ar-EG"/>
              </w:rPr>
            </w:pPr>
            <w:r w:rsidRPr="00F906A2">
              <w:rPr>
                <w:lang w:bidi="ar-EG"/>
              </w:rPr>
              <w:t>float64</w:t>
            </w:r>
          </w:p>
        </w:tc>
        <w:tc>
          <w:tcPr>
            <w:tcW w:w="3392" w:type="dxa"/>
          </w:tcPr>
          <w:p w14:paraId="3D250735" w14:textId="5523799E" w:rsidR="001A1719" w:rsidRPr="00F906A2" w:rsidRDefault="00F906A2" w:rsidP="00F906A2">
            <w:pPr>
              <w:pStyle w:val="NoSpacing"/>
              <w:rPr>
                <w:lang w:bidi="ar-EG"/>
              </w:rPr>
            </w:pPr>
            <w:r w:rsidRPr="00F906A2">
              <w:rPr>
                <w:lang w:bidi="ar-EG"/>
              </w:rPr>
              <w:t>Age of the patient in years.</w:t>
            </w:r>
          </w:p>
        </w:tc>
      </w:tr>
      <w:tr w:rsidR="001A1719" w:rsidRPr="00F906A2" w14:paraId="6E913792" w14:textId="77777777" w:rsidTr="00406DAF">
        <w:trPr>
          <w:trHeight w:val="20"/>
        </w:trPr>
        <w:tc>
          <w:tcPr>
            <w:tcW w:w="3116" w:type="dxa"/>
          </w:tcPr>
          <w:p w14:paraId="174B9BEC" w14:textId="774F4134" w:rsidR="001A1719" w:rsidRPr="00F906A2" w:rsidRDefault="008F1B2E" w:rsidP="002437E3">
            <w:pPr>
              <w:pStyle w:val="NoSpacing"/>
              <w:rPr>
                <w:lang w:bidi="ar-EG"/>
              </w:rPr>
            </w:pPr>
            <w:r>
              <w:rPr>
                <w:lang w:bidi="ar-EG"/>
              </w:rPr>
              <w:t>h</w:t>
            </w:r>
            <w:r w:rsidR="00A82CF4" w:rsidRPr="00F906A2">
              <w:rPr>
                <w:lang w:bidi="ar-EG"/>
              </w:rPr>
              <w:t>ypertension</w:t>
            </w:r>
          </w:p>
        </w:tc>
        <w:tc>
          <w:tcPr>
            <w:tcW w:w="3117" w:type="dxa"/>
          </w:tcPr>
          <w:p w14:paraId="4AA9683A" w14:textId="7175BAA4" w:rsidR="001A1719" w:rsidRPr="00F906A2" w:rsidRDefault="00F906A2" w:rsidP="00F906A2">
            <w:pPr>
              <w:pStyle w:val="NoSpacing"/>
              <w:rPr>
                <w:lang w:bidi="ar-EG"/>
              </w:rPr>
            </w:pPr>
            <w:r w:rsidRPr="00F906A2">
              <w:rPr>
                <w:lang w:bidi="ar-EG"/>
              </w:rPr>
              <w:t>int64</w:t>
            </w:r>
          </w:p>
        </w:tc>
        <w:tc>
          <w:tcPr>
            <w:tcW w:w="3392" w:type="dxa"/>
          </w:tcPr>
          <w:p w14:paraId="60105B73" w14:textId="2F189602" w:rsidR="001A1719" w:rsidRPr="00F906A2" w:rsidRDefault="00F906A2" w:rsidP="00F906A2">
            <w:pPr>
              <w:pStyle w:val="NoSpacing"/>
              <w:rPr>
                <w:lang w:bidi="ar-EG"/>
              </w:rPr>
            </w:pPr>
            <w:r w:rsidRPr="00F906A2">
              <w:rPr>
                <w:lang w:bidi="ar-EG"/>
              </w:rPr>
              <w:t>Whether the patient has hypertension (high blood pressure). 0 = No, 1 = Yes.</w:t>
            </w:r>
          </w:p>
        </w:tc>
      </w:tr>
      <w:tr w:rsidR="001A1719" w:rsidRPr="00F906A2" w14:paraId="788A07EF" w14:textId="77777777" w:rsidTr="00406DAF">
        <w:trPr>
          <w:trHeight w:val="20"/>
        </w:trPr>
        <w:tc>
          <w:tcPr>
            <w:tcW w:w="3116" w:type="dxa"/>
          </w:tcPr>
          <w:p w14:paraId="540DD25A" w14:textId="33AA187D" w:rsidR="001A1719" w:rsidRPr="00F906A2" w:rsidRDefault="008F1B2E" w:rsidP="002437E3">
            <w:pPr>
              <w:pStyle w:val="NoSpacing"/>
              <w:rPr>
                <w:lang w:bidi="ar-EG"/>
              </w:rPr>
            </w:pPr>
            <w:proofErr w:type="spellStart"/>
            <w:r>
              <w:rPr>
                <w:lang w:bidi="ar-EG"/>
              </w:rPr>
              <w:t>h</w:t>
            </w:r>
            <w:r w:rsidR="00A82CF4" w:rsidRPr="00F906A2">
              <w:rPr>
                <w:lang w:bidi="ar-EG"/>
              </w:rPr>
              <w:t>eart_deisease</w:t>
            </w:r>
            <w:proofErr w:type="spellEnd"/>
          </w:p>
        </w:tc>
        <w:tc>
          <w:tcPr>
            <w:tcW w:w="3117" w:type="dxa"/>
          </w:tcPr>
          <w:p w14:paraId="314B9958" w14:textId="504AD009" w:rsidR="001A1719" w:rsidRPr="00F906A2" w:rsidRDefault="00F906A2" w:rsidP="00F906A2">
            <w:pPr>
              <w:pStyle w:val="NoSpacing"/>
              <w:rPr>
                <w:lang w:bidi="ar-EG"/>
              </w:rPr>
            </w:pPr>
            <w:r w:rsidRPr="00F906A2">
              <w:rPr>
                <w:lang w:bidi="ar-EG"/>
              </w:rPr>
              <w:t>int64</w:t>
            </w:r>
          </w:p>
        </w:tc>
        <w:tc>
          <w:tcPr>
            <w:tcW w:w="3392" w:type="dxa"/>
          </w:tcPr>
          <w:p w14:paraId="3C4685DB" w14:textId="1BEE53D2" w:rsidR="001A1719" w:rsidRPr="00F906A2" w:rsidRDefault="00F906A2" w:rsidP="00F906A2">
            <w:pPr>
              <w:pStyle w:val="NoSpacing"/>
              <w:tabs>
                <w:tab w:val="left" w:pos="912"/>
              </w:tabs>
              <w:rPr>
                <w:lang w:bidi="ar-EG"/>
              </w:rPr>
            </w:pPr>
            <w:r w:rsidRPr="00F906A2">
              <w:rPr>
                <w:lang w:bidi="ar-EG"/>
              </w:rPr>
              <w:t>Whether the patient has any heart disease. 0 = No, 1 = Yes.</w:t>
            </w:r>
          </w:p>
        </w:tc>
      </w:tr>
      <w:tr w:rsidR="001A1719" w:rsidRPr="00F906A2" w14:paraId="5A09F6F2" w14:textId="77777777" w:rsidTr="00406DAF">
        <w:trPr>
          <w:trHeight w:val="1718"/>
        </w:trPr>
        <w:tc>
          <w:tcPr>
            <w:tcW w:w="3116" w:type="dxa"/>
          </w:tcPr>
          <w:p w14:paraId="625F52CF" w14:textId="30855259" w:rsidR="001A1719" w:rsidRPr="00F906A2" w:rsidRDefault="008F1B2E" w:rsidP="002437E3">
            <w:pPr>
              <w:pStyle w:val="NoSpacing"/>
              <w:rPr>
                <w:lang w:bidi="ar-EG"/>
              </w:rPr>
            </w:pPr>
            <w:proofErr w:type="spellStart"/>
            <w:r>
              <w:rPr>
                <w:lang w:bidi="ar-EG"/>
              </w:rPr>
              <w:t>e</w:t>
            </w:r>
            <w:r w:rsidR="00A82CF4" w:rsidRPr="00F906A2">
              <w:rPr>
                <w:lang w:bidi="ar-EG"/>
              </w:rPr>
              <w:t>ver_married</w:t>
            </w:r>
            <w:proofErr w:type="spellEnd"/>
          </w:p>
        </w:tc>
        <w:tc>
          <w:tcPr>
            <w:tcW w:w="3117" w:type="dxa"/>
          </w:tcPr>
          <w:p w14:paraId="7DF8BA1E" w14:textId="54F6A0DD" w:rsidR="001A1719" w:rsidRPr="00F906A2" w:rsidRDefault="00F906A2" w:rsidP="00F906A2">
            <w:pPr>
              <w:pStyle w:val="NoSpacing"/>
              <w:rPr>
                <w:lang w:bidi="ar-EG"/>
              </w:rPr>
            </w:pPr>
            <w:r w:rsidRPr="00F906A2">
              <w:rPr>
                <w:lang w:bidi="ar-EG"/>
              </w:rPr>
              <w:t>object</w:t>
            </w:r>
          </w:p>
        </w:tc>
        <w:tc>
          <w:tcPr>
            <w:tcW w:w="3392" w:type="dxa"/>
          </w:tcPr>
          <w:p w14:paraId="4A0918D1" w14:textId="74B0A826" w:rsidR="00406DAF" w:rsidRPr="00F906A2" w:rsidRDefault="00F906A2" w:rsidP="00406DAF">
            <w:pPr>
              <w:pStyle w:val="NoSpacing"/>
              <w:rPr>
                <w:lang w:bidi="ar-EG"/>
              </w:rPr>
            </w:pPr>
            <w:r w:rsidRPr="00F906A2">
              <w:rPr>
                <w:lang w:bidi="ar-EG"/>
              </w:rPr>
              <w:t>Indicates if the patient has ever been married. Possible values: Yes, No.</w:t>
            </w:r>
          </w:p>
        </w:tc>
      </w:tr>
      <w:tr w:rsidR="001A1719" w:rsidRPr="00F906A2" w14:paraId="78627C2C" w14:textId="77777777" w:rsidTr="00406DAF">
        <w:trPr>
          <w:trHeight w:val="22"/>
        </w:trPr>
        <w:tc>
          <w:tcPr>
            <w:tcW w:w="3116" w:type="dxa"/>
          </w:tcPr>
          <w:p w14:paraId="4B5386C4" w14:textId="08CEF41A" w:rsidR="001A1719" w:rsidRPr="00F906A2" w:rsidRDefault="008F1B2E" w:rsidP="002437E3">
            <w:pPr>
              <w:pStyle w:val="NoSpacing"/>
              <w:rPr>
                <w:lang w:bidi="ar-EG"/>
              </w:rPr>
            </w:pPr>
            <w:proofErr w:type="spellStart"/>
            <w:r>
              <w:rPr>
                <w:lang w:bidi="ar-EG"/>
              </w:rPr>
              <w:lastRenderedPageBreak/>
              <w:t>w</w:t>
            </w:r>
            <w:r w:rsidR="00A82CF4" w:rsidRPr="00F906A2">
              <w:rPr>
                <w:lang w:bidi="ar-EG"/>
              </w:rPr>
              <w:t>ork_type</w:t>
            </w:r>
            <w:proofErr w:type="spellEnd"/>
          </w:p>
        </w:tc>
        <w:tc>
          <w:tcPr>
            <w:tcW w:w="3117" w:type="dxa"/>
          </w:tcPr>
          <w:p w14:paraId="5E65F9C6" w14:textId="3B966F08" w:rsidR="001A1719" w:rsidRPr="00F906A2" w:rsidRDefault="00F906A2" w:rsidP="00F906A2">
            <w:pPr>
              <w:pStyle w:val="NoSpacing"/>
              <w:rPr>
                <w:lang w:bidi="ar-EG"/>
              </w:rPr>
            </w:pPr>
            <w:r w:rsidRPr="00F906A2">
              <w:rPr>
                <w:lang w:bidi="ar-EG"/>
              </w:rPr>
              <w:t>object</w:t>
            </w:r>
          </w:p>
        </w:tc>
        <w:tc>
          <w:tcPr>
            <w:tcW w:w="3392" w:type="dxa"/>
          </w:tcPr>
          <w:p w14:paraId="092C0257" w14:textId="242B3933" w:rsidR="001A1719" w:rsidRPr="00F906A2" w:rsidRDefault="00F906A2" w:rsidP="00F906A2">
            <w:pPr>
              <w:pStyle w:val="NoSpacing"/>
              <w:rPr>
                <w:lang w:bidi="ar-EG"/>
              </w:rPr>
            </w:pPr>
            <w:r w:rsidRPr="00F906A2">
              <w:rPr>
                <w:lang w:bidi="ar-EG"/>
              </w:rPr>
              <w:t>Type of work the patient does. Possible values: children,</w:t>
            </w:r>
            <w:r w:rsidR="00406DAF">
              <w:rPr>
                <w:lang w:bidi="ar-EG"/>
              </w:rPr>
              <w:t xml:space="preserve"> </w:t>
            </w:r>
            <w:proofErr w:type="spellStart"/>
            <w:r w:rsidRPr="00F906A2">
              <w:rPr>
                <w:lang w:bidi="ar-EG"/>
              </w:rPr>
              <w:t>Govt_job</w:t>
            </w:r>
            <w:proofErr w:type="spellEnd"/>
            <w:r w:rsidRPr="00F906A2">
              <w:rPr>
                <w:lang w:bidi="ar-EG"/>
              </w:rPr>
              <w:t xml:space="preserve">, </w:t>
            </w:r>
            <w:proofErr w:type="spellStart"/>
            <w:proofErr w:type="gramStart"/>
            <w:r w:rsidRPr="00F906A2">
              <w:rPr>
                <w:lang w:bidi="ar-EG"/>
              </w:rPr>
              <w:t>Never</w:t>
            </w:r>
            <w:proofErr w:type="gramEnd"/>
            <w:r w:rsidRPr="00F906A2">
              <w:rPr>
                <w:lang w:bidi="ar-EG"/>
              </w:rPr>
              <w:t>_worked</w:t>
            </w:r>
            <w:proofErr w:type="spellEnd"/>
            <w:r w:rsidRPr="00F906A2">
              <w:rPr>
                <w:lang w:bidi="ar-EG"/>
              </w:rPr>
              <w:t>, Private, Self-employed.</w:t>
            </w:r>
          </w:p>
        </w:tc>
      </w:tr>
      <w:tr w:rsidR="001A1719" w:rsidRPr="00F906A2" w14:paraId="0B09E297" w14:textId="77777777" w:rsidTr="00406DAF">
        <w:trPr>
          <w:trHeight w:val="20"/>
        </w:trPr>
        <w:tc>
          <w:tcPr>
            <w:tcW w:w="3116" w:type="dxa"/>
          </w:tcPr>
          <w:p w14:paraId="7542A981" w14:textId="29154823" w:rsidR="001A1719" w:rsidRPr="00F906A2" w:rsidRDefault="008F1B2E" w:rsidP="002437E3">
            <w:pPr>
              <w:pStyle w:val="NoSpacing"/>
              <w:rPr>
                <w:lang w:bidi="ar-EG"/>
              </w:rPr>
            </w:pPr>
            <w:proofErr w:type="spellStart"/>
            <w:r>
              <w:rPr>
                <w:lang w:bidi="ar-EG"/>
              </w:rPr>
              <w:t>r</w:t>
            </w:r>
            <w:r w:rsidR="00A82CF4" w:rsidRPr="00F906A2">
              <w:rPr>
                <w:lang w:bidi="ar-EG"/>
              </w:rPr>
              <w:t>esidence_type</w:t>
            </w:r>
            <w:proofErr w:type="spellEnd"/>
          </w:p>
        </w:tc>
        <w:tc>
          <w:tcPr>
            <w:tcW w:w="3117" w:type="dxa"/>
          </w:tcPr>
          <w:p w14:paraId="196DAE14" w14:textId="0F320FA6" w:rsidR="001A1719" w:rsidRPr="00F906A2" w:rsidRDefault="00F906A2" w:rsidP="00F906A2">
            <w:pPr>
              <w:pStyle w:val="NoSpacing"/>
              <w:rPr>
                <w:lang w:bidi="ar-EG"/>
              </w:rPr>
            </w:pPr>
            <w:r w:rsidRPr="00F906A2">
              <w:rPr>
                <w:lang w:bidi="ar-EG"/>
              </w:rPr>
              <w:t>object</w:t>
            </w:r>
          </w:p>
        </w:tc>
        <w:tc>
          <w:tcPr>
            <w:tcW w:w="3392" w:type="dxa"/>
          </w:tcPr>
          <w:p w14:paraId="1FBC049E" w14:textId="1B88F825" w:rsidR="001A1719" w:rsidRPr="00F906A2" w:rsidRDefault="00F906A2" w:rsidP="00F906A2">
            <w:pPr>
              <w:pStyle w:val="NoSpacing"/>
              <w:rPr>
                <w:lang w:bidi="ar-EG"/>
              </w:rPr>
            </w:pPr>
            <w:r w:rsidRPr="00F906A2">
              <w:rPr>
                <w:lang w:bidi="ar-EG"/>
              </w:rPr>
              <w:t>The type of residence area. Possible values: Urban, Rural.</w:t>
            </w:r>
          </w:p>
        </w:tc>
      </w:tr>
      <w:tr w:rsidR="001A1719" w:rsidRPr="00F906A2" w14:paraId="60FB2E19" w14:textId="77777777" w:rsidTr="00406DAF">
        <w:trPr>
          <w:trHeight w:val="20"/>
        </w:trPr>
        <w:tc>
          <w:tcPr>
            <w:tcW w:w="3116" w:type="dxa"/>
          </w:tcPr>
          <w:p w14:paraId="15466F62" w14:textId="50087A6C" w:rsidR="001A1719" w:rsidRPr="00F906A2" w:rsidRDefault="008F1B2E" w:rsidP="002437E3">
            <w:pPr>
              <w:pStyle w:val="NoSpacing"/>
              <w:rPr>
                <w:lang w:bidi="ar-EG"/>
              </w:rPr>
            </w:pPr>
            <w:proofErr w:type="spellStart"/>
            <w:r>
              <w:rPr>
                <w:lang w:bidi="ar-EG"/>
              </w:rPr>
              <w:t>a</w:t>
            </w:r>
            <w:r w:rsidR="00A82CF4" w:rsidRPr="00F906A2">
              <w:rPr>
                <w:lang w:bidi="ar-EG"/>
              </w:rPr>
              <w:t>vg_glucose_level</w:t>
            </w:r>
            <w:proofErr w:type="spellEnd"/>
          </w:p>
        </w:tc>
        <w:tc>
          <w:tcPr>
            <w:tcW w:w="3117" w:type="dxa"/>
          </w:tcPr>
          <w:p w14:paraId="4A2BC2BD" w14:textId="7C9EA333" w:rsidR="001A1719" w:rsidRPr="00F906A2" w:rsidRDefault="00F906A2" w:rsidP="00F906A2">
            <w:pPr>
              <w:pStyle w:val="NoSpacing"/>
              <w:rPr>
                <w:lang w:bidi="ar-EG"/>
              </w:rPr>
            </w:pPr>
            <w:r w:rsidRPr="00F906A2">
              <w:rPr>
                <w:lang w:bidi="ar-EG"/>
              </w:rPr>
              <w:t>float64</w:t>
            </w:r>
          </w:p>
        </w:tc>
        <w:tc>
          <w:tcPr>
            <w:tcW w:w="3392" w:type="dxa"/>
          </w:tcPr>
          <w:p w14:paraId="0BDAB916" w14:textId="59CA5357" w:rsidR="001A1719" w:rsidRPr="00F906A2" w:rsidRDefault="00F906A2" w:rsidP="00F906A2">
            <w:pPr>
              <w:pStyle w:val="NoSpacing"/>
              <w:rPr>
                <w:lang w:bidi="ar-EG"/>
              </w:rPr>
            </w:pPr>
            <w:r w:rsidRPr="00F906A2">
              <w:rPr>
                <w:lang w:bidi="ar-EG"/>
              </w:rPr>
              <w:t>Average glucose level in the blood.</w:t>
            </w:r>
          </w:p>
        </w:tc>
      </w:tr>
      <w:tr w:rsidR="001A1719" w:rsidRPr="00F906A2" w14:paraId="371EEA4E" w14:textId="77777777" w:rsidTr="00406DAF">
        <w:trPr>
          <w:trHeight w:val="20"/>
        </w:trPr>
        <w:tc>
          <w:tcPr>
            <w:tcW w:w="3116" w:type="dxa"/>
          </w:tcPr>
          <w:p w14:paraId="1F245C43" w14:textId="62699C8C" w:rsidR="001A1719" w:rsidRPr="00F906A2" w:rsidRDefault="008F1B2E" w:rsidP="002437E3">
            <w:pPr>
              <w:pStyle w:val="NoSpacing"/>
              <w:rPr>
                <w:lang w:bidi="ar-EG"/>
              </w:rPr>
            </w:pPr>
            <w:proofErr w:type="spellStart"/>
            <w:r>
              <w:rPr>
                <w:lang w:bidi="ar-EG"/>
              </w:rPr>
              <w:t>b</w:t>
            </w:r>
            <w:r w:rsidR="00A82CF4" w:rsidRPr="00F906A2">
              <w:rPr>
                <w:lang w:bidi="ar-EG"/>
              </w:rPr>
              <w:t>mi</w:t>
            </w:r>
            <w:proofErr w:type="spellEnd"/>
          </w:p>
        </w:tc>
        <w:tc>
          <w:tcPr>
            <w:tcW w:w="3117" w:type="dxa"/>
          </w:tcPr>
          <w:p w14:paraId="50F42E63" w14:textId="79756DD0" w:rsidR="001A1719" w:rsidRPr="00F906A2" w:rsidRDefault="00F906A2" w:rsidP="00F906A2">
            <w:pPr>
              <w:pStyle w:val="NoSpacing"/>
              <w:rPr>
                <w:lang w:bidi="ar-EG"/>
              </w:rPr>
            </w:pPr>
            <w:r w:rsidRPr="00F906A2">
              <w:rPr>
                <w:lang w:bidi="ar-EG"/>
              </w:rPr>
              <w:t>float64</w:t>
            </w:r>
          </w:p>
        </w:tc>
        <w:tc>
          <w:tcPr>
            <w:tcW w:w="33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06A2" w:rsidRPr="00F906A2" w14:paraId="4EF785D3" w14:textId="77777777">
              <w:trPr>
                <w:tblCellSpacing w:w="15" w:type="dxa"/>
              </w:trPr>
              <w:tc>
                <w:tcPr>
                  <w:tcW w:w="0" w:type="auto"/>
                  <w:vAlign w:val="center"/>
                  <w:hideMark/>
                </w:tcPr>
                <w:p w14:paraId="53A07D66" w14:textId="77777777" w:rsidR="00F906A2" w:rsidRPr="00F906A2" w:rsidRDefault="00F906A2" w:rsidP="00F906A2">
                  <w:pPr>
                    <w:pStyle w:val="NoSpacing"/>
                    <w:rPr>
                      <w:lang w:bidi="ar-EG"/>
                    </w:rPr>
                  </w:pPr>
                </w:p>
              </w:tc>
            </w:tr>
          </w:tbl>
          <w:p w14:paraId="08D5CC58" w14:textId="77777777" w:rsidR="00F906A2" w:rsidRPr="00F906A2" w:rsidRDefault="00F906A2" w:rsidP="00F906A2">
            <w:pPr>
              <w:pStyle w:val="NoSpacing"/>
              <w:rPr>
                <w:vanish/>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tblGrid>
            <w:tr w:rsidR="00F906A2" w:rsidRPr="00F906A2" w14:paraId="44E77EA6" w14:textId="77777777">
              <w:trPr>
                <w:tblCellSpacing w:w="15" w:type="dxa"/>
              </w:trPr>
              <w:tc>
                <w:tcPr>
                  <w:tcW w:w="0" w:type="auto"/>
                  <w:vAlign w:val="center"/>
                  <w:hideMark/>
                </w:tcPr>
                <w:p w14:paraId="0D0CF389" w14:textId="77777777" w:rsidR="00F906A2" w:rsidRPr="00F906A2" w:rsidRDefault="00F906A2" w:rsidP="00F906A2">
                  <w:pPr>
                    <w:pStyle w:val="NoSpacing"/>
                    <w:rPr>
                      <w:lang w:bidi="ar-EG"/>
                    </w:rPr>
                  </w:pPr>
                  <w:r w:rsidRPr="00F906A2">
                    <w:rPr>
                      <w:lang w:bidi="ar-EG"/>
                    </w:rPr>
                    <w:t>Body Mass Index — a measure of body fat based on height and weight.</w:t>
                  </w:r>
                </w:p>
              </w:tc>
            </w:tr>
          </w:tbl>
          <w:p w14:paraId="42A460B5" w14:textId="77777777" w:rsidR="001A1719" w:rsidRPr="00F906A2" w:rsidRDefault="001A1719" w:rsidP="002437E3">
            <w:pPr>
              <w:pStyle w:val="NoSpacing"/>
              <w:rPr>
                <w:lang w:bidi="ar-EG"/>
              </w:rPr>
            </w:pPr>
          </w:p>
        </w:tc>
      </w:tr>
      <w:tr w:rsidR="001A1719" w:rsidRPr="00F906A2" w14:paraId="0F2BB715" w14:textId="77777777" w:rsidTr="00406DAF">
        <w:trPr>
          <w:trHeight w:val="20"/>
        </w:trPr>
        <w:tc>
          <w:tcPr>
            <w:tcW w:w="3116" w:type="dxa"/>
          </w:tcPr>
          <w:p w14:paraId="380F710D" w14:textId="1FA7862E" w:rsidR="001A1719" w:rsidRPr="00F906A2" w:rsidRDefault="008F1B2E" w:rsidP="002437E3">
            <w:pPr>
              <w:pStyle w:val="NoSpacing"/>
              <w:rPr>
                <w:lang w:bidi="ar-EG"/>
              </w:rPr>
            </w:pPr>
            <w:proofErr w:type="spellStart"/>
            <w:r>
              <w:rPr>
                <w:lang w:bidi="ar-EG"/>
              </w:rPr>
              <w:t>s</w:t>
            </w:r>
            <w:r w:rsidR="00A82CF4" w:rsidRPr="00F906A2">
              <w:rPr>
                <w:lang w:bidi="ar-EG"/>
              </w:rPr>
              <w:t>moking_status</w:t>
            </w:r>
            <w:proofErr w:type="spellEnd"/>
          </w:p>
        </w:tc>
        <w:tc>
          <w:tcPr>
            <w:tcW w:w="3117" w:type="dxa"/>
          </w:tcPr>
          <w:p w14:paraId="4370DAD6" w14:textId="3110A9A5" w:rsidR="001A1719" w:rsidRPr="00F906A2" w:rsidRDefault="00F906A2" w:rsidP="002437E3">
            <w:pPr>
              <w:pStyle w:val="NoSpacing"/>
              <w:rPr>
                <w:lang w:bidi="ar-EG"/>
              </w:rPr>
            </w:pPr>
            <w:r w:rsidRPr="00F906A2">
              <w:rPr>
                <w:lang w:bidi="ar-EG"/>
              </w:rPr>
              <w:t>object</w:t>
            </w:r>
          </w:p>
        </w:tc>
        <w:tc>
          <w:tcPr>
            <w:tcW w:w="3392" w:type="dxa"/>
          </w:tcPr>
          <w:p w14:paraId="5B8818C9" w14:textId="4095B48B" w:rsidR="001A1719" w:rsidRPr="00F906A2" w:rsidRDefault="00F906A2" w:rsidP="00F906A2">
            <w:pPr>
              <w:pStyle w:val="NoSpacing"/>
              <w:rPr>
                <w:lang w:bidi="ar-EG"/>
              </w:rPr>
            </w:pPr>
            <w:r w:rsidRPr="00F906A2">
              <w:rPr>
                <w:lang w:bidi="ar-EG"/>
              </w:rPr>
              <w:t>Smoking habits of the patient. Possible values: formerly smoked, never smoked, smokes, Unknown.</w:t>
            </w:r>
          </w:p>
        </w:tc>
      </w:tr>
      <w:tr w:rsidR="00A82CF4" w:rsidRPr="00F906A2" w14:paraId="76A22B27" w14:textId="77777777" w:rsidTr="00406DAF">
        <w:trPr>
          <w:trHeight w:val="20"/>
        </w:trPr>
        <w:tc>
          <w:tcPr>
            <w:tcW w:w="3116" w:type="dxa"/>
          </w:tcPr>
          <w:p w14:paraId="346E14DF" w14:textId="5998C619" w:rsidR="00A82CF4" w:rsidRPr="00F906A2" w:rsidRDefault="00A82CF4" w:rsidP="002437E3">
            <w:pPr>
              <w:pStyle w:val="NoSpacing"/>
              <w:rPr>
                <w:lang w:bidi="ar-EG"/>
              </w:rPr>
            </w:pPr>
            <w:r w:rsidRPr="00F906A2">
              <w:rPr>
                <w:lang w:bidi="ar-EG"/>
              </w:rPr>
              <w:t>stroke</w:t>
            </w:r>
          </w:p>
        </w:tc>
        <w:tc>
          <w:tcPr>
            <w:tcW w:w="3117" w:type="dxa"/>
          </w:tcPr>
          <w:p w14:paraId="7E238148" w14:textId="6A90E950" w:rsidR="00A82CF4" w:rsidRPr="00F906A2" w:rsidRDefault="00F906A2" w:rsidP="002437E3">
            <w:pPr>
              <w:pStyle w:val="NoSpacing"/>
              <w:rPr>
                <w:lang w:bidi="ar-EG"/>
              </w:rPr>
            </w:pPr>
            <w:r w:rsidRPr="00F906A2">
              <w:rPr>
                <w:lang w:bidi="ar-EG"/>
              </w:rPr>
              <w:t>int64</w:t>
            </w:r>
          </w:p>
        </w:tc>
        <w:tc>
          <w:tcPr>
            <w:tcW w:w="3392" w:type="dxa"/>
          </w:tcPr>
          <w:p w14:paraId="332391EE" w14:textId="0B2BF5E1" w:rsidR="00A82CF4" w:rsidRPr="00F906A2" w:rsidRDefault="00F906A2" w:rsidP="00F906A2">
            <w:pPr>
              <w:pStyle w:val="NoSpacing"/>
              <w:rPr>
                <w:lang w:bidi="ar-EG"/>
              </w:rPr>
            </w:pPr>
            <w:r w:rsidRPr="00F906A2">
              <w:rPr>
                <w:lang w:bidi="ar-EG"/>
              </w:rPr>
              <w:t>Target variable indicating whether the patient has experienced a stroke. 0 = No, 1 = Yes.</w:t>
            </w:r>
          </w:p>
        </w:tc>
      </w:tr>
    </w:tbl>
    <w:p w14:paraId="18087E0D" w14:textId="40A9E649" w:rsidR="002437E3" w:rsidRDefault="002437E3" w:rsidP="002437E3">
      <w:pPr>
        <w:pStyle w:val="NoSpacing"/>
        <w:rPr>
          <w:lang w:bidi="ar-EG"/>
        </w:rPr>
      </w:pPr>
    </w:p>
    <w:p w14:paraId="46FC2356" w14:textId="07CE2265" w:rsidR="00BD64AC" w:rsidRDefault="00444C57" w:rsidP="00114801">
      <w:pPr>
        <w:pStyle w:val="NoSpacing"/>
        <w:rPr>
          <w:sz w:val="32"/>
          <w:szCs w:val="32"/>
          <w:lang w:bidi="ar-EG"/>
        </w:rPr>
      </w:pPr>
      <w:r>
        <w:rPr>
          <w:sz w:val="32"/>
          <w:szCs w:val="32"/>
          <w:lang w:bidi="ar-EG"/>
        </w:rPr>
        <w:t xml:space="preserve">  </w:t>
      </w:r>
      <w:r w:rsidR="00114801" w:rsidRPr="00114801">
        <w:rPr>
          <w:sz w:val="32"/>
          <w:szCs w:val="32"/>
          <w:lang w:bidi="ar-EG"/>
        </w:rPr>
        <w:t xml:space="preserve">After analyzing the dataset, we found that there are </w:t>
      </w:r>
      <w:r w:rsidR="00114801" w:rsidRPr="00114801">
        <w:rPr>
          <w:b/>
          <w:bCs/>
          <w:sz w:val="32"/>
          <w:szCs w:val="32"/>
          <w:lang w:bidi="ar-EG"/>
        </w:rPr>
        <w:t>no duplicate records</w:t>
      </w:r>
      <w:r w:rsidR="00114801" w:rsidRPr="00114801">
        <w:rPr>
          <w:sz w:val="32"/>
          <w:szCs w:val="32"/>
          <w:lang w:bidi="ar-EG"/>
        </w:rPr>
        <w:t xml:space="preserve"> </w:t>
      </w:r>
      <w:proofErr w:type="gramStart"/>
      <w:r w:rsidR="00114801" w:rsidRPr="00114801">
        <w:rPr>
          <w:sz w:val="32"/>
          <w:szCs w:val="32"/>
          <w:lang w:bidi="ar-EG"/>
        </w:rPr>
        <w:t>in</w:t>
      </w:r>
      <w:proofErr w:type="gramEnd"/>
      <w:r w:rsidR="00114801" w:rsidRPr="00114801">
        <w:rPr>
          <w:sz w:val="32"/>
          <w:szCs w:val="32"/>
          <w:lang w:bidi="ar-EG"/>
        </w:rPr>
        <w:t xml:space="preserve"> the table. Among the numerical attributes, </w:t>
      </w:r>
      <w:r w:rsidR="00114801" w:rsidRPr="00114801">
        <w:rPr>
          <w:b/>
          <w:bCs/>
          <w:sz w:val="32"/>
          <w:szCs w:val="32"/>
          <w:lang w:bidi="ar-EG"/>
        </w:rPr>
        <w:t xml:space="preserve">missing values were present only in the </w:t>
      </w:r>
      <w:proofErr w:type="spellStart"/>
      <w:r w:rsidR="00114801" w:rsidRPr="00114801">
        <w:rPr>
          <w:b/>
          <w:bCs/>
          <w:sz w:val="32"/>
          <w:szCs w:val="32"/>
          <w:lang w:bidi="ar-EG"/>
        </w:rPr>
        <w:t>bmi</w:t>
      </w:r>
      <w:proofErr w:type="spellEnd"/>
      <w:r w:rsidR="00114801" w:rsidRPr="00114801">
        <w:rPr>
          <w:b/>
          <w:bCs/>
          <w:sz w:val="32"/>
          <w:szCs w:val="32"/>
          <w:lang w:bidi="ar-EG"/>
        </w:rPr>
        <w:t xml:space="preserve"> column</w:t>
      </w:r>
      <w:r w:rsidR="00114801" w:rsidRPr="00114801">
        <w:rPr>
          <w:sz w:val="32"/>
          <w:szCs w:val="32"/>
          <w:lang w:bidi="ar-EG"/>
        </w:rPr>
        <w:t xml:space="preserve">, while all other numerical columns were complete. For the categorical attributes, an inspection of the unique values in each column showed </w:t>
      </w:r>
      <w:r w:rsidR="00114801" w:rsidRPr="00114801">
        <w:rPr>
          <w:b/>
          <w:bCs/>
          <w:sz w:val="32"/>
          <w:szCs w:val="32"/>
          <w:lang w:bidi="ar-EG"/>
        </w:rPr>
        <w:t>no inconsistencies or unexpected entries</w:t>
      </w:r>
      <w:r w:rsidR="00114801" w:rsidRPr="00114801">
        <w:rPr>
          <w:sz w:val="32"/>
          <w:szCs w:val="32"/>
          <w:lang w:bidi="ar-EG"/>
        </w:rPr>
        <w:t>, indicating that the categorical data is clean and well-structured.</w:t>
      </w:r>
    </w:p>
    <w:p w14:paraId="7D76CE49" w14:textId="77777777" w:rsidR="00014189" w:rsidRDefault="00014189" w:rsidP="00114801">
      <w:pPr>
        <w:pStyle w:val="NoSpacing"/>
        <w:rPr>
          <w:sz w:val="32"/>
          <w:szCs w:val="32"/>
          <w:lang w:bidi="ar-EG"/>
        </w:rPr>
      </w:pPr>
    </w:p>
    <w:p w14:paraId="587BD115" w14:textId="5FC61C85" w:rsidR="009E3B1E" w:rsidRDefault="009E3B1E" w:rsidP="009E3B1E">
      <w:pPr>
        <w:pStyle w:val="NoSpacing"/>
        <w:rPr>
          <w:sz w:val="32"/>
          <w:szCs w:val="32"/>
          <w:lang w:bidi="ar-EG"/>
        </w:rPr>
      </w:pPr>
      <w:r>
        <w:rPr>
          <w:sz w:val="32"/>
          <w:szCs w:val="32"/>
          <w:lang w:bidi="ar-EG"/>
        </w:rPr>
        <w:t>Here is a sample of the data:</w:t>
      </w:r>
    </w:p>
    <w:p w14:paraId="2133BA39" w14:textId="4E40FF18" w:rsidR="009E3B1E" w:rsidRDefault="009E3B1E" w:rsidP="00114801">
      <w:pPr>
        <w:pStyle w:val="NoSpacing"/>
        <w:rPr>
          <w:sz w:val="32"/>
          <w:szCs w:val="32"/>
          <w:lang w:bidi="ar-EG"/>
        </w:rPr>
      </w:pPr>
      <w:r>
        <w:rPr>
          <w:noProof/>
          <w:sz w:val="32"/>
          <w:szCs w:val="32"/>
          <w:lang w:bidi="ar-EG"/>
        </w:rPr>
        <w:drawing>
          <wp:anchor distT="0" distB="0" distL="114300" distR="114300" simplePos="0" relativeHeight="251663360" behindDoc="0" locked="0" layoutInCell="1" allowOverlap="1" wp14:anchorId="4F052FA7" wp14:editId="301F5E34">
            <wp:simplePos x="0" y="0"/>
            <wp:positionH relativeFrom="margin">
              <wp:posOffset>-121920</wp:posOffset>
            </wp:positionH>
            <wp:positionV relativeFrom="paragraph">
              <wp:posOffset>106045</wp:posOffset>
            </wp:positionV>
            <wp:extent cx="6065520" cy="1402080"/>
            <wp:effectExtent l="0" t="0" r="0" b="7620"/>
            <wp:wrapNone/>
            <wp:docPr id="146401866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18669" name="Picture 9"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065520" cy="1402080"/>
                    </a:xfrm>
                    <a:prstGeom prst="rect">
                      <a:avLst/>
                    </a:prstGeom>
                  </pic:spPr>
                </pic:pic>
              </a:graphicData>
            </a:graphic>
            <wp14:sizeRelH relativeFrom="page">
              <wp14:pctWidth>0</wp14:pctWidth>
            </wp14:sizeRelH>
            <wp14:sizeRelV relativeFrom="page">
              <wp14:pctHeight>0</wp14:pctHeight>
            </wp14:sizeRelV>
          </wp:anchor>
        </w:drawing>
      </w:r>
    </w:p>
    <w:p w14:paraId="67EA3AC8" w14:textId="2C287882" w:rsidR="00014189" w:rsidRDefault="00014189" w:rsidP="00114801">
      <w:pPr>
        <w:pStyle w:val="NoSpacing"/>
        <w:rPr>
          <w:sz w:val="32"/>
          <w:szCs w:val="32"/>
          <w:lang w:bidi="ar-EG"/>
        </w:rPr>
      </w:pPr>
    </w:p>
    <w:p w14:paraId="20CFB413" w14:textId="6E005B6D" w:rsidR="00014189" w:rsidRDefault="00014189" w:rsidP="00114801">
      <w:pPr>
        <w:pStyle w:val="NoSpacing"/>
        <w:rPr>
          <w:sz w:val="32"/>
          <w:szCs w:val="32"/>
          <w:lang w:bidi="ar-EG"/>
        </w:rPr>
      </w:pPr>
    </w:p>
    <w:p w14:paraId="466AAA18" w14:textId="77777777" w:rsidR="0020580C" w:rsidRDefault="0020580C" w:rsidP="0020580C">
      <w:pPr>
        <w:pStyle w:val="NoSpacing"/>
        <w:rPr>
          <w:b/>
          <w:bCs/>
          <w:sz w:val="40"/>
          <w:szCs w:val="40"/>
          <w:lang w:bidi="ar-EG"/>
        </w:rPr>
      </w:pPr>
    </w:p>
    <w:p w14:paraId="222BE725" w14:textId="371AE203" w:rsidR="0020580C" w:rsidRDefault="0020580C" w:rsidP="0020580C">
      <w:pPr>
        <w:pStyle w:val="NoSpacing"/>
        <w:rPr>
          <w:b/>
          <w:bCs/>
          <w:sz w:val="36"/>
          <w:szCs w:val="36"/>
          <w:u w:val="single"/>
          <w:lang w:bidi="ar-EG"/>
        </w:rPr>
      </w:pPr>
      <w:r w:rsidRPr="00F525EE">
        <w:rPr>
          <w:b/>
          <w:bCs/>
          <w:sz w:val="36"/>
          <w:szCs w:val="36"/>
          <w:u w:val="single"/>
          <w:lang w:bidi="ar-EG"/>
        </w:rPr>
        <w:lastRenderedPageBreak/>
        <w:t>(</w:t>
      </w:r>
      <w:r>
        <w:rPr>
          <w:b/>
          <w:bCs/>
          <w:sz w:val="36"/>
          <w:szCs w:val="36"/>
          <w:u w:val="single"/>
          <w:lang w:bidi="ar-EG"/>
        </w:rPr>
        <w:t>B</w:t>
      </w:r>
      <w:r w:rsidRPr="00F525EE">
        <w:rPr>
          <w:b/>
          <w:bCs/>
          <w:sz w:val="36"/>
          <w:szCs w:val="36"/>
          <w:u w:val="single"/>
          <w:lang w:bidi="ar-EG"/>
        </w:rPr>
        <w:t>) St</w:t>
      </w:r>
      <w:r>
        <w:rPr>
          <w:b/>
          <w:bCs/>
          <w:sz w:val="36"/>
          <w:szCs w:val="36"/>
          <w:u w:val="single"/>
          <w:lang w:bidi="ar-EG"/>
        </w:rPr>
        <w:t>atistical</w:t>
      </w:r>
      <w:r w:rsidRPr="00F525EE">
        <w:rPr>
          <w:b/>
          <w:bCs/>
          <w:sz w:val="36"/>
          <w:szCs w:val="36"/>
          <w:u w:val="single"/>
          <w:lang w:bidi="ar-EG"/>
        </w:rPr>
        <w:t xml:space="preserve"> Exploration:</w:t>
      </w:r>
    </w:p>
    <w:p w14:paraId="0B657241" w14:textId="77777777" w:rsidR="0020580C" w:rsidRDefault="0020580C" w:rsidP="0020580C">
      <w:pPr>
        <w:pStyle w:val="NoSpacing"/>
        <w:rPr>
          <w:b/>
          <w:bCs/>
          <w:sz w:val="36"/>
          <w:szCs w:val="36"/>
          <w:u w:val="single"/>
          <w:lang w:bidi="ar-EG"/>
        </w:rPr>
      </w:pPr>
    </w:p>
    <w:p w14:paraId="385E497E" w14:textId="1436287D" w:rsidR="0020580C" w:rsidRPr="0020580C" w:rsidRDefault="0020580C" w:rsidP="0020580C">
      <w:pPr>
        <w:pStyle w:val="NoSpacing"/>
        <w:rPr>
          <w:b/>
          <w:bCs/>
          <w:sz w:val="32"/>
          <w:szCs w:val="32"/>
          <w:u w:val="single"/>
          <w:lang w:bidi="ar-EG"/>
        </w:rPr>
      </w:pPr>
      <w:r w:rsidRPr="0020580C">
        <w:rPr>
          <w:b/>
          <w:bCs/>
          <w:sz w:val="32"/>
          <w:szCs w:val="32"/>
          <w:u w:val="single"/>
          <w:lang w:bidi="ar-EG"/>
        </w:rPr>
        <w:t>Statistical Description:</w:t>
      </w:r>
    </w:p>
    <w:p w14:paraId="45A2C0CE" w14:textId="317FEEEB" w:rsidR="0020580C" w:rsidRPr="0020580C" w:rsidRDefault="0020580C" w:rsidP="0020580C">
      <w:pPr>
        <w:pStyle w:val="NoSpacing"/>
        <w:rPr>
          <w:sz w:val="32"/>
          <w:szCs w:val="32"/>
          <w:lang w:bidi="ar-EG"/>
        </w:rPr>
      </w:pPr>
      <w:r>
        <w:rPr>
          <w:sz w:val="32"/>
          <w:szCs w:val="32"/>
          <w:lang w:bidi="ar-EG"/>
        </w:rPr>
        <w:t xml:space="preserve">  Below is the statistical description of the dataset:</w:t>
      </w:r>
    </w:p>
    <w:p w14:paraId="4BEE4E60" w14:textId="233A02E0" w:rsidR="009E3B1E" w:rsidRDefault="0020580C" w:rsidP="00014189">
      <w:pPr>
        <w:pStyle w:val="NoSpacing"/>
        <w:rPr>
          <w:sz w:val="32"/>
          <w:szCs w:val="32"/>
          <w:lang w:bidi="ar-EG"/>
        </w:rPr>
      </w:pPr>
      <w:r>
        <w:rPr>
          <w:noProof/>
          <w:sz w:val="32"/>
          <w:szCs w:val="32"/>
          <w:lang w:bidi="ar-EG"/>
        </w:rPr>
        <w:drawing>
          <wp:anchor distT="0" distB="0" distL="114300" distR="114300" simplePos="0" relativeHeight="251664384" behindDoc="0" locked="0" layoutInCell="1" allowOverlap="1" wp14:anchorId="01DFDC42" wp14:editId="2459CF17">
            <wp:simplePos x="0" y="0"/>
            <wp:positionH relativeFrom="column">
              <wp:posOffset>0</wp:posOffset>
            </wp:positionH>
            <wp:positionV relativeFrom="paragraph">
              <wp:posOffset>113030</wp:posOffset>
            </wp:positionV>
            <wp:extent cx="5943600" cy="1858010"/>
            <wp:effectExtent l="0" t="0" r="0" b="8890"/>
            <wp:wrapNone/>
            <wp:docPr id="166012154"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2154" name="Picture 10"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14:paraId="54DFEE6F" w14:textId="77777777" w:rsidR="0020580C" w:rsidRDefault="0020580C" w:rsidP="00014189">
      <w:pPr>
        <w:pStyle w:val="NoSpacing"/>
        <w:rPr>
          <w:sz w:val="32"/>
          <w:szCs w:val="32"/>
          <w:lang w:bidi="ar-EG"/>
        </w:rPr>
      </w:pPr>
    </w:p>
    <w:p w14:paraId="5DD005E5" w14:textId="77777777" w:rsidR="0020580C" w:rsidRDefault="0020580C" w:rsidP="00014189">
      <w:pPr>
        <w:pStyle w:val="NoSpacing"/>
        <w:rPr>
          <w:sz w:val="32"/>
          <w:szCs w:val="32"/>
          <w:lang w:bidi="ar-EG"/>
        </w:rPr>
      </w:pPr>
    </w:p>
    <w:p w14:paraId="7355480A" w14:textId="77777777" w:rsidR="0020580C" w:rsidRDefault="0020580C" w:rsidP="00014189">
      <w:pPr>
        <w:pStyle w:val="NoSpacing"/>
        <w:rPr>
          <w:sz w:val="32"/>
          <w:szCs w:val="32"/>
          <w:lang w:bidi="ar-EG"/>
        </w:rPr>
      </w:pPr>
    </w:p>
    <w:p w14:paraId="51D31537" w14:textId="77777777" w:rsidR="0020580C" w:rsidRDefault="0020580C" w:rsidP="00014189">
      <w:pPr>
        <w:pStyle w:val="NoSpacing"/>
        <w:rPr>
          <w:sz w:val="32"/>
          <w:szCs w:val="32"/>
          <w:lang w:bidi="ar-EG"/>
        </w:rPr>
      </w:pPr>
    </w:p>
    <w:p w14:paraId="5214D220" w14:textId="77777777" w:rsidR="0020580C" w:rsidRDefault="0020580C" w:rsidP="00014189">
      <w:pPr>
        <w:pStyle w:val="NoSpacing"/>
        <w:rPr>
          <w:sz w:val="32"/>
          <w:szCs w:val="32"/>
          <w:lang w:bidi="ar-EG"/>
        </w:rPr>
      </w:pPr>
    </w:p>
    <w:p w14:paraId="10CCBE5C" w14:textId="77777777" w:rsidR="0020580C" w:rsidRDefault="0020580C" w:rsidP="00014189">
      <w:pPr>
        <w:pStyle w:val="NoSpacing"/>
        <w:rPr>
          <w:sz w:val="32"/>
          <w:szCs w:val="32"/>
          <w:lang w:bidi="ar-EG"/>
        </w:rPr>
      </w:pPr>
    </w:p>
    <w:p w14:paraId="7DDB9C1C" w14:textId="77777777" w:rsidR="0020580C" w:rsidRDefault="0020580C" w:rsidP="00014189">
      <w:pPr>
        <w:pStyle w:val="NoSpacing"/>
        <w:rPr>
          <w:sz w:val="32"/>
          <w:szCs w:val="32"/>
          <w:lang w:bidi="ar-EG"/>
        </w:rPr>
      </w:pPr>
    </w:p>
    <w:p w14:paraId="55D5B53E" w14:textId="77777777" w:rsidR="0020580C" w:rsidRDefault="0020580C" w:rsidP="00014189">
      <w:pPr>
        <w:pStyle w:val="NoSpacing"/>
        <w:rPr>
          <w:sz w:val="32"/>
          <w:szCs w:val="32"/>
          <w:lang w:bidi="ar-EG"/>
        </w:rPr>
      </w:pPr>
    </w:p>
    <w:p w14:paraId="75484BA8" w14:textId="20F3B97F" w:rsidR="0020580C" w:rsidRDefault="0020580C" w:rsidP="00014189">
      <w:pPr>
        <w:pStyle w:val="NoSpacing"/>
        <w:rPr>
          <w:b/>
          <w:bCs/>
          <w:sz w:val="36"/>
          <w:szCs w:val="36"/>
          <w:u w:val="single"/>
          <w:lang w:bidi="ar-EG"/>
        </w:rPr>
      </w:pPr>
      <w:r>
        <w:rPr>
          <w:b/>
          <w:bCs/>
          <w:sz w:val="36"/>
          <w:szCs w:val="36"/>
          <w:u w:val="single"/>
          <w:lang w:bidi="ar-EG"/>
        </w:rPr>
        <w:t>Outlier Detection</w:t>
      </w:r>
    </w:p>
    <w:p w14:paraId="7A2724C7" w14:textId="77777777"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Outlier detection was performed to identify unusual data points that could influence the statistical analysis or affect the performance of predictive models. </w:t>
      </w:r>
    </w:p>
    <w:p w14:paraId="7BC82EE2" w14:textId="77777777" w:rsidR="0020580C" w:rsidRDefault="0020580C" w:rsidP="0020580C">
      <w:pPr>
        <w:pStyle w:val="NoSpacing"/>
        <w:rPr>
          <w:sz w:val="32"/>
          <w:szCs w:val="32"/>
          <w:lang w:bidi="ar-EG"/>
        </w:rPr>
      </w:pPr>
    </w:p>
    <w:p w14:paraId="127A234B" w14:textId="3A667AFB"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However, not all numerical columns in the dataset are suitable for this analysis. Columns such as </w:t>
      </w:r>
      <w:r w:rsidRPr="0020580C">
        <w:rPr>
          <w:b/>
          <w:bCs/>
          <w:sz w:val="32"/>
          <w:szCs w:val="32"/>
          <w:lang w:bidi="ar-EG"/>
        </w:rPr>
        <w:t>id</w:t>
      </w:r>
      <w:r w:rsidRPr="0020580C">
        <w:rPr>
          <w:sz w:val="32"/>
          <w:szCs w:val="32"/>
          <w:lang w:bidi="ar-EG"/>
        </w:rPr>
        <w:t xml:space="preserve">, </w:t>
      </w:r>
      <w:r w:rsidRPr="0020580C">
        <w:rPr>
          <w:b/>
          <w:bCs/>
          <w:sz w:val="32"/>
          <w:szCs w:val="32"/>
          <w:lang w:bidi="ar-EG"/>
        </w:rPr>
        <w:t>hypertension</w:t>
      </w:r>
      <w:r w:rsidRPr="0020580C">
        <w:rPr>
          <w:sz w:val="32"/>
          <w:szCs w:val="32"/>
          <w:lang w:bidi="ar-EG"/>
        </w:rPr>
        <w:t xml:space="preserve">, </w:t>
      </w:r>
      <w:proofErr w:type="spellStart"/>
      <w:r w:rsidRPr="0020580C">
        <w:rPr>
          <w:b/>
          <w:bCs/>
          <w:sz w:val="32"/>
          <w:szCs w:val="32"/>
          <w:lang w:bidi="ar-EG"/>
        </w:rPr>
        <w:t>heart_disease</w:t>
      </w:r>
      <w:proofErr w:type="spellEnd"/>
      <w:r w:rsidRPr="0020580C">
        <w:rPr>
          <w:sz w:val="32"/>
          <w:szCs w:val="32"/>
          <w:lang w:bidi="ar-EG"/>
        </w:rPr>
        <w:t xml:space="preserve">, and </w:t>
      </w:r>
      <w:r w:rsidRPr="0020580C">
        <w:rPr>
          <w:b/>
          <w:bCs/>
          <w:sz w:val="32"/>
          <w:szCs w:val="32"/>
          <w:lang w:bidi="ar-EG"/>
        </w:rPr>
        <w:t>stroke</w:t>
      </w:r>
      <w:r w:rsidRPr="0020580C">
        <w:rPr>
          <w:sz w:val="32"/>
          <w:szCs w:val="32"/>
          <w:lang w:bidi="ar-EG"/>
        </w:rPr>
        <w:t xml:space="preserve"> contain identifiers or binary values (0 and 1), where outliers have no practical meaning. Therefore, we limited our examination to the three continuous variables: </w:t>
      </w:r>
      <w:r w:rsidRPr="0020580C">
        <w:rPr>
          <w:b/>
          <w:bCs/>
          <w:sz w:val="32"/>
          <w:szCs w:val="32"/>
          <w:lang w:bidi="ar-EG"/>
        </w:rPr>
        <w:t>age</w:t>
      </w:r>
      <w:r w:rsidRPr="0020580C">
        <w:rPr>
          <w:sz w:val="32"/>
          <w:szCs w:val="32"/>
          <w:lang w:bidi="ar-EG"/>
        </w:rPr>
        <w:t xml:space="preserve">, </w:t>
      </w:r>
      <w:proofErr w:type="spellStart"/>
      <w:r w:rsidRPr="0020580C">
        <w:rPr>
          <w:b/>
          <w:bCs/>
          <w:sz w:val="32"/>
          <w:szCs w:val="32"/>
          <w:lang w:bidi="ar-EG"/>
        </w:rPr>
        <w:t>avg_glucose_level</w:t>
      </w:r>
      <w:proofErr w:type="spellEnd"/>
      <w:r w:rsidRPr="0020580C">
        <w:rPr>
          <w:sz w:val="32"/>
          <w:szCs w:val="32"/>
          <w:lang w:bidi="ar-EG"/>
        </w:rPr>
        <w:t xml:space="preserve">, and </w:t>
      </w:r>
      <w:proofErr w:type="spellStart"/>
      <w:r w:rsidRPr="0020580C">
        <w:rPr>
          <w:b/>
          <w:bCs/>
          <w:sz w:val="32"/>
          <w:szCs w:val="32"/>
          <w:lang w:bidi="ar-EG"/>
        </w:rPr>
        <w:t>bmi</w:t>
      </w:r>
      <w:proofErr w:type="spellEnd"/>
      <w:r w:rsidRPr="0020580C">
        <w:rPr>
          <w:sz w:val="32"/>
          <w:szCs w:val="32"/>
          <w:lang w:bidi="ar-EG"/>
        </w:rPr>
        <w:t>.</w:t>
      </w:r>
    </w:p>
    <w:p w14:paraId="008C7444" w14:textId="77777777" w:rsidR="0020580C" w:rsidRPr="0020580C" w:rsidRDefault="0020580C" w:rsidP="0020580C">
      <w:pPr>
        <w:pStyle w:val="NoSpacing"/>
        <w:rPr>
          <w:sz w:val="32"/>
          <w:szCs w:val="32"/>
          <w:lang w:bidi="ar-EG"/>
        </w:rPr>
      </w:pPr>
    </w:p>
    <w:p w14:paraId="72A8A253" w14:textId="00E32406"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The </w:t>
      </w:r>
      <w:r w:rsidRPr="0020580C">
        <w:rPr>
          <w:b/>
          <w:bCs/>
          <w:sz w:val="32"/>
          <w:szCs w:val="32"/>
          <w:lang w:bidi="ar-EG"/>
        </w:rPr>
        <w:t>Interquartile Range (IQR)</w:t>
      </w:r>
      <w:r w:rsidRPr="0020580C">
        <w:rPr>
          <w:sz w:val="32"/>
          <w:szCs w:val="32"/>
          <w:lang w:bidi="ar-EG"/>
        </w:rPr>
        <w:t xml:space="preserve"> method was applied to these columns to detect statistical outliers. This approach identifies values that lie below the first quartile (Q1) minus 1.5 times the IQR, or above the third quartile (Q3) plus 1.5 times the IQR. The following table summarizes the number of outliers found in each</w:t>
      </w:r>
    </w:p>
    <w:p w14:paraId="311E65A5" w14:textId="77777777" w:rsidR="0020580C" w:rsidRDefault="0020580C" w:rsidP="0020580C">
      <w:pPr>
        <w:pStyle w:val="NoSpacing"/>
        <w:rPr>
          <w:sz w:val="32"/>
          <w:szCs w:val="32"/>
          <w:lang w:bidi="ar-EG"/>
        </w:rPr>
      </w:pPr>
    </w:p>
    <w:p w14:paraId="66179516" w14:textId="77777777" w:rsidR="0020580C" w:rsidRDefault="0020580C" w:rsidP="0020580C">
      <w:pPr>
        <w:pStyle w:val="NoSpacing"/>
        <w:rPr>
          <w:sz w:val="32"/>
          <w:szCs w:val="32"/>
          <w:lang w:bidi="ar-EG"/>
        </w:rPr>
      </w:pPr>
    </w:p>
    <w:tbl>
      <w:tblPr>
        <w:tblStyle w:val="TableGrid"/>
        <w:tblW w:w="0" w:type="auto"/>
        <w:tblLook w:val="04A0" w:firstRow="1" w:lastRow="0" w:firstColumn="1" w:lastColumn="0" w:noHBand="0" w:noVBand="1"/>
      </w:tblPr>
      <w:tblGrid>
        <w:gridCol w:w="3883"/>
        <w:gridCol w:w="3883"/>
      </w:tblGrid>
      <w:tr w:rsidR="0020580C" w14:paraId="63388E19" w14:textId="77777777" w:rsidTr="00D1088C">
        <w:trPr>
          <w:trHeight w:val="281"/>
        </w:trPr>
        <w:tc>
          <w:tcPr>
            <w:tcW w:w="3883" w:type="dxa"/>
          </w:tcPr>
          <w:p w14:paraId="353BCFB9" w14:textId="63C9D7A6" w:rsidR="0020580C" w:rsidRPr="0020580C" w:rsidRDefault="0020580C" w:rsidP="0020580C">
            <w:pPr>
              <w:pStyle w:val="NoSpacing"/>
              <w:rPr>
                <w:b/>
                <w:bCs/>
                <w:sz w:val="28"/>
                <w:szCs w:val="28"/>
                <w:lang w:bidi="ar-EG"/>
              </w:rPr>
            </w:pPr>
            <w:r w:rsidRPr="0020580C">
              <w:rPr>
                <w:b/>
                <w:bCs/>
                <w:sz w:val="28"/>
                <w:szCs w:val="28"/>
                <w:lang w:bidi="ar-EG"/>
              </w:rPr>
              <w:lastRenderedPageBreak/>
              <w:t>Feature</w:t>
            </w:r>
          </w:p>
        </w:tc>
        <w:tc>
          <w:tcPr>
            <w:tcW w:w="3883" w:type="dxa"/>
          </w:tcPr>
          <w:p w14:paraId="529CC4D9" w14:textId="046D64C3" w:rsidR="0020580C" w:rsidRPr="0020580C" w:rsidRDefault="0020580C" w:rsidP="0020580C">
            <w:pPr>
              <w:pStyle w:val="NoSpacing"/>
              <w:rPr>
                <w:b/>
                <w:bCs/>
                <w:sz w:val="28"/>
                <w:szCs w:val="28"/>
                <w:lang w:bidi="ar-EG"/>
              </w:rPr>
            </w:pPr>
            <w:r w:rsidRPr="0020580C">
              <w:rPr>
                <w:b/>
                <w:bCs/>
                <w:sz w:val="28"/>
                <w:szCs w:val="28"/>
                <w:lang w:bidi="ar-EG"/>
              </w:rPr>
              <w:t>Number of Outliers</w:t>
            </w:r>
          </w:p>
        </w:tc>
      </w:tr>
      <w:tr w:rsidR="0020580C" w14:paraId="23735C98" w14:textId="77777777" w:rsidTr="00D1088C">
        <w:trPr>
          <w:trHeight w:val="251"/>
        </w:trPr>
        <w:tc>
          <w:tcPr>
            <w:tcW w:w="3883" w:type="dxa"/>
          </w:tcPr>
          <w:p w14:paraId="0BB04A0C" w14:textId="0580DDBA" w:rsidR="0020580C" w:rsidRPr="0020580C" w:rsidRDefault="0020580C" w:rsidP="0020580C">
            <w:pPr>
              <w:pStyle w:val="NoSpacing"/>
              <w:rPr>
                <w:lang w:bidi="ar-EG"/>
              </w:rPr>
            </w:pPr>
            <w:r>
              <w:rPr>
                <w:lang w:bidi="ar-EG"/>
              </w:rPr>
              <w:t>age</w:t>
            </w:r>
          </w:p>
        </w:tc>
        <w:tc>
          <w:tcPr>
            <w:tcW w:w="3883" w:type="dxa"/>
          </w:tcPr>
          <w:p w14:paraId="05157698" w14:textId="4F9777C3" w:rsidR="0020580C" w:rsidRPr="0020580C" w:rsidRDefault="0020580C" w:rsidP="0020580C">
            <w:pPr>
              <w:pStyle w:val="NoSpacing"/>
              <w:rPr>
                <w:lang w:bidi="ar-EG"/>
              </w:rPr>
            </w:pPr>
            <w:r>
              <w:rPr>
                <w:lang w:bidi="ar-EG"/>
              </w:rPr>
              <w:t>0</w:t>
            </w:r>
          </w:p>
        </w:tc>
      </w:tr>
      <w:tr w:rsidR="0020580C" w14:paraId="42EF519F" w14:textId="77777777" w:rsidTr="00D1088C">
        <w:trPr>
          <w:trHeight w:val="241"/>
        </w:trPr>
        <w:tc>
          <w:tcPr>
            <w:tcW w:w="3883" w:type="dxa"/>
          </w:tcPr>
          <w:p w14:paraId="1BB3EF9D" w14:textId="12152552" w:rsidR="0020580C" w:rsidRPr="0020580C" w:rsidRDefault="0020580C" w:rsidP="0020580C">
            <w:pPr>
              <w:pStyle w:val="NoSpacing"/>
              <w:rPr>
                <w:lang w:bidi="ar-EG"/>
              </w:rPr>
            </w:pPr>
            <w:proofErr w:type="spellStart"/>
            <w:r w:rsidRPr="0020580C">
              <w:rPr>
                <w:lang w:bidi="ar-EG"/>
              </w:rPr>
              <w:t>avg_glucose_level</w:t>
            </w:r>
            <w:proofErr w:type="spellEnd"/>
          </w:p>
        </w:tc>
        <w:tc>
          <w:tcPr>
            <w:tcW w:w="3883" w:type="dxa"/>
          </w:tcPr>
          <w:p w14:paraId="60FC1CF2" w14:textId="3E1D4F90" w:rsidR="0020580C" w:rsidRPr="0020580C" w:rsidRDefault="0020580C" w:rsidP="0020580C">
            <w:pPr>
              <w:pStyle w:val="NoSpacing"/>
              <w:rPr>
                <w:lang w:bidi="ar-EG"/>
              </w:rPr>
            </w:pPr>
            <w:r>
              <w:rPr>
                <w:lang w:bidi="ar-EG"/>
              </w:rPr>
              <w:t>627</w:t>
            </w:r>
          </w:p>
        </w:tc>
      </w:tr>
      <w:tr w:rsidR="0020580C" w14:paraId="46D859CF" w14:textId="77777777" w:rsidTr="00D1088C">
        <w:trPr>
          <w:trHeight w:val="241"/>
        </w:trPr>
        <w:tc>
          <w:tcPr>
            <w:tcW w:w="3883" w:type="dxa"/>
          </w:tcPr>
          <w:p w14:paraId="721B1534" w14:textId="411B9E31" w:rsidR="0020580C" w:rsidRPr="0020580C" w:rsidRDefault="0020580C" w:rsidP="0020580C">
            <w:pPr>
              <w:pStyle w:val="NoSpacing"/>
              <w:rPr>
                <w:lang w:bidi="ar-EG"/>
              </w:rPr>
            </w:pPr>
            <w:proofErr w:type="spellStart"/>
            <w:r w:rsidRPr="0020580C">
              <w:rPr>
                <w:lang w:bidi="ar-EG"/>
              </w:rPr>
              <w:t>bmi</w:t>
            </w:r>
            <w:proofErr w:type="spellEnd"/>
          </w:p>
        </w:tc>
        <w:tc>
          <w:tcPr>
            <w:tcW w:w="3883" w:type="dxa"/>
          </w:tcPr>
          <w:p w14:paraId="140960EE" w14:textId="55EE8708" w:rsidR="0020580C" w:rsidRPr="0020580C" w:rsidRDefault="0020580C" w:rsidP="0020580C">
            <w:pPr>
              <w:pStyle w:val="NoSpacing"/>
              <w:rPr>
                <w:lang w:bidi="ar-EG"/>
              </w:rPr>
            </w:pPr>
            <w:r>
              <w:rPr>
                <w:lang w:bidi="ar-EG"/>
              </w:rPr>
              <w:t>110</w:t>
            </w:r>
          </w:p>
        </w:tc>
      </w:tr>
    </w:tbl>
    <w:p w14:paraId="17376F90" w14:textId="77777777" w:rsidR="0020580C" w:rsidRPr="0020580C" w:rsidRDefault="0020580C" w:rsidP="0020580C">
      <w:pPr>
        <w:pStyle w:val="NoSpacing"/>
        <w:rPr>
          <w:sz w:val="32"/>
          <w:szCs w:val="32"/>
          <w:lang w:bidi="ar-EG"/>
        </w:rPr>
      </w:pPr>
    </w:p>
    <w:p w14:paraId="79EFEB7F" w14:textId="77777777" w:rsidR="00D1088C" w:rsidRDefault="00D1088C" w:rsidP="00D1088C">
      <w:pPr>
        <w:pStyle w:val="NoSpacing"/>
        <w:rPr>
          <w:sz w:val="32"/>
          <w:szCs w:val="32"/>
          <w:lang w:bidi="ar-EG"/>
        </w:rPr>
      </w:pPr>
      <w:r w:rsidRPr="00D1088C">
        <w:rPr>
          <w:sz w:val="32"/>
          <w:szCs w:val="32"/>
          <w:lang w:bidi="ar-EG"/>
        </w:rPr>
        <w:t>(Boxplots were also generated to visually represent these outliers and their relation to stroke occurrence.)</w:t>
      </w:r>
    </w:p>
    <w:p w14:paraId="737696B6" w14:textId="77777777" w:rsidR="00D1088C" w:rsidRPr="00D1088C" w:rsidRDefault="00D1088C" w:rsidP="00D1088C">
      <w:pPr>
        <w:pStyle w:val="NoSpacing"/>
        <w:rPr>
          <w:sz w:val="32"/>
          <w:szCs w:val="32"/>
          <w:lang w:bidi="ar-EG"/>
        </w:rPr>
      </w:pPr>
    </w:p>
    <w:p w14:paraId="042A4F5E" w14:textId="02B5DD16" w:rsidR="00D1088C" w:rsidRPr="00D1088C" w:rsidRDefault="00590A17" w:rsidP="00D1088C">
      <w:pPr>
        <w:pStyle w:val="NoSpacing"/>
        <w:rPr>
          <w:sz w:val="32"/>
          <w:szCs w:val="32"/>
          <w:lang w:bidi="ar-EG"/>
        </w:rPr>
      </w:pPr>
      <w:r>
        <w:rPr>
          <w:sz w:val="32"/>
          <w:szCs w:val="32"/>
          <w:lang w:bidi="ar-EG"/>
        </w:rPr>
        <w:t xml:space="preserve">  </w:t>
      </w:r>
      <w:r w:rsidR="00D1088C" w:rsidRPr="00D1088C">
        <w:rPr>
          <w:sz w:val="32"/>
          <w:szCs w:val="32"/>
          <w:lang w:bidi="ar-EG"/>
        </w:rPr>
        <w:t xml:space="preserve">From the visualizations, we observed that the </w:t>
      </w:r>
      <w:proofErr w:type="spellStart"/>
      <w:r w:rsidR="00D1088C" w:rsidRPr="00D1088C">
        <w:rPr>
          <w:sz w:val="32"/>
          <w:szCs w:val="32"/>
          <w:lang w:bidi="ar-EG"/>
        </w:rPr>
        <w:t>avg_glucose_level</w:t>
      </w:r>
      <w:proofErr w:type="spellEnd"/>
      <w:r w:rsidR="00D1088C" w:rsidRPr="00D1088C">
        <w:rPr>
          <w:sz w:val="32"/>
          <w:szCs w:val="32"/>
          <w:lang w:bidi="ar-EG"/>
        </w:rPr>
        <w:t xml:space="preserve"> and </w:t>
      </w:r>
      <w:proofErr w:type="spellStart"/>
      <w:r w:rsidR="00D1088C" w:rsidRPr="00D1088C">
        <w:rPr>
          <w:sz w:val="32"/>
          <w:szCs w:val="32"/>
          <w:lang w:bidi="ar-EG"/>
        </w:rPr>
        <w:t>bmi</w:t>
      </w:r>
      <w:proofErr w:type="spellEnd"/>
      <w:r w:rsidR="00D1088C" w:rsidRPr="00D1088C">
        <w:rPr>
          <w:sz w:val="32"/>
          <w:szCs w:val="32"/>
          <w:lang w:bidi="ar-EG"/>
        </w:rPr>
        <w:t xml:space="preserve"> features contained noticeable outliers, while age showed a more evenly distributed range of values. These detected outliers will be considered carefully in later stages, as they might represent true extreme cases rather than data entry errors.</w:t>
      </w:r>
    </w:p>
    <w:p w14:paraId="0643D053" w14:textId="77777777" w:rsidR="0020580C" w:rsidRPr="0020580C" w:rsidRDefault="0020580C" w:rsidP="00014189">
      <w:pPr>
        <w:pStyle w:val="NoSpacing"/>
        <w:rPr>
          <w:sz w:val="32"/>
          <w:szCs w:val="32"/>
          <w:lang w:bidi="ar-EG"/>
        </w:rPr>
      </w:pPr>
    </w:p>
    <w:sectPr w:rsidR="0020580C" w:rsidRPr="0020580C" w:rsidSect="00817E67">
      <w:pgSz w:w="12240" w:h="15840" w:code="1"/>
      <w:pgMar w:top="1440" w:right="1440" w:bottom="1440" w:left="1440" w:header="720" w:footer="720" w:gutter="0"/>
      <w:pgBorders w:offsetFrom="page">
        <w:top w:val="dashSmallGap" w:sz="12" w:space="24" w:color="4C94D8" w:themeColor="text2" w:themeTint="80"/>
        <w:left w:val="dashSmallGap" w:sz="12" w:space="24" w:color="4C94D8" w:themeColor="text2" w:themeTint="80"/>
        <w:bottom w:val="dashSmallGap" w:sz="12" w:space="24" w:color="4C94D8" w:themeColor="text2" w:themeTint="80"/>
        <w:right w:val="dashSmallGap" w:sz="12" w:space="24" w:color="4C94D8" w:themeColor="text2" w:themeTint="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AAF"/>
    <w:multiLevelType w:val="hybridMultilevel"/>
    <w:tmpl w:val="178CA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794D"/>
    <w:multiLevelType w:val="multilevel"/>
    <w:tmpl w:val="A8C29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F7C25"/>
    <w:multiLevelType w:val="multilevel"/>
    <w:tmpl w:val="F41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C7A7A"/>
    <w:multiLevelType w:val="hybridMultilevel"/>
    <w:tmpl w:val="BF28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54872"/>
    <w:multiLevelType w:val="hybridMultilevel"/>
    <w:tmpl w:val="B4AEF99C"/>
    <w:lvl w:ilvl="0" w:tplc="6ACEE19C">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25B92"/>
    <w:multiLevelType w:val="hybridMultilevel"/>
    <w:tmpl w:val="68502B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3C0585C"/>
    <w:multiLevelType w:val="hybridMultilevel"/>
    <w:tmpl w:val="10747D5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1E5172"/>
    <w:multiLevelType w:val="hybridMultilevel"/>
    <w:tmpl w:val="23A4A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73B20"/>
    <w:multiLevelType w:val="hybridMultilevel"/>
    <w:tmpl w:val="FB2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C1150"/>
    <w:multiLevelType w:val="hybridMultilevel"/>
    <w:tmpl w:val="9E30276E"/>
    <w:lvl w:ilvl="0" w:tplc="82C8B35E">
      <w:start w:val="1"/>
      <w:numFmt w:val="upp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F52E6"/>
    <w:multiLevelType w:val="hybridMultilevel"/>
    <w:tmpl w:val="A5309C0E"/>
    <w:lvl w:ilvl="0" w:tplc="04090003">
      <w:start w:val="1"/>
      <w:numFmt w:val="bullet"/>
      <w:lvlText w:val="o"/>
      <w:lvlJc w:val="left"/>
      <w:pPr>
        <w:ind w:left="775" w:hanging="360"/>
      </w:pPr>
      <w:rPr>
        <w:rFonts w:ascii="Courier New" w:hAnsi="Courier New" w:cs="Courier New" w:hint="default"/>
      </w:rPr>
    </w:lvl>
    <w:lvl w:ilvl="1" w:tplc="0409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8700D"/>
    <w:multiLevelType w:val="hybridMultilevel"/>
    <w:tmpl w:val="CE4E0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F40BF"/>
    <w:multiLevelType w:val="hybridMultilevel"/>
    <w:tmpl w:val="4972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35294"/>
    <w:multiLevelType w:val="multilevel"/>
    <w:tmpl w:val="59B2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F5020"/>
    <w:multiLevelType w:val="hybridMultilevel"/>
    <w:tmpl w:val="B4AEF99C"/>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4E4B84"/>
    <w:multiLevelType w:val="hybridMultilevel"/>
    <w:tmpl w:val="E32E1AE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D696368"/>
    <w:multiLevelType w:val="hybridMultilevel"/>
    <w:tmpl w:val="37529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C52A4"/>
    <w:multiLevelType w:val="hybridMultilevel"/>
    <w:tmpl w:val="85847A44"/>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1AD6DAB"/>
    <w:multiLevelType w:val="hybridMultilevel"/>
    <w:tmpl w:val="2C54F06C"/>
    <w:lvl w:ilvl="0" w:tplc="04090003">
      <w:start w:val="1"/>
      <w:numFmt w:val="bullet"/>
      <w:lvlText w:val="o"/>
      <w:lvlJc w:val="left"/>
      <w:pPr>
        <w:ind w:left="775" w:hanging="360"/>
      </w:pPr>
      <w:rPr>
        <w:rFonts w:ascii="Courier New" w:hAnsi="Courier New" w:cs="Courier New"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31F82E86"/>
    <w:multiLevelType w:val="hybridMultilevel"/>
    <w:tmpl w:val="91E0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3587A"/>
    <w:multiLevelType w:val="hybridMultilevel"/>
    <w:tmpl w:val="58040FF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42B12B2"/>
    <w:multiLevelType w:val="hybridMultilevel"/>
    <w:tmpl w:val="FAD8EA4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55404D7"/>
    <w:multiLevelType w:val="hybridMultilevel"/>
    <w:tmpl w:val="2B74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8F5D7C"/>
    <w:multiLevelType w:val="multilevel"/>
    <w:tmpl w:val="5ED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B4C2F"/>
    <w:multiLevelType w:val="hybridMultilevel"/>
    <w:tmpl w:val="B4B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13FC2"/>
    <w:multiLevelType w:val="hybridMultilevel"/>
    <w:tmpl w:val="4AC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A534C"/>
    <w:multiLevelType w:val="hybridMultilevel"/>
    <w:tmpl w:val="61F455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3D4B2308"/>
    <w:multiLevelType w:val="multilevel"/>
    <w:tmpl w:val="33022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4C5952"/>
    <w:multiLevelType w:val="hybridMultilevel"/>
    <w:tmpl w:val="453426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D81122"/>
    <w:multiLevelType w:val="hybridMultilevel"/>
    <w:tmpl w:val="E9D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C95A07"/>
    <w:multiLevelType w:val="hybridMultilevel"/>
    <w:tmpl w:val="1C820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DB37AB"/>
    <w:multiLevelType w:val="hybridMultilevel"/>
    <w:tmpl w:val="B6DC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FA1E4E"/>
    <w:multiLevelType w:val="hybridMultilevel"/>
    <w:tmpl w:val="A4A4A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EA3BAE"/>
    <w:multiLevelType w:val="hybridMultilevel"/>
    <w:tmpl w:val="23CA839A"/>
    <w:lvl w:ilvl="0" w:tplc="04090003">
      <w:start w:val="1"/>
      <w:numFmt w:val="bullet"/>
      <w:lvlText w:val="o"/>
      <w:lvlJc w:val="left"/>
      <w:pPr>
        <w:ind w:left="775" w:hanging="360"/>
      </w:pPr>
      <w:rPr>
        <w:rFonts w:ascii="Courier New" w:hAnsi="Courier New" w:cs="Courier New" w:hint="default"/>
      </w:rPr>
    </w:lvl>
    <w:lvl w:ilvl="1" w:tplc="0409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4C1B72C4"/>
    <w:multiLevelType w:val="hybridMultilevel"/>
    <w:tmpl w:val="3B1A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A6829"/>
    <w:multiLevelType w:val="hybridMultilevel"/>
    <w:tmpl w:val="571A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A1106"/>
    <w:multiLevelType w:val="hybridMultilevel"/>
    <w:tmpl w:val="A6C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E867EC"/>
    <w:multiLevelType w:val="hybridMultilevel"/>
    <w:tmpl w:val="BF10590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1FD2D9F"/>
    <w:multiLevelType w:val="hybridMultilevel"/>
    <w:tmpl w:val="61C65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81545C"/>
    <w:multiLevelType w:val="hybridMultilevel"/>
    <w:tmpl w:val="235E17F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53DE4585"/>
    <w:multiLevelType w:val="multilevel"/>
    <w:tmpl w:val="6FB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171B40"/>
    <w:multiLevelType w:val="hybridMultilevel"/>
    <w:tmpl w:val="DE3093B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5D5E1AA2"/>
    <w:multiLevelType w:val="hybridMultilevel"/>
    <w:tmpl w:val="E25C9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8C1AE8"/>
    <w:multiLevelType w:val="hybridMultilevel"/>
    <w:tmpl w:val="92EE23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8B06DED"/>
    <w:multiLevelType w:val="hybridMultilevel"/>
    <w:tmpl w:val="B4AEF99C"/>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A656A6D"/>
    <w:multiLevelType w:val="hybridMultilevel"/>
    <w:tmpl w:val="415A7EB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B561A1F"/>
    <w:multiLevelType w:val="hybridMultilevel"/>
    <w:tmpl w:val="9CE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A1EBF"/>
    <w:multiLevelType w:val="hybridMultilevel"/>
    <w:tmpl w:val="69EA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84502C"/>
    <w:multiLevelType w:val="hybridMultilevel"/>
    <w:tmpl w:val="52CE2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7468E1"/>
    <w:multiLevelType w:val="hybridMultilevel"/>
    <w:tmpl w:val="9E7C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610123">
    <w:abstractNumId w:val="40"/>
  </w:num>
  <w:num w:numId="2" w16cid:durableId="160703213">
    <w:abstractNumId w:val="13"/>
  </w:num>
  <w:num w:numId="3" w16cid:durableId="996031487">
    <w:abstractNumId w:val="2"/>
  </w:num>
  <w:num w:numId="4" w16cid:durableId="1948854364">
    <w:abstractNumId w:val="27"/>
  </w:num>
  <w:num w:numId="5" w16cid:durableId="615871069">
    <w:abstractNumId w:val="1"/>
  </w:num>
  <w:num w:numId="6" w16cid:durableId="2054650149">
    <w:abstractNumId w:val="23"/>
  </w:num>
  <w:num w:numId="7" w16cid:durableId="849368915">
    <w:abstractNumId w:val="3"/>
  </w:num>
  <w:num w:numId="8" w16cid:durableId="348526631">
    <w:abstractNumId w:val="4"/>
  </w:num>
  <w:num w:numId="9" w16cid:durableId="84353">
    <w:abstractNumId w:val="12"/>
  </w:num>
  <w:num w:numId="10" w16cid:durableId="88157172">
    <w:abstractNumId w:val="46"/>
  </w:num>
  <w:num w:numId="11" w16cid:durableId="1848716683">
    <w:abstractNumId w:val="44"/>
  </w:num>
  <w:num w:numId="12" w16cid:durableId="32966834">
    <w:abstractNumId w:val="29"/>
  </w:num>
  <w:num w:numId="13" w16cid:durableId="268702341">
    <w:abstractNumId w:val="19"/>
  </w:num>
  <w:num w:numId="14" w16cid:durableId="1271007590">
    <w:abstractNumId w:val="18"/>
  </w:num>
  <w:num w:numId="15" w16cid:durableId="2145462512">
    <w:abstractNumId w:val="11"/>
  </w:num>
  <w:num w:numId="16" w16cid:durableId="729035998">
    <w:abstractNumId w:val="42"/>
  </w:num>
  <w:num w:numId="17" w16cid:durableId="2023117550">
    <w:abstractNumId w:val="33"/>
  </w:num>
  <w:num w:numId="18" w16cid:durableId="706952269">
    <w:abstractNumId w:val="10"/>
  </w:num>
  <w:num w:numId="19" w16cid:durableId="1463427235">
    <w:abstractNumId w:val="30"/>
  </w:num>
  <w:num w:numId="20" w16cid:durableId="1859274858">
    <w:abstractNumId w:val="31"/>
  </w:num>
  <w:num w:numId="21" w16cid:durableId="1783913477">
    <w:abstractNumId w:val="49"/>
  </w:num>
  <w:num w:numId="22" w16cid:durableId="1028719451">
    <w:abstractNumId w:val="47"/>
  </w:num>
  <w:num w:numId="23" w16cid:durableId="682367798">
    <w:abstractNumId w:val="5"/>
  </w:num>
  <w:num w:numId="24" w16cid:durableId="1536506901">
    <w:abstractNumId w:val="17"/>
  </w:num>
  <w:num w:numId="25" w16cid:durableId="2017146710">
    <w:abstractNumId w:val="15"/>
  </w:num>
  <w:num w:numId="26" w16cid:durableId="587613862">
    <w:abstractNumId w:val="6"/>
  </w:num>
  <w:num w:numId="27" w16cid:durableId="1879656974">
    <w:abstractNumId w:val="37"/>
  </w:num>
  <w:num w:numId="28" w16cid:durableId="463934045">
    <w:abstractNumId w:val="28"/>
  </w:num>
  <w:num w:numId="29" w16cid:durableId="617562792">
    <w:abstractNumId w:val="41"/>
  </w:num>
  <w:num w:numId="30" w16cid:durableId="115179140">
    <w:abstractNumId w:val="39"/>
  </w:num>
  <w:num w:numId="31" w16cid:durableId="749547965">
    <w:abstractNumId w:val="38"/>
  </w:num>
  <w:num w:numId="32" w16cid:durableId="1307319859">
    <w:abstractNumId w:val="32"/>
  </w:num>
  <w:num w:numId="33" w16cid:durableId="1755711095">
    <w:abstractNumId w:val="22"/>
  </w:num>
  <w:num w:numId="34" w16cid:durableId="826165341">
    <w:abstractNumId w:val="34"/>
  </w:num>
  <w:num w:numId="35" w16cid:durableId="1406875712">
    <w:abstractNumId w:val="25"/>
  </w:num>
  <w:num w:numId="36" w16cid:durableId="1724058894">
    <w:abstractNumId w:val="48"/>
  </w:num>
  <w:num w:numId="37" w16cid:durableId="235475331">
    <w:abstractNumId w:val="0"/>
  </w:num>
  <w:num w:numId="38" w16cid:durableId="1351489835">
    <w:abstractNumId w:val="35"/>
  </w:num>
  <w:num w:numId="39" w16cid:durableId="685402558">
    <w:abstractNumId w:val="45"/>
  </w:num>
  <w:num w:numId="40" w16cid:durableId="959997079">
    <w:abstractNumId w:val="26"/>
  </w:num>
  <w:num w:numId="41" w16cid:durableId="1561092251">
    <w:abstractNumId w:val="43"/>
  </w:num>
  <w:num w:numId="42" w16cid:durableId="141579137">
    <w:abstractNumId w:val="20"/>
  </w:num>
  <w:num w:numId="43" w16cid:durableId="204609645">
    <w:abstractNumId w:val="36"/>
  </w:num>
  <w:num w:numId="44" w16cid:durableId="554778162">
    <w:abstractNumId w:val="24"/>
  </w:num>
  <w:num w:numId="45" w16cid:durableId="1599560367">
    <w:abstractNumId w:val="21"/>
  </w:num>
  <w:num w:numId="46" w16cid:durableId="1302734807">
    <w:abstractNumId w:val="7"/>
  </w:num>
  <w:num w:numId="47" w16cid:durableId="802845497">
    <w:abstractNumId w:val="16"/>
  </w:num>
  <w:num w:numId="48" w16cid:durableId="345909449">
    <w:abstractNumId w:val="14"/>
  </w:num>
  <w:num w:numId="49" w16cid:durableId="554856623">
    <w:abstractNumId w:val="9"/>
  </w:num>
  <w:num w:numId="50" w16cid:durableId="1279995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1"/>
    <w:rsid w:val="00000CCA"/>
    <w:rsid w:val="00014189"/>
    <w:rsid w:val="00025DC4"/>
    <w:rsid w:val="00044FD9"/>
    <w:rsid w:val="00045883"/>
    <w:rsid w:val="0005280C"/>
    <w:rsid w:val="00081386"/>
    <w:rsid w:val="000A37FB"/>
    <w:rsid w:val="000A7B8B"/>
    <w:rsid w:val="000B3C00"/>
    <w:rsid w:val="000D16DC"/>
    <w:rsid w:val="000E0E7C"/>
    <w:rsid w:val="000F2F80"/>
    <w:rsid w:val="000F7D78"/>
    <w:rsid w:val="0010729E"/>
    <w:rsid w:val="00112985"/>
    <w:rsid w:val="00114801"/>
    <w:rsid w:val="001A1719"/>
    <w:rsid w:val="001A4F75"/>
    <w:rsid w:val="001A5F82"/>
    <w:rsid w:val="001A7B4C"/>
    <w:rsid w:val="001B0DE2"/>
    <w:rsid w:val="001C0763"/>
    <w:rsid w:val="001D0B8B"/>
    <w:rsid w:val="001F4B3A"/>
    <w:rsid w:val="0020580C"/>
    <w:rsid w:val="00207E8A"/>
    <w:rsid w:val="00211567"/>
    <w:rsid w:val="00211F66"/>
    <w:rsid w:val="00226E95"/>
    <w:rsid w:val="00240623"/>
    <w:rsid w:val="00242907"/>
    <w:rsid w:val="002437E3"/>
    <w:rsid w:val="00274590"/>
    <w:rsid w:val="00287D26"/>
    <w:rsid w:val="00320847"/>
    <w:rsid w:val="00342910"/>
    <w:rsid w:val="00346875"/>
    <w:rsid w:val="003521A3"/>
    <w:rsid w:val="00373311"/>
    <w:rsid w:val="003755A0"/>
    <w:rsid w:val="00397891"/>
    <w:rsid w:val="003A3C27"/>
    <w:rsid w:val="003B56D8"/>
    <w:rsid w:val="003F6E9B"/>
    <w:rsid w:val="00406D5E"/>
    <w:rsid w:val="00406DAF"/>
    <w:rsid w:val="0042211F"/>
    <w:rsid w:val="00444C57"/>
    <w:rsid w:val="00474F3F"/>
    <w:rsid w:val="004A45E0"/>
    <w:rsid w:val="004B09A1"/>
    <w:rsid w:val="004B41C0"/>
    <w:rsid w:val="004D0336"/>
    <w:rsid w:val="00501B40"/>
    <w:rsid w:val="00502BE3"/>
    <w:rsid w:val="00503F8C"/>
    <w:rsid w:val="00513CE4"/>
    <w:rsid w:val="0052295C"/>
    <w:rsid w:val="005455D8"/>
    <w:rsid w:val="00546CA7"/>
    <w:rsid w:val="0057306B"/>
    <w:rsid w:val="00576233"/>
    <w:rsid w:val="00576839"/>
    <w:rsid w:val="00586339"/>
    <w:rsid w:val="00590A17"/>
    <w:rsid w:val="005A20A8"/>
    <w:rsid w:val="005E0E6C"/>
    <w:rsid w:val="00604D77"/>
    <w:rsid w:val="00615C07"/>
    <w:rsid w:val="00632AFA"/>
    <w:rsid w:val="0065268B"/>
    <w:rsid w:val="006532C0"/>
    <w:rsid w:val="0067490B"/>
    <w:rsid w:val="006A1933"/>
    <w:rsid w:val="006C3994"/>
    <w:rsid w:val="006C3F08"/>
    <w:rsid w:val="006D1B50"/>
    <w:rsid w:val="006D47C7"/>
    <w:rsid w:val="006F528B"/>
    <w:rsid w:val="00711593"/>
    <w:rsid w:val="00742B7C"/>
    <w:rsid w:val="00774DBB"/>
    <w:rsid w:val="00780B89"/>
    <w:rsid w:val="007951A3"/>
    <w:rsid w:val="007C6571"/>
    <w:rsid w:val="008068A8"/>
    <w:rsid w:val="00810B7C"/>
    <w:rsid w:val="0081615E"/>
    <w:rsid w:val="00817E67"/>
    <w:rsid w:val="00826030"/>
    <w:rsid w:val="00842A89"/>
    <w:rsid w:val="00843B68"/>
    <w:rsid w:val="00845168"/>
    <w:rsid w:val="00891A09"/>
    <w:rsid w:val="008B703A"/>
    <w:rsid w:val="008F1B2E"/>
    <w:rsid w:val="008F57EE"/>
    <w:rsid w:val="008F68C5"/>
    <w:rsid w:val="00901432"/>
    <w:rsid w:val="00943E8F"/>
    <w:rsid w:val="009452E1"/>
    <w:rsid w:val="009558F3"/>
    <w:rsid w:val="009733E6"/>
    <w:rsid w:val="009B025A"/>
    <w:rsid w:val="009B3BEA"/>
    <w:rsid w:val="009D412B"/>
    <w:rsid w:val="009E3B1E"/>
    <w:rsid w:val="009E4826"/>
    <w:rsid w:val="009F33BF"/>
    <w:rsid w:val="00A555C7"/>
    <w:rsid w:val="00A81D97"/>
    <w:rsid w:val="00A82CF4"/>
    <w:rsid w:val="00A91699"/>
    <w:rsid w:val="00AA59D4"/>
    <w:rsid w:val="00AC6CD8"/>
    <w:rsid w:val="00AD4348"/>
    <w:rsid w:val="00AE1119"/>
    <w:rsid w:val="00B22483"/>
    <w:rsid w:val="00B22C02"/>
    <w:rsid w:val="00B261A1"/>
    <w:rsid w:val="00B3279A"/>
    <w:rsid w:val="00B64012"/>
    <w:rsid w:val="00B658F4"/>
    <w:rsid w:val="00B91F12"/>
    <w:rsid w:val="00B93FD8"/>
    <w:rsid w:val="00BA461E"/>
    <w:rsid w:val="00BB7D26"/>
    <w:rsid w:val="00BD64AC"/>
    <w:rsid w:val="00BE7D22"/>
    <w:rsid w:val="00C22576"/>
    <w:rsid w:val="00C22874"/>
    <w:rsid w:val="00C733AA"/>
    <w:rsid w:val="00C75BC0"/>
    <w:rsid w:val="00C83155"/>
    <w:rsid w:val="00C972DE"/>
    <w:rsid w:val="00CE2FA3"/>
    <w:rsid w:val="00CF1267"/>
    <w:rsid w:val="00D0459C"/>
    <w:rsid w:val="00D07C6C"/>
    <w:rsid w:val="00D1088C"/>
    <w:rsid w:val="00D241B8"/>
    <w:rsid w:val="00D27C36"/>
    <w:rsid w:val="00D608EE"/>
    <w:rsid w:val="00D646BC"/>
    <w:rsid w:val="00D76A59"/>
    <w:rsid w:val="00D77970"/>
    <w:rsid w:val="00D902B9"/>
    <w:rsid w:val="00D962FD"/>
    <w:rsid w:val="00DB1D8A"/>
    <w:rsid w:val="00DD4CA7"/>
    <w:rsid w:val="00DF1077"/>
    <w:rsid w:val="00E13E11"/>
    <w:rsid w:val="00E50589"/>
    <w:rsid w:val="00E63D6A"/>
    <w:rsid w:val="00E71EEA"/>
    <w:rsid w:val="00E90075"/>
    <w:rsid w:val="00EF1C59"/>
    <w:rsid w:val="00EF7E33"/>
    <w:rsid w:val="00F15AB2"/>
    <w:rsid w:val="00F204A5"/>
    <w:rsid w:val="00F21290"/>
    <w:rsid w:val="00F525EE"/>
    <w:rsid w:val="00F56EB4"/>
    <w:rsid w:val="00F64266"/>
    <w:rsid w:val="00F835E1"/>
    <w:rsid w:val="00F836FA"/>
    <w:rsid w:val="00F906A2"/>
    <w:rsid w:val="00F948CB"/>
    <w:rsid w:val="00FA0A91"/>
    <w:rsid w:val="00FA2846"/>
    <w:rsid w:val="00FB4593"/>
    <w:rsid w:val="00FC6E81"/>
    <w:rsid w:val="00FE7321"/>
    <w:rsid w:val="00FF3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5501"/>
  <w15:chartTrackingRefBased/>
  <w15:docId w15:val="{77510714-A8CC-4048-95CB-DDB7B3AE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81"/>
    <w:rPr>
      <w:rFonts w:eastAsiaTheme="majorEastAsia" w:cstheme="majorBidi"/>
      <w:color w:val="272727" w:themeColor="text1" w:themeTint="D8"/>
    </w:rPr>
  </w:style>
  <w:style w:type="paragraph" w:styleId="Title">
    <w:name w:val="Title"/>
    <w:basedOn w:val="Normal"/>
    <w:next w:val="Normal"/>
    <w:link w:val="TitleChar"/>
    <w:uiPriority w:val="10"/>
    <w:qFormat/>
    <w:rsid w:val="00FC6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81"/>
    <w:pPr>
      <w:spacing w:before="160"/>
      <w:jc w:val="center"/>
    </w:pPr>
    <w:rPr>
      <w:i/>
      <w:iCs/>
      <w:color w:val="404040" w:themeColor="text1" w:themeTint="BF"/>
    </w:rPr>
  </w:style>
  <w:style w:type="character" w:customStyle="1" w:styleId="QuoteChar">
    <w:name w:val="Quote Char"/>
    <w:basedOn w:val="DefaultParagraphFont"/>
    <w:link w:val="Quote"/>
    <w:uiPriority w:val="29"/>
    <w:rsid w:val="00FC6E81"/>
    <w:rPr>
      <w:i/>
      <w:iCs/>
      <w:color w:val="404040" w:themeColor="text1" w:themeTint="BF"/>
    </w:rPr>
  </w:style>
  <w:style w:type="paragraph" w:styleId="ListParagraph">
    <w:name w:val="List Paragraph"/>
    <w:basedOn w:val="Normal"/>
    <w:uiPriority w:val="34"/>
    <w:qFormat/>
    <w:rsid w:val="00FC6E81"/>
    <w:pPr>
      <w:ind w:left="720"/>
      <w:contextualSpacing/>
    </w:pPr>
  </w:style>
  <w:style w:type="character" w:styleId="IntenseEmphasis">
    <w:name w:val="Intense Emphasis"/>
    <w:basedOn w:val="DefaultParagraphFont"/>
    <w:uiPriority w:val="21"/>
    <w:qFormat/>
    <w:rsid w:val="00FC6E81"/>
    <w:rPr>
      <w:i/>
      <w:iCs/>
      <w:color w:val="0F4761" w:themeColor="accent1" w:themeShade="BF"/>
    </w:rPr>
  </w:style>
  <w:style w:type="paragraph" w:styleId="IntenseQuote">
    <w:name w:val="Intense Quote"/>
    <w:basedOn w:val="Normal"/>
    <w:next w:val="Normal"/>
    <w:link w:val="IntenseQuoteChar"/>
    <w:uiPriority w:val="30"/>
    <w:qFormat/>
    <w:rsid w:val="00FC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81"/>
    <w:rPr>
      <w:i/>
      <w:iCs/>
      <w:color w:val="0F4761" w:themeColor="accent1" w:themeShade="BF"/>
    </w:rPr>
  </w:style>
  <w:style w:type="character" w:styleId="IntenseReference">
    <w:name w:val="Intense Reference"/>
    <w:basedOn w:val="DefaultParagraphFont"/>
    <w:uiPriority w:val="32"/>
    <w:qFormat/>
    <w:rsid w:val="00FC6E81"/>
    <w:rPr>
      <w:b/>
      <w:bCs/>
      <w:smallCaps/>
      <w:color w:val="0F4761" w:themeColor="accent1" w:themeShade="BF"/>
      <w:spacing w:val="5"/>
    </w:rPr>
  </w:style>
  <w:style w:type="paragraph" w:styleId="NoSpacing">
    <w:name w:val="No Spacing"/>
    <w:uiPriority w:val="1"/>
    <w:qFormat/>
    <w:rsid w:val="003521A3"/>
    <w:pPr>
      <w:spacing w:after="0" w:line="240" w:lineRule="auto"/>
    </w:pPr>
  </w:style>
  <w:style w:type="character" w:styleId="Hyperlink">
    <w:name w:val="Hyperlink"/>
    <w:basedOn w:val="DefaultParagraphFont"/>
    <w:uiPriority w:val="99"/>
    <w:unhideWhenUsed/>
    <w:rsid w:val="0081615E"/>
    <w:rPr>
      <w:color w:val="467886" w:themeColor="hyperlink"/>
      <w:u w:val="single"/>
    </w:rPr>
  </w:style>
  <w:style w:type="character" w:styleId="UnresolvedMention">
    <w:name w:val="Unresolved Mention"/>
    <w:basedOn w:val="DefaultParagraphFont"/>
    <w:uiPriority w:val="99"/>
    <w:semiHidden/>
    <w:unhideWhenUsed/>
    <w:rsid w:val="0081615E"/>
    <w:rPr>
      <w:color w:val="605E5C"/>
      <w:shd w:val="clear" w:color="auto" w:fill="E1DFDD"/>
    </w:rPr>
  </w:style>
  <w:style w:type="table" w:styleId="TableGrid">
    <w:name w:val="Table Grid"/>
    <w:basedOn w:val="TableNormal"/>
    <w:uiPriority w:val="39"/>
    <w:rsid w:val="001A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2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19894">
      <w:bodyDiv w:val="1"/>
      <w:marLeft w:val="0"/>
      <w:marRight w:val="0"/>
      <w:marTop w:val="0"/>
      <w:marBottom w:val="0"/>
      <w:divBdr>
        <w:top w:val="none" w:sz="0" w:space="0" w:color="auto"/>
        <w:left w:val="none" w:sz="0" w:space="0" w:color="auto"/>
        <w:bottom w:val="none" w:sz="0" w:space="0" w:color="auto"/>
        <w:right w:val="none" w:sz="0" w:space="0" w:color="auto"/>
      </w:divBdr>
    </w:div>
    <w:div w:id="1030305532">
      <w:bodyDiv w:val="1"/>
      <w:marLeft w:val="0"/>
      <w:marRight w:val="0"/>
      <w:marTop w:val="0"/>
      <w:marBottom w:val="0"/>
      <w:divBdr>
        <w:top w:val="none" w:sz="0" w:space="0" w:color="auto"/>
        <w:left w:val="none" w:sz="0" w:space="0" w:color="auto"/>
        <w:bottom w:val="none" w:sz="0" w:space="0" w:color="auto"/>
        <w:right w:val="none" w:sz="0" w:space="0" w:color="auto"/>
      </w:divBdr>
    </w:div>
    <w:div w:id="1381783137">
      <w:bodyDiv w:val="1"/>
      <w:marLeft w:val="0"/>
      <w:marRight w:val="0"/>
      <w:marTop w:val="0"/>
      <w:marBottom w:val="0"/>
      <w:divBdr>
        <w:top w:val="none" w:sz="0" w:space="0" w:color="auto"/>
        <w:left w:val="none" w:sz="0" w:space="0" w:color="auto"/>
        <w:bottom w:val="none" w:sz="0" w:space="0" w:color="auto"/>
        <w:right w:val="none" w:sz="0" w:space="0" w:color="auto"/>
      </w:divBdr>
    </w:div>
    <w:div w:id="17943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fedesoriano/stroke-predic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20230366</dc:creator>
  <cp:keywords/>
  <dc:description/>
  <cp:lastModifiedBy>Omar Ayman</cp:lastModifiedBy>
  <cp:revision>173</cp:revision>
  <cp:lastPrinted>2025-05-06T11:51:00Z</cp:lastPrinted>
  <dcterms:created xsi:type="dcterms:W3CDTF">2025-04-13T17:13:00Z</dcterms:created>
  <dcterms:modified xsi:type="dcterms:W3CDTF">2025-10-09T15:56:00Z</dcterms:modified>
</cp:coreProperties>
</file>