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10964517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FF8C652" w14:textId="2E8018D2" w:rsidR="00F57E23" w:rsidRDefault="00F57E23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411C2715" wp14:editId="701420A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817ADB866344BA482E002DA8526B4E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5DD0FE8" w14:textId="74FC6285" w:rsidR="00F57E23" w:rsidRDefault="00F57E23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72"/>
                  <w:szCs w:val="72"/>
                </w:rPr>
                <w:t>Compiler design report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3657E67A0F14683BEAD49352E3CA39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CB80222" w14:textId="6C3AB51B" w:rsidR="00F57E23" w:rsidRDefault="00601AF3">
              <w:pPr>
                <w:pStyle w:val="NoSpacing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color w:val="4F81BD" w:themeColor="accent1"/>
                  <w:sz w:val="28"/>
                  <w:szCs w:val="28"/>
                </w:rPr>
                <w:t xml:space="preserve">Phase </w:t>
              </w:r>
              <w:r w:rsidR="00C03767">
                <w:rPr>
                  <w:color w:val="4F81BD" w:themeColor="accent1"/>
                  <w:sz w:val="28"/>
                  <w:szCs w:val="28"/>
                </w:rPr>
                <w:t>2</w:t>
              </w:r>
            </w:p>
          </w:sdtContent>
        </w:sdt>
        <w:p w14:paraId="1A36BDCD" w14:textId="77777777" w:rsidR="00F57E23" w:rsidRDefault="00F57E23">
          <w:pPr>
            <w:pStyle w:val="NoSpacing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358035" wp14:editId="52844D7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FD2FD9" w14:textId="2776DED4" w:rsidR="00F57E23" w:rsidRDefault="00F57E23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5803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6FD2FD9" w14:textId="2776DED4" w:rsidR="00F57E23" w:rsidRDefault="00F57E23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389DA541" wp14:editId="12D97739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94BDE6" w14:textId="750A4858" w:rsidR="00F57E23" w:rsidRDefault="00F57E23" w:rsidP="00F57E23">
          <w:r>
            <w:br w:type="page"/>
          </w:r>
        </w:p>
      </w:sdtContent>
    </w:sdt>
    <w:p w14:paraId="2D5A99C2" w14:textId="6172872F" w:rsidR="00F57E23" w:rsidRPr="00C03767" w:rsidRDefault="00F57E23" w:rsidP="00601AF3">
      <w:pPr>
        <w:spacing w:line="360" w:lineRule="auto"/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</w:pPr>
      <w:r w:rsidRPr="00C03767"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  <w:lastRenderedPageBreak/>
        <w:t xml:space="preserve"># Phase </w:t>
      </w:r>
      <w:r w:rsidR="00601AF3" w:rsidRPr="00C03767"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  <w:t>2</w:t>
      </w:r>
      <w:r w:rsidRPr="00C03767"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  <w:t xml:space="preserve"> Report — Lexical Analyzer</w:t>
      </w:r>
    </w:p>
    <w:p w14:paraId="1164407B" w14:textId="77777777" w:rsidR="00F57E23" w:rsidRPr="00C03767" w:rsidRDefault="00F57E23" w:rsidP="00601AF3">
      <w:pPr>
        <w:spacing w:line="360" w:lineRule="auto"/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</w:pPr>
      <w:r w:rsidRPr="00C03767"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  <w:t xml:space="preserve">Course: CSCI415 — Compiler Design (FALL 2025)  </w:t>
      </w:r>
    </w:p>
    <w:p w14:paraId="235D0C37" w14:textId="4E0A6C59" w:rsidR="00F57E23" w:rsidRPr="00C03767" w:rsidRDefault="00F57E23" w:rsidP="00601AF3">
      <w:pPr>
        <w:spacing w:line="360" w:lineRule="auto"/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</w:pPr>
      <w:r w:rsidRPr="00C03767"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  <w:t>Project: Mini Compiler for SQL-like Languages</w:t>
      </w:r>
    </w:p>
    <w:p w14:paraId="026746D1" w14:textId="2EBF3F62" w:rsidR="00601AF3" w:rsidRPr="00601AF3" w:rsidRDefault="00F57E23" w:rsidP="00C03767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03767"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  <w:t>Overview:</w:t>
      </w:r>
      <w:r w:rsidR="00C03767" w:rsidRPr="00C03767">
        <w:rPr>
          <w:rFonts w:asciiTheme="majorBidi" w:eastAsiaTheme="majorEastAsia" w:hAnsiTheme="majorBidi" w:cstheme="majorBidi"/>
          <w:b/>
          <w:bCs/>
          <w:color w:val="4F81BD" w:themeColor="accent1"/>
          <w:sz w:val="28"/>
          <w:szCs w:val="28"/>
        </w:rPr>
        <w:t xml:space="preserve"> </w:t>
      </w:r>
      <w:r w:rsidR="00601AF3" w:rsidRPr="00601AF3">
        <w:rPr>
          <w:rFonts w:asciiTheme="majorBidi" w:hAnsiTheme="majorBidi" w:cstheme="majorBidi"/>
          <w:sz w:val="24"/>
          <w:szCs w:val="24"/>
        </w:rPr>
        <w:t xml:space="preserve">In this second phase of our compiler project, we built upon the lexical analyzer from Phase 01 to create a Syntax Analyzer (Parser). This component takes the stream of tokens generated by the </w:t>
      </w:r>
      <w:proofErr w:type="spellStart"/>
      <w:r w:rsidR="00601AF3" w:rsidRPr="00601AF3">
        <w:rPr>
          <w:rFonts w:asciiTheme="majorBidi" w:hAnsiTheme="majorBidi" w:cstheme="majorBidi"/>
          <w:sz w:val="24"/>
          <w:szCs w:val="24"/>
        </w:rPr>
        <w:t>lexer</w:t>
      </w:r>
      <w:proofErr w:type="spellEnd"/>
      <w:r w:rsidR="00601AF3" w:rsidRPr="00601AF3">
        <w:rPr>
          <w:rFonts w:asciiTheme="majorBidi" w:hAnsiTheme="majorBidi" w:cstheme="majorBidi"/>
          <w:sz w:val="24"/>
          <w:szCs w:val="24"/>
        </w:rPr>
        <w:t xml:space="preserve"> and checks if they follow the proper grammatical structure of our SQL-like language. When the syntax is correct, the parser creates a Parse Tree that visually shows how the statement was built according to our grammar rules.</w:t>
      </w:r>
    </w:p>
    <w:p w14:paraId="6CB05C57" w14:textId="1BF1E73C" w:rsidR="004D0E1B" w:rsidRPr="00C03767" w:rsidRDefault="00000000" w:rsidP="00601AF3">
      <w:pPr>
        <w:pStyle w:val="Heading2"/>
        <w:spacing w:line="360" w:lineRule="auto"/>
        <w:rPr>
          <w:rFonts w:asciiTheme="majorBidi" w:hAnsiTheme="majorBidi"/>
          <w:sz w:val="28"/>
          <w:szCs w:val="28"/>
        </w:rPr>
      </w:pPr>
      <w:r w:rsidRPr="00C03767">
        <w:rPr>
          <w:rFonts w:asciiTheme="majorBidi" w:hAnsiTheme="majorBidi"/>
          <w:sz w:val="28"/>
          <w:szCs w:val="28"/>
        </w:rPr>
        <w:t xml:space="preserve">a. </w:t>
      </w:r>
      <w:r w:rsidR="00601AF3" w:rsidRPr="00C03767">
        <w:rPr>
          <w:rFonts w:asciiTheme="majorBidi" w:hAnsiTheme="majorBidi"/>
          <w:sz w:val="28"/>
          <w:szCs w:val="28"/>
        </w:rPr>
        <w:t>Grammar Design</w:t>
      </w:r>
    </w:p>
    <w:p w14:paraId="6E07AB8B" w14:textId="4F13C528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 xml:space="preserve">We designed a complete </w:t>
      </w:r>
      <w:proofErr w:type="gramStart"/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grammar</w:t>
      </w:r>
      <w:proofErr w:type="gramEnd"/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 xml:space="preserve"> that covers all the SQL-like commands we need to support. Our grammar handles:</w:t>
      </w:r>
    </w:p>
    <w:p w14:paraId="1D02F93A" w14:textId="447F7AFA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CREATE TABLE statements with column definitions</w:t>
      </w:r>
    </w:p>
    <w:p w14:paraId="60E0AAE6" w14:textId="699DB4CA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INSERT statements with value lists</w:t>
      </w:r>
    </w:p>
    <w:p w14:paraId="4650AED2" w14:textId="622D9FC5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 xml:space="preserve">SELECT queries with expressions and </w:t>
      </w:r>
      <w:proofErr w:type="gramStart"/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WHERE</w:t>
      </w:r>
      <w:proofErr w:type="gramEnd"/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 xml:space="preserve"> clauses</w:t>
      </w:r>
    </w:p>
    <w:p w14:paraId="23AAE83E" w14:textId="0B57221C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UPDATE statements with assignments</w:t>
      </w:r>
    </w:p>
    <w:p w14:paraId="00666F70" w14:textId="28C441F9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DELETE statements with conditions</w:t>
      </w:r>
    </w:p>
    <w:p w14:paraId="161E551B" w14:textId="0C23B0F9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Complex expressions using arithmetic operators (+, -, *, /, %)</w:t>
      </w:r>
    </w:p>
    <w:p w14:paraId="1DE4767B" w14:textId="5048E6D2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Boolean conditions with AND, OR, and NOT operators</w:t>
      </w:r>
    </w:p>
    <w:p w14:paraId="01037144" w14:textId="77777777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The grammar is structured to follow SQL-like conventions while being easy to parse. We made sure it can handle realistic queries like those we tested in Phase 01.</w:t>
      </w:r>
    </w:p>
    <w:p w14:paraId="7FB47402" w14:textId="4C3BDD70" w:rsidR="004D0E1B" w:rsidRPr="00C03767" w:rsidRDefault="00000000" w:rsidP="00601AF3">
      <w:pPr>
        <w:pStyle w:val="Heading2"/>
        <w:spacing w:line="360" w:lineRule="auto"/>
        <w:rPr>
          <w:rFonts w:asciiTheme="majorBidi" w:hAnsiTheme="majorBidi"/>
          <w:sz w:val="28"/>
          <w:szCs w:val="28"/>
        </w:rPr>
      </w:pPr>
      <w:r w:rsidRPr="00C03767">
        <w:rPr>
          <w:rFonts w:asciiTheme="majorBidi" w:hAnsiTheme="majorBidi"/>
          <w:sz w:val="28"/>
          <w:szCs w:val="28"/>
        </w:rPr>
        <w:t xml:space="preserve">b. </w:t>
      </w:r>
      <w:r w:rsidR="00601AF3" w:rsidRPr="00C03767">
        <w:rPr>
          <w:rFonts w:asciiTheme="majorBidi" w:hAnsiTheme="majorBidi"/>
          <w:sz w:val="28"/>
          <w:szCs w:val="28"/>
        </w:rPr>
        <w:t>Parsing Method</w:t>
      </w:r>
    </w:p>
    <w:p w14:paraId="48D371C1" w14:textId="77777777" w:rsidR="004D0E1B" w:rsidRPr="00601AF3" w:rsidRDefault="00000000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 xml:space="preserve">Error handling was designed to detect and report invalid tokens or incomplete </w:t>
      </w:r>
      <w:proofErr w:type="gramStart"/>
      <w:r w:rsidRPr="00601AF3">
        <w:rPr>
          <w:rFonts w:asciiTheme="majorBidi" w:hAnsiTheme="majorBidi" w:cstheme="majorBidi"/>
          <w:sz w:val="24"/>
          <w:szCs w:val="24"/>
        </w:rPr>
        <w:t>constructs</w:t>
      </w:r>
      <w:proofErr w:type="gramEnd"/>
      <w:r w:rsidRPr="00601AF3">
        <w:rPr>
          <w:rFonts w:asciiTheme="majorBidi" w:hAnsiTheme="majorBidi" w:cstheme="majorBidi"/>
          <w:sz w:val="24"/>
          <w:szCs w:val="24"/>
        </w:rPr>
        <w:t>. For instance:</w:t>
      </w:r>
      <w:r w:rsidRPr="00601AF3">
        <w:rPr>
          <w:rFonts w:asciiTheme="majorBidi" w:hAnsiTheme="majorBidi" w:cstheme="majorBidi"/>
          <w:sz w:val="24"/>
          <w:szCs w:val="24"/>
        </w:rPr>
        <w:br/>
      </w:r>
      <w:r w:rsidRPr="00601AF3">
        <w:rPr>
          <w:rFonts w:asciiTheme="majorBidi" w:hAnsiTheme="majorBidi" w:cstheme="majorBidi"/>
          <w:sz w:val="24"/>
          <w:szCs w:val="24"/>
        </w:rPr>
        <w:lastRenderedPageBreak/>
        <w:t xml:space="preserve">- Invalid characters such </w:t>
      </w:r>
      <w:proofErr w:type="gramStart"/>
      <w:r w:rsidRPr="00601AF3">
        <w:rPr>
          <w:rFonts w:asciiTheme="majorBidi" w:hAnsiTheme="majorBidi" w:cstheme="majorBidi"/>
          <w:sz w:val="24"/>
          <w:szCs w:val="24"/>
        </w:rPr>
        <w:t>as '@</w:t>
      </w:r>
      <w:proofErr w:type="gramEnd"/>
      <w:r w:rsidRPr="00601AF3">
        <w:rPr>
          <w:rFonts w:asciiTheme="majorBidi" w:hAnsiTheme="majorBidi" w:cstheme="majorBidi"/>
          <w:sz w:val="24"/>
          <w:szCs w:val="24"/>
        </w:rPr>
        <w:t>' are identified and reported as lexical errors.</w:t>
      </w:r>
      <w:r w:rsidRPr="00601AF3">
        <w:rPr>
          <w:rFonts w:asciiTheme="majorBidi" w:hAnsiTheme="majorBidi" w:cstheme="majorBidi"/>
          <w:sz w:val="24"/>
          <w:szCs w:val="24"/>
        </w:rPr>
        <w:br/>
        <w:t>- Unclosed strings (e.g., missing closing quotes) are flagged as errors.</w:t>
      </w:r>
      <w:r w:rsidRPr="00601AF3">
        <w:rPr>
          <w:rFonts w:asciiTheme="majorBidi" w:hAnsiTheme="majorBidi" w:cstheme="majorBidi"/>
          <w:sz w:val="24"/>
          <w:szCs w:val="24"/>
        </w:rPr>
        <w:br/>
        <w:t>- Unknown symbols are ignored or marked as errors without stopping the program.</w:t>
      </w:r>
      <w:r w:rsidRPr="00601AF3">
        <w:rPr>
          <w:rFonts w:asciiTheme="majorBidi" w:hAnsiTheme="majorBidi" w:cstheme="majorBidi"/>
          <w:sz w:val="24"/>
          <w:szCs w:val="24"/>
        </w:rPr>
        <w:br/>
        <w:t xml:space="preserve">This ensures the </w:t>
      </w:r>
      <w:proofErr w:type="spellStart"/>
      <w:r w:rsidRPr="00601AF3">
        <w:rPr>
          <w:rFonts w:asciiTheme="majorBidi" w:hAnsiTheme="majorBidi" w:cstheme="majorBidi"/>
          <w:sz w:val="24"/>
          <w:szCs w:val="24"/>
        </w:rPr>
        <w:t>lexer</w:t>
      </w:r>
      <w:proofErr w:type="spellEnd"/>
      <w:r w:rsidRPr="00601AF3">
        <w:rPr>
          <w:rFonts w:asciiTheme="majorBidi" w:hAnsiTheme="majorBidi" w:cstheme="majorBidi"/>
          <w:sz w:val="24"/>
          <w:szCs w:val="24"/>
        </w:rPr>
        <w:t xml:space="preserve"> continues analyzing the rest of the input and provides useful feedback.</w:t>
      </w:r>
    </w:p>
    <w:p w14:paraId="72BFCADB" w14:textId="4A116BA6" w:rsidR="004D0E1B" w:rsidRPr="00C03767" w:rsidRDefault="00601AF3" w:rsidP="00601AF3">
      <w:pPr>
        <w:pStyle w:val="Heading2"/>
        <w:spacing w:line="360" w:lineRule="auto"/>
        <w:rPr>
          <w:rFonts w:asciiTheme="majorBidi" w:hAnsiTheme="majorBidi"/>
          <w:sz w:val="28"/>
          <w:szCs w:val="28"/>
        </w:rPr>
      </w:pPr>
      <w:r w:rsidRPr="00C03767">
        <w:rPr>
          <w:rFonts w:asciiTheme="majorBidi" w:hAnsiTheme="majorBidi"/>
          <w:sz w:val="28"/>
          <w:szCs w:val="28"/>
        </w:rPr>
        <w:t>c</w:t>
      </w:r>
      <w:r w:rsidR="00000000" w:rsidRPr="00C03767">
        <w:rPr>
          <w:rFonts w:asciiTheme="majorBidi" w:hAnsiTheme="majorBidi"/>
          <w:sz w:val="28"/>
          <w:szCs w:val="28"/>
        </w:rPr>
        <w:t xml:space="preserve">. </w:t>
      </w:r>
      <w:r w:rsidRPr="00C03767">
        <w:rPr>
          <w:rFonts w:asciiTheme="majorBidi" w:hAnsiTheme="majorBidi"/>
          <w:sz w:val="28"/>
          <w:szCs w:val="28"/>
        </w:rPr>
        <w:t>Parse Tree Structure</w:t>
      </w:r>
    </w:p>
    <w:p w14:paraId="6E33AD1F" w14:textId="18BFA3AF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 xml:space="preserve">When a statement </w:t>
      </w:r>
      <w:proofErr w:type="gramStart"/>
      <w:r w:rsidRPr="00601AF3">
        <w:rPr>
          <w:rFonts w:asciiTheme="majorBidi" w:hAnsiTheme="majorBidi" w:cstheme="majorBidi"/>
          <w:sz w:val="24"/>
          <w:szCs w:val="24"/>
        </w:rPr>
        <w:t>parses</w:t>
      </w:r>
      <w:proofErr w:type="gramEnd"/>
      <w:r w:rsidRPr="00601AF3">
        <w:rPr>
          <w:rFonts w:asciiTheme="majorBidi" w:hAnsiTheme="majorBidi" w:cstheme="majorBidi"/>
          <w:sz w:val="24"/>
          <w:szCs w:val="24"/>
        </w:rPr>
        <w:t xml:space="preserve"> successfully, we build a Parse Tree that shows exactly how the statement is constructed. Each node in the tree represents either:</w:t>
      </w:r>
    </w:p>
    <w:p w14:paraId="4E461914" w14:textId="3EDBFE82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A grammar rule (like "</w:t>
      </w:r>
      <w:proofErr w:type="spellStart"/>
      <w:r w:rsidRPr="00601AF3">
        <w:rPr>
          <w:rFonts w:asciiTheme="majorBidi" w:hAnsiTheme="majorBidi" w:cstheme="majorBidi"/>
          <w:sz w:val="24"/>
          <w:szCs w:val="24"/>
        </w:rPr>
        <w:t>SelectStmt</w:t>
      </w:r>
      <w:proofErr w:type="spellEnd"/>
      <w:r w:rsidRPr="00601AF3">
        <w:rPr>
          <w:rFonts w:asciiTheme="majorBidi" w:hAnsiTheme="majorBidi" w:cstheme="majorBidi"/>
          <w:sz w:val="24"/>
          <w:szCs w:val="24"/>
        </w:rPr>
        <w:t>" or "E</w:t>
      </w:r>
      <w:r w:rsidRPr="00601AF3">
        <w:rPr>
          <w:rFonts w:asciiTheme="majorBidi" w:hAnsiTheme="majorBidi" w:cstheme="majorBidi"/>
          <w:sz w:val="24"/>
          <w:szCs w:val="24"/>
        </w:rPr>
        <w:t>x</w:t>
      </w:r>
      <w:r w:rsidRPr="00601AF3">
        <w:rPr>
          <w:rFonts w:asciiTheme="majorBidi" w:hAnsiTheme="majorBidi" w:cstheme="majorBidi"/>
          <w:sz w:val="24"/>
          <w:szCs w:val="24"/>
        </w:rPr>
        <w:t>pression")</w:t>
      </w:r>
    </w:p>
    <w:p w14:paraId="287E5CDA" w14:textId="1C820495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An actual token (like "SELECT" or a table name)</w:t>
      </w:r>
    </w:p>
    <w:p w14:paraId="4CB5EDD5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The tree starts with a root "Query" node, then branches out to show the statement type, its components, and all the way down to individual tokens. This gives us a clear picture of the statement's structure.</w:t>
      </w:r>
    </w:p>
    <w:p w14:paraId="013764AB" w14:textId="77777777" w:rsidR="00C03767" w:rsidRPr="00C03767" w:rsidRDefault="00601AF3" w:rsidP="00C03767">
      <w:pPr>
        <w:spacing w:line="360" w:lineRule="auto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C03767">
        <w:rPr>
          <w:rFonts w:asciiTheme="majorBidi" w:hAnsiTheme="majorBidi" w:cstheme="majorBidi"/>
          <w:color w:val="4F81BD" w:themeColor="accent1"/>
          <w:sz w:val="28"/>
          <w:szCs w:val="28"/>
        </w:rPr>
        <w:t xml:space="preserve">d. </w:t>
      </w:r>
      <w:r w:rsidRPr="00C03767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Error Handling</w:t>
      </w:r>
    </w:p>
    <w:p w14:paraId="0CE45DA3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Finding Errors</w:t>
      </w:r>
    </w:p>
    <w:p w14:paraId="61537126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Our parser detects several types of syntax problems:</w:t>
      </w:r>
    </w:p>
    <w:p w14:paraId="6736FADE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Missing pieces: Like a SELECT statement without FROM</w:t>
      </w:r>
    </w:p>
    <w:p w14:paraId="0849942C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Wrong order: Tokens appearing where they shouldn't</w:t>
      </w:r>
    </w:p>
    <w:p w14:paraId="1C73BF85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Unclosed structures: Missing parentheses or quotation marks</w:t>
      </w:r>
    </w:p>
    <w:p w14:paraId="35A73D26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Unexpected tokens: Things that don't fit the grammar rules</w:t>
      </w:r>
    </w:p>
    <w:p w14:paraId="3E7C03D3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Reporting Errors</w:t>
      </w:r>
    </w:p>
    <w:p w14:paraId="22177138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When we find an error, we report:</w:t>
      </w:r>
    </w:p>
    <w:p w14:paraId="0350C0FD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Where it happened (line and column number)</w:t>
      </w:r>
    </w:p>
    <w:p w14:paraId="284B6F6A" w14:textId="77777777" w:rsid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 xml:space="preserve">What we expected versus what we </w:t>
      </w:r>
      <w:proofErr w:type="gramStart"/>
      <w:r w:rsidRPr="00601AF3">
        <w:rPr>
          <w:rFonts w:asciiTheme="majorBidi" w:hAnsiTheme="majorBidi" w:cstheme="majorBidi"/>
          <w:sz w:val="24"/>
          <w:szCs w:val="24"/>
        </w:rPr>
        <w:t>actually found</w:t>
      </w:r>
      <w:proofErr w:type="gramEnd"/>
    </w:p>
    <w:p w14:paraId="059E9AFF" w14:textId="754D0F28" w:rsidR="00601AF3" w:rsidRPr="00601AF3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lastRenderedPageBreak/>
        <w:t>A clear message explaining the problem</w:t>
      </w:r>
    </w:p>
    <w:p w14:paraId="30ACEC60" w14:textId="77777777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color w:val="auto"/>
          <w:sz w:val="24"/>
          <w:szCs w:val="24"/>
        </w:rPr>
        <w:t>Recovering from Errors</w:t>
      </w:r>
    </w:p>
    <w:p w14:paraId="721A990F" w14:textId="7893A517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 xml:space="preserve">We don't want one error to stop us from finding others. </w:t>
      </w:r>
      <w:proofErr w:type="gramStart"/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So</w:t>
      </w:r>
      <w:proofErr w:type="gramEnd"/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 xml:space="preserve"> we implemented error recovery:</w:t>
      </w:r>
    </w:p>
    <w:p w14:paraId="0FDBCAB7" w14:textId="51E5D11A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When we hit an error, we skip ahead to a safe point</w:t>
      </w:r>
    </w:p>
    <w:p w14:paraId="5EAD27A9" w14:textId="1F1DB642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We look for "synchronization tokens" like semicolons or major keywords</w:t>
      </w:r>
    </w:p>
    <w:p w14:paraId="6C7F8C7E" w14:textId="31E451AA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Then we continue parsing from there</w:t>
      </w:r>
    </w:p>
    <w:p w14:paraId="69067E02" w14:textId="743DBE1F" w:rsidR="00601AF3" w:rsidRPr="00601AF3" w:rsidRDefault="00601AF3" w:rsidP="00601AF3">
      <w:pPr>
        <w:pStyle w:val="Heading2"/>
        <w:spacing w:line="360" w:lineRule="auto"/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</w:pPr>
      <w:r w:rsidRPr="00601AF3">
        <w:rPr>
          <w:rFonts w:asciiTheme="majorBidi" w:eastAsiaTheme="minorEastAsia" w:hAnsiTheme="majorBidi"/>
          <w:b w:val="0"/>
          <w:bCs w:val="0"/>
          <w:color w:val="auto"/>
          <w:sz w:val="24"/>
          <w:szCs w:val="24"/>
        </w:rPr>
        <w:t>This way, we can find multiple errors in one run instead of stopping at the first one</w:t>
      </w:r>
    </w:p>
    <w:p w14:paraId="717C895C" w14:textId="2D847497" w:rsidR="00601AF3" w:rsidRPr="00C03767" w:rsidRDefault="00601AF3" w:rsidP="00601AF3">
      <w:pPr>
        <w:pStyle w:val="Heading2"/>
        <w:spacing w:line="360" w:lineRule="auto"/>
        <w:rPr>
          <w:rFonts w:asciiTheme="majorBidi" w:hAnsiTheme="majorBidi"/>
          <w:sz w:val="28"/>
          <w:szCs w:val="28"/>
        </w:rPr>
      </w:pPr>
      <w:r w:rsidRPr="00C03767">
        <w:rPr>
          <w:rFonts w:asciiTheme="majorBidi" w:hAnsiTheme="majorBidi"/>
          <w:sz w:val="28"/>
          <w:szCs w:val="28"/>
        </w:rPr>
        <w:t>e</w:t>
      </w:r>
      <w:r w:rsidRPr="00C03767">
        <w:rPr>
          <w:rFonts w:asciiTheme="majorBidi" w:hAnsiTheme="majorBidi"/>
          <w:sz w:val="28"/>
          <w:szCs w:val="28"/>
        </w:rPr>
        <w:t>. Challenges and Solutions</w:t>
      </w:r>
    </w:p>
    <w:p w14:paraId="24F25A38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Challenge 1: Complex Expressions</w:t>
      </w:r>
    </w:p>
    <w:p w14:paraId="007BDC08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Problem</w:t>
      </w:r>
      <w:r w:rsidRPr="00601AF3">
        <w:rPr>
          <w:rFonts w:asciiTheme="majorBidi" w:hAnsiTheme="majorBidi" w:cstheme="majorBidi"/>
          <w:sz w:val="24"/>
          <w:szCs w:val="24"/>
        </w:rPr>
        <w:t>: Handling math expressions with correct operator precedence (like 2 + 3 * 4 should be 14, not 20).</w:t>
      </w:r>
    </w:p>
    <w:p w14:paraId="2AB4CF89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Solution</w:t>
      </w:r>
      <w:r w:rsidRPr="00601AF3">
        <w:rPr>
          <w:rFonts w:asciiTheme="majorBidi" w:hAnsiTheme="majorBidi" w:cstheme="majorBidi"/>
          <w:sz w:val="24"/>
          <w:szCs w:val="24"/>
        </w:rPr>
        <w:t>: We created separate parsing functions for different precedence levels – one for addition/subtraction, one for multiplication/division, and one for basic elements.</w:t>
      </w:r>
    </w:p>
    <w:p w14:paraId="758A9030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Challenge 2: Boolean Conditions</w:t>
      </w:r>
    </w:p>
    <w:p w14:paraId="5FCA6979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Problem</w:t>
      </w:r>
      <w:r w:rsidRPr="00601AF3">
        <w:rPr>
          <w:rFonts w:asciiTheme="majorBidi" w:hAnsiTheme="majorBidi" w:cstheme="majorBidi"/>
          <w:sz w:val="24"/>
          <w:szCs w:val="24"/>
        </w:rPr>
        <w:t>: Making AND, OR, and NOT work together correctly with the right precedence.</w:t>
      </w:r>
    </w:p>
    <w:p w14:paraId="733D3C11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Solution</w:t>
      </w:r>
      <w:r w:rsidRPr="00601AF3">
        <w:rPr>
          <w:rFonts w:asciiTheme="majorBidi" w:hAnsiTheme="majorBidi" w:cstheme="majorBidi"/>
          <w:sz w:val="24"/>
          <w:szCs w:val="24"/>
        </w:rPr>
        <w:t xml:space="preserve">: </w:t>
      </w:r>
      <w:proofErr w:type="gramStart"/>
      <w:r w:rsidRPr="00601AF3">
        <w:rPr>
          <w:rFonts w:asciiTheme="majorBidi" w:hAnsiTheme="majorBidi" w:cstheme="majorBidi"/>
          <w:sz w:val="24"/>
          <w:szCs w:val="24"/>
        </w:rPr>
        <w:t>Similar to</w:t>
      </w:r>
      <w:proofErr w:type="gramEnd"/>
      <w:r w:rsidRPr="00601AF3">
        <w:rPr>
          <w:rFonts w:asciiTheme="majorBidi" w:hAnsiTheme="majorBidi" w:cstheme="majorBidi"/>
          <w:sz w:val="24"/>
          <w:szCs w:val="24"/>
        </w:rPr>
        <w:t xml:space="preserve"> expressions, we created a hierarchy – OR at the outer level, then AND, then NOT at the inner level, just like logical expressions should work.</w:t>
      </w:r>
    </w:p>
    <w:p w14:paraId="0F3654B6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Challenge 3: Error Recovery</w:t>
      </w:r>
    </w:p>
    <w:p w14:paraId="325C7966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Problem</w:t>
      </w:r>
      <w:r w:rsidRPr="00601AF3">
        <w:rPr>
          <w:rFonts w:asciiTheme="majorBidi" w:hAnsiTheme="majorBidi" w:cstheme="majorBidi"/>
          <w:sz w:val="24"/>
          <w:szCs w:val="24"/>
        </w:rPr>
        <w:t>: How to skip past errors without missing valid code that comes later.</w:t>
      </w:r>
    </w:p>
    <w:p w14:paraId="20AA0923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Solution</w:t>
      </w:r>
      <w:r w:rsidRPr="00601AF3">
        <w:rPr>
          <w:rFonts w:asciiTheme="majorBidi" w:hAnsiTheme="majorBidi" w:cstheme="majorBidi"/>
          <w:sz w:val="24"/>
          <w:szCs w:val="24"/>
        </w:rPr>
        <w:t>: We carefully chose synchronization points (like statement boundaries</w:t>
      </w:r>
      <w:proofErr w:type="gramStart"/>
      <w:r w:rsidRPr="00601AF3">
        <w:rPr>
          <w:rFonts w:asciiTheme="majorBidi" w:hAnsiTheme="majorBidi" w:cstheme="majorBidi"/>
          <w:sz w:val="24"/>
          <w:szCs w:val="24"/>
        </w:rPr>
        <w:t>)</w:t>
      </w:r>
      <w:proofErr w:type="gramEnd"/>
      <w:r w:rsidRPr="00601AF3">
        <w:rPr>
          <w:rFonts w:asciiTheme="majorBidi" w:hAnsiTheme="majorBidi" w:cstheme="majorBidi"/>
          <w:sz w:val="24"/>
          <w:szCs w:val="24"/>
        </w:rPr>
        <w:t xml:space="preserve"> so we recover in the right places and don't skip too much.</w:t>
      </w:r>
    </w:p>
    <w:p w14:paraId="362D3757" w14:textId="2CBCD91B" w:rsidR="00601AF3" w:rsidRPr="00601AF3" w:rsidRDefault="00601AF3" w:rsidP="00601AF3">
      <w:pPr>
        <w:spacing w:line="360" w:lineRule="auto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C03767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lastRenderedPageBreak/>
        <w:t xml:space="preserve">f. </w:t>
      </w:r>
      <w:r w:rsidRPr="00601AF3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Testing</w:t>
      </w:r>
    </w:p>
    <w:p w14:paraId="7FB0E436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We tested our parser with:</w:t>
      </w:r>
    </w:p>
    <w:p w14:paraId="402FE321" w14:textId="77777777" w:rsidR="00601AF3" w:rsidRPr="00601AF3" w:rsidRDefault="00601AF3" w:rsidP="00601AF3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Valid SQL statements</w:t>
      </w:r>
      <w:r w:rsidRPr="00601AF3">
        <w:rPr>
          <w:rFonts w:asciiTheme="majorBidi" w:hAnsiTheme="majorBidi" w:cstheme="majorBidi"/>
          <w:sz w:val="24"/>
          <w:szCs w:val="24"/>
        </w:rPr>
        <w:t> from our test files</w:t>
      </w:r>
    </w:p>
    <w:p w14:paraId="0829380B" w14:textId="77777777" w:rsidR="00601AF3" w:rsidRPr="00601AF3" w:rsidRDefault="00601AF3" w:rsidP="00601AF3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Intentionally broken SQL</w:t>
      </w:r>
      <w:r w:rsidRPr="00601AF3">
        <w:rPr>
          <w:rFonts w:asciiTheme="majorBidi" w:hAnsiTheme="majorBidi" w:cstheme="majorBidi"/>
          <w:sz w:val="24"/>
          <w:szCs w:val="24"/>
        </w:rPr>
        <w:t> to make sure we catch errors</w:t>
      </w:r>
    </w:p>
    <w:p w14:paraId="3057A350" w14:textId="77777777" w:rsidR="00601AF3" w:rsidRPr="00601AF3" w:rsidRDefault="00601AF3" w:rsidP="00601AF3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Mixed files</w:t>
      </w:r>
      <w:r w:rsidRPr="00601AF3">
        <w:rPr>
          <w:rFonts w:asciiTheme="majorBidi" w:hAnsiTheme="majorBidi" w:cstheme="majorBidi"/>
          <w:sz w:val="24"/>
          <w:szCs w:val="24"/>
        </w:rPr>
        <w:t> with both good and bad statements</w:t>
      </w:r>
    </w:p>
    <w:p w14:paraId="2D20F913" w14:textId="77777777" w:rsidR="00601AF3" w:rsidRPr="00601AF3" w:rsidRDefault="00601AF3" w:rsidP="00601AF3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b/>
          <w:bCs/>
          <w:sz w:val="24"/>
          <w:szCs w:val="24"/>
        </w:rPr>
        <w:t>Complex queries</w:t>
      </w:r>
      <w:r w:rsidRPr="00601AF3">
        <w:rPr>
          <w:rFonts w:asciiTheme="majorBidi" w:hAnsiTheme="majorBidi" w:cstheme="majorBidi"/>
          <w:sz w:val="24"/>
          <w:szCs w:val="24"/>
        </w:rPr>
        <w:t> with nested expressions and conditions</w:t>
      </w:r>
    </w:p>
    <w:p w14:paraId="65000C8A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The parser successfully handled all these cases, building parse trees for correct statements and reporting clear errors for incorrect ones.</w:t>
      </w:r>
    </w:p>
    <w:p w14:paraId="4DEE04A4" w14:textId="2DC06C2D" w:rsidR="00601AF3" w:rsidRPr="00601AF3" w:rsidRDefault="00601AF3" w:rsidP="00601AF3">
      <w:pPr>
        <w:spacing w:line="360" w:lineRule="auto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C03767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 xml:space="preserve">g. </w:t>
      </w:r>
      <w:r w:rsidRPr="00601AF3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What We Learned</w:t>
      </w:r>
    </w:p>
    <w:p w14:paraId="3F34E0BE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This phase taught us:</w:t>
      </w:r>
    </w:p>
    <w:p w14:paraId="6A9EB8B4" w14:textId="77777777" w:rsidR="00601AF3" w:rsidRPr="00601AF3" w:rsidRDefault="00601AF3" w:rsidP="00601AF3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 xml:space="preserve">How to design and implement </w:t>
      </w:r>
      <w:proofErr w:type="gramStart"/>
      <w:r w:rsidRPr="00601AF3">
        <w:rPr>
          <w:rFonts w:asciiTheme="majorBidi" w:hAnsiTheme="majorBidi" w:cstheme="majorBidi"/>
          <w:sz w:val="24"/>
          <w:szCs w:val="24"/>
        </w:rPr>
        <w:t>a formal</w:t>
      </w:r>
      <w:proofErr w:type="gramEnd"/>
      <w:r w:rsidRPr="00601AF3">
        <w:rPr>
          <w:rFonts w:asciiTheme="majorBidi" w:hAnsiTheme="majorBidi" w:cstheme="majorBidi"/>
          <w:sz w:val="24"/>
          <w:szCs w:val="24"/>
        </w:rPr>
        <w:t xml:space="preserve"> grammar</w:t>
      </w:r>
    </w:p>
    <w:p w14:paraId="6620CFDE" w14:textId="77777777" w:rsidR="00601AF3" w:rsidRPr="00601AF3" w:rsidRDefault="00601AF3" w:rsidP="00601AF3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The practical aspects of recursive descent parsing</w:t>
      </w:r>
    </w:p>
    <w:p w14:paraId="13D368DE" w14:textId="77777777" w:rsidR="00601AF3" w:rsidRPr="00601AF3" w:rsidRDefault="00601AF3" w:rsidP="00601AF3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The importance of good error messages in developer tools</w:t>
      </w:r>
    </w:p>
    <w:p w14:paraId="306AD1BC" w14:textId="77777777" w:rsidR="00601AF3" w:rsidRPr="00601AF3" w:rsidRDefault="00601AF3" w:rsidP="00601AF3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How error recovery makes tools more useful</w:t>
      </w:r>
    </w:p>
    <w:p w14:paraId="0CFCDEE9" w14:textId="77777777" w:rsidR="00601AF3" w:rsidRPr="00601AF3" w:rsidRDefault="00601AF3" w:rsidP="00601AF3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How to represent program structure as a tree</w:t>
      </w:r>
    </w:p>
    <w:p w14:paraId="5C003A4E" w14:textId="44C31B9E" w:rsidR="00601AF3" w:rsidRPr="00601AF3" w:rsidRDefault="00601AF3" w:rsidP="00601AF3">
      <w:pPr>
        <w:spacing w:line="360" w:lineRule="auto"/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</w:pPr>
      <w:r w:rsidRPr="00C03767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>h.</w:t>
      </w:r>
      <w:r w:rsidRPr="00601AF3">
        <w:rPr>
          <w:rFonts w:asciiTheme="majorBidi" w:hAnsiTheme="majorBidi" w:cstheme="majorBidi"/>
          <w:b/>
          <w:bCs/>
          <w:color w:val="4F81BD" w:themeColor="accent1"/>
          <w:sz w:val="28"/>
          <w:szCs w:val="28"/>
        </w:rPr>
        <w:t xml:space="preserve"> Conclusion</w:t>
      </w:r>
    </w:p>
    <w:p w14:paraId="0FC99BE1" w14:textId="77777777" w:rsidR="00601AF3" w:rsidRPr="00601AF3" w:rsidRDefault="00601AF3" w:rsidP="00601AF3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 xml:space="preserve">Our syntax analyzer successfully validates the structure of SQL-like statements and builds parse trees that show exactly how statements are constructed. Combined with our Phase 01 </w:t>
      </w:r>
      <w:proofErr w:type="spellStart"/>
      <w:r w:rsidRPr="00601AF3">
        <w:rPr>
          <w:rFonts w:asciiTheme="majorBidi" w:hAnsiTheme="majorBidi" w:cstheme="majorBidi"/>
          <w:sz w:val="24"/>
          <w:szCs w:val="24"/>
        </w:rPr>
        <w:t>lexer</w:t>
      </w:r>
      <w:proofErr w:type="spellEnd"/>
      <w:r w:rsidRPr="00601AF3">
        <w:rPr>
          <w:rFonts w:asciiTheme="majorBidi" w:hAnsiTheme="majorBidi" w:cstheme="majorBidi"/>
          <w:sz w:val="24"/>
          <w:szCs w:val="24"/>
        </w:rPr>
        <w:t>, we now have a complete front-end that can check both vocabulary (tokens) and grammar (structure) of our SQL-like language.</w:t>
      </w:r>
    </w:p>
    <w:p w14:paraId="231854CA" w14:textId="70FDEEFA" w:rsidR="00601AF3" w:rsidRPr="00C03767" w:rsidRDefault="00601AF3" w:rsidP="00C03767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01AF3">
        <w:rPr>
          <w:rFonts w:asciiTheme="majorBidi" w:hAnsiTheme="majorBidi" w:cstheme="majorBidi"/>
          <w:sz w:val="24"/>
          <w:szCs w:val="24"/>
        </w:rPr>
        <w:t>The parser is robust, handles errors gracefully, and provides clear feedback – all essential qualities for a useful compiler tool.</w:t>
      </w:r>
    </w:p>
    <w:sectPr w:rsidR="00601AF3" w:rsidRPr="00C03767" w:rsidSect="00F57E23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63FBC"/>
    <w:multiLevelType w:val="multilevel"/>
    <w:tmpl w:val="960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A2B77"/>
    <w:multiLevelType w:val="multilevel"/>
    <w:tmpl w:val="38DA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678089">
    <w:abstractNumId w:val="8"/>
  </w:num>
  <w:num w:numId="2" w16cid:durableId="2115711872">
    <w:abstractNumId w:val="6"/>
  </w:num>
  <w:num w:numId="3" w16cid:durableId="1846431907">
    <w:abstractNumId w:val="5"/>
  </w:num>
  <w:num w:numId="4" w16cid:durableId="1659571540">
    <w:abstractNumId w:val="4"/>
  </w:num>
  <w:num w:numId="5" w16cid:durableId="1832408733">
    <w:abstractNumId w:val="7"/>
  </w:num>
  <w:num w:numId="6" w16cid:durableId="956644208">
    <w:abstractNumId w:val="3"/>
  </w:num>
  <w:num w:numId="7" w16cid:durableId="954216615">
    <w:abstractNumId w:val="2"/>
  </w:num>
  <w:num w:numId="8" w16cid:durableId="1351250800">
    <w:abstractNumId w:val="1"/>
  </w:num>
  <w:num w:numId="9" w16cid:durableId="2002342999">
    <w:abstractNumId w:val="0"/>
  </w:num>
  <w:num w:numId="10" w16cid:durableId="1161965697">
    <w:abstractNumId w:val="10"/>
  </w:num>
  <w:num w:numId="11" w16cid:durableId="127298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76F"/>
    <w:rsid w:val="004D0E1B"/>
    <w:rsid w:val="00601AF3"/>
    <w:rsid w:val="00AA1D8D"/>
    <w:rsid w:val="00B47730"/>
    <w:rsid w:val="00C03767"/>
    <w:rsid w:val="00CB0664"/>
    <w:rsid w:val="00EA2861"/>
    <w:rsid w:val="00F12A3D"/>
    <w:rsid w:val="00F57E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9D768"/>
  <w14:defaultImageDpi w14:val="300"/>
  <w15:docId w15:val="{89BE4CC3-EE48-4672-ACAD-580E7ABB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57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17ADB866344BA482E002DA8526B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9E403-5FBB-4CE5-92B2-3A9BC5F4C3E9}"/>
      </w:docPartPr>
      <w:docPartBody>
        <w:p w:rsidR="009B2AC4" w:rsidRDefault="00763739" w:rsidP="00763739">
          <w:pPr>
            <w:pStyle w:val="2817ADB866344BA482E002DA8526B4E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3657E67A0F14683BEAD49352E3CA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8E4756-D2A7-4998-B426-EFF0E146AAE7}"/>
      </w:docPartPr>
      <w:docPartBody>
        <w:p w:rsidR="009B2AC4" w:rsidRDefault="00763739" w:rsidP="00763739">
          <w:pPr>
            <w:pStyle w:val="E3657E67A0F14683BEAD49352E3CA39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39"/>
    <w:rsid w:val="0041476F"/>
    <w:rsid w:val="00554BB0"/>
    <w:rsid w:val="00726EDC"/>
    <w:rsid w:val="00763739"/>
    <w:rsid w:val="009B2AC4"/>
    <w:rsid w:val="00F1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17ADB866344BA482E002DA8526B4E4">
    <w:name w:val="2817ADB866344BA482E002DA8526B4E4"/>
    <w:rsid w:val="00763739"/>
  </w:style>
  <w:style w:type="paragraph" w:customStyle="1" w:styleId="E3657E67A0F14683BEAD49352E3CA39B">
    <w:name w:val="E3657E67A0F14683BEAD49352E3CA39B"/>
    <w:rsid w:val="007637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769</Words>
  <Characters>4203</Characters>
  <Application>Microsoft Office Word</Application>
  <DocSecurity>0</DocSecurity>
  <Lines>87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Compiler design report</vt:lpstr>
    </vt:vector>
  </TitlesOfParts>
  <Manager/>
  <Company/>
  <LinksUpToDate>false</LinksUpToDate>
  <CharactersWithSpaces>4940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report</dc:title>
  <dc:subject>Phase 2</dc:subject>
  <dc:creator>python-docx</dc:creator>
  <cp:keywords/>
  <dc:description>generated by python-docx</dc:description>
  <cp:lastModifiedBy>kareem mohamed tantawi</cp:lastModifiedBy>
  <cp:revision>2</cp:revision>
  <dcterms:created xsi:type="dcterms:W3CDTF">2025-12-12T20:28:00Z</dcterms:created>
  <dcterms:modified xsi:type="dcterms:W3CDTF">2025-12-12T20:28:00Z</dcterms:modified>
  <cp:category/>
</cp:coreProperties>
</file>